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drawing>
          <wp:inline>
            <wp:extent cx="628650" cy="6858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28650" cy="6858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sz w:val="10"/>
        </w:rPr>
      </w:pPr>
    </w:p>
    <w:p w14:paraId="03000000">
      <w:pPr>
        <w:ind/>
        <w:jc w:val="center"/>
        <w:rPr>
          <w:b w:val="1"/>
          <w:color w:val="000000"/>
          <w:sz w:val="4"/>
        </w:rPr>
      </w:pPr>
    </w:p>
    <w:p w14:paraId="04000000">
      <w:pPr>
        <w:ind/>
        <w:jc w:val="center"/>
      </w:pPr>
      <w:r>
        <w:rPr>
          <w:b w:val="1"/>
          <w:color w:val="000000"/>
          <w:sz w:val="36"/>
        </w:rPr>
        <w:t>ДУМА ВЫШНЕВОЛОЦКОГО ГОРОДСКОГО ОКРУГА</w:t>
      </w:r>
    </w:p>
    <w:p w14:paraId="05000000">
      <w:pPr>
        <w:ind/>
        <w:jc w:val="center"/>
        <w:rPr>
          <w:b w:val="1"/>
          <w:color w:val="000000"/>
          <w:sz w:val="36"/>
        </w:rPr>
      </w:pPr>
    </w:p>
    <w:p w14:paraId="06000000">
      <w:pPr>
        <w:ind/>
        <w:jc w:val="center"/>
        <w:rPr>
          <w:b w:val="1"/>
          <w:color w:val="000000"/>
          <w:sz w:val="36"/>
        </w:rPr>
      </w:pPr>
      <w:r>
        <w:rPr>
          <w:b w:val="1"/>
          <w:color w:val="000000"/>
          <w:sz w:val="36"/>
        </w:rPr>
        <w:t>РЕШЕНИЕ</w:t>
      </w:r>
    </w:p>
    <w:p w14:paraId="07000000">
      <w:pPr>
        <w:ind/>
        <w:jc w:val="center"/>
        <w:rPr>
          <w:b w:val="1"/>
          <w:sz w:val="26"/>
        </w:rPr>
      </w:pPr>
    </w:p>
    <w:p w14:paraId="08000000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12.07</w:t>
      </w:r>
      <w:r>
        <w:rPr>
          <w:sz w:val="28"/>
        </w:rPr>
        <w:t>.2023</w:t>
      </w:r>
      <w:r>
        <w:rPr>
          <w:sz w:val="28"/>
        </w:rPr>
        <w:t xml:space="preserve">                                       № </w:t>
      </w:r>
      <w:r>
        <w:rPr>
          <w:sz w:val="28"/>
        </w:rPr>
        <w:t>469</w:t>
      </w:r>
    </w:p>
    <w:p w14:paraId="09000000">
      <w:pPr>
        <w:ind/>
        <w:jc w:val="both"/>
        <w:rPr>
          <w:color w:themeColor="text1" w:val="000000"/>
          <w:sz w:val="28"/>
        </w:rPr>
      </w:pPr>
    </w:p>
    <w:p w14:paraId="0A000000">
      <w:pPr>
        <w:widowControl w:val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и дополнений </w:t>
      </w:r>
    </w:p>
    <w:p w14:paraId="0B000000">
      <w:pPr>
        <w:widowControl w:val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Устав Вышневолоцкого </w:t>
      </w:r>
      <w:r>
        <w:rPr>
          <w:rFonts w:ascii="Times New Roman" w:hAnsi="Times New Roman"/>
          <w:b w:val="1"/>
          <w:sz w:val="28"/>
        </w:rPr>
        <w:t>городского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C000000">
      <w:pPr>
        <w:widowControl w:val="0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округа Тверской области</w:t>
      </w:r>
    </w:p>
    <w:p w14:paraId="0D000000">
      <w:pPr>
        <w:widowControl w:val="0"/>
        <w:ind/>
        <w:jc w:val="both"/>
        <w:rPr>
          <w:rFonts w:ascii="Times New Roman" w:hAnsi="Times New Roman"/>
          <w:b w:val="1"/>
          <w:sz w:val="28"/>
        </w:rPr>
      </w:pPr>
    </w:p>
    <w:p w14:paraId="0E000000">
      <w:pPr>
        <w:widowControl w:val="0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</w:rPr>
        <w:t>46 Устава Вышневолоцкого городского округа Тверской области, в целях приведения Устава Вышневолоцкого городского округа Тверской области в соответствие с законодательством, Дума Вышневолоцкого городского округа</w:t>
      </w:r>
      <w:r>
        <w:rPr>
          <w:rFonts w:ascii="Times New Roman" w:hAnsi="Times New Roman"/>
          <w:b w:val="1"/>
          <w:sz w:val="28"/>
        </w:rPr>
        <w:t xml:space="preserve"> решила:</w:t>
      </w:r>
    </w:p>
    <w:p w14:paraId="0F000000">
      <w:pPr>
        <w:widowControl w:val="0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10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Устав Вышневолоцкого городского округа Тверской области, принятый решением Думы Вышневолоцкого городского округа от 28.11.2019 № 56 (с изменениями от 27.09.2021 № 299) (далее-Устав) следующие изменения и дополнения:</w:t>
      </w:r>
    </w:p>
    <w:p w14:paraId="11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</w:t>
      </w:r>
      <w:r>
        <w:rPr>
          <w:rFonts w:ascii="Times New Roman" w:hAnsi="Times New Roman"/>
          <w:sz w:val="28"/>
        </w:rPr>
        <w:t xml:space="preserve"> части 2 статьи 4 Уста</w:t>
      </w:r>
      <w:r>
        <w:rPr>
          <w:rFonts w:ascii="Times New Roman" w:hAnsi="Times New Roman"/>
          <w:sz w:val="28"/>
        </w:rPr>
        <w:t>ва:</w:t>
      </w:r>
    </w:p>
    <w:p w14:paraId="12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слова «дер. </w:t>
      </w:r>
      <w:r>
        <w:rPr>
          <w:rFonts w:ascii="Times New Roman" w:hAnsi="Times New Roman"/>
          <w:sz w:val="28"/>
        </w:rPr>
        <w:t>Гирино</w:t>
      </w:r>
      <w:r>
        <w:rPr>
          <w:rFonts w:ascii="Times New Roman" w:hAnsi="Times New Roman"/>
          <w:sz w:val="28"/>
        </w:rPr>
        <w:t xml:space="preserve">, дер. </w:t>
      </w:r>
      <w:r>
        <w:rPr>
          <w:rFonts w:ascii="Times New Roman" w:hAnsi="Times New Roman"/>
          <w:sz w:val="28"/>
        </w:rPr>
        <w:t>Гирино</w:t>
      </w:r>
      <w:r>
        <w:rPr>
          <w:rFonts w:ascii="Times New Roman" w:hAnsi="Times New Roman"/>
          <w:sz w:val="28"/>
        </w:rPr>
        <w:t xml:space="preserve">» заменить словами «дер. </w:t>
      </w:r>
      <w:r>
        <w:rPr>
          <w:rFonts w:ascii="Times New Roman" w:hAnsi="Times New Roman"/>
          <w:sz w:val="28"/>
        </w:rPr>
        <w:t>Гирино</w:t>
      </w:r>
      <w:r>
        <w:rPr>
          <w:rFonts w:ascii="Times New Roman" w:hAnsi="Times New Roman"/>
          <w:sz w:val="28"/>
        </w:rPr>
        <w:t xml:space="preserve">, дер. </w:t>
      </w:r>
      <w:r>
        <w:rPr>
          <w:rFonts w:ascii="Times New Roman" w:hAnsi="Times New Roman"/>
          <w:sz w:val="28"/>
        </w:rPr>
        <w:t>Гирино</w:t>
      </w:r>
      <w:r>
        <w:rPr>
          <w:rFonts w:ascii="Times New Roman" w:hAnsi="Times New Roman"/>
          <w:sz w:val="28"/>
        </w:rPr>
        <w:t>-Солнечное»;</w:t>
      </w:r>
    </w:p>
    <w:p w14:paraId="13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слова «дер. Горка, дер. Горка» заменить словами «дер. Горка, дер. Горка-</w:t>
      </w:r>
      <w:r>
        <w:rPr>
          <w:rFonts w:ascii="Times New Roman" w:hAnsi="Times New Roman"/>
          <w:sz w:val="28"/>
        </w:rPr>
        <w:t>Княщинская</w:t>
      </w:r>
      <w:r>
        <w:rPr>
          <w:rFonts w:ascii="Times New Roman" w:hAnsi="Times New Roman"/>
          <w:sz w:val="28"/>
        </w:rPr>
        <w:t>»;</w:t>
      </w:r>
    </w:p>
    <w:p w14:paraId="14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слова «дер. Дуброво, дер. Дуброво» заменить словами «дер. Дуброво, дер. Дуброво</w:t>
      </w:r>
      <w:r>
        <w:rPr>
          <w:rFonts w:ascii="Times New Roman" w:hAnsi="Times New Roman"/>
          <w:sz w:val="28"/>
        </w:rPr>
        <w:t>-Солнечное»;</w:t>
      </w:r>
    </w:p>
    <w:p w14:paraId="15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слова «дер. </w:t>
      </w:r>
      <w:r>
        <w:rPr>
          <w:rFonts w:ascii="Times New Roman" w:hAnsi="Times New Roman"/>
          <w:sz w:val="28"/>
        </w:rPr>
        <w:t>Иванково</w:t>
      </w:r>
      <w:r>
        <w:rPr>
          <w:rFonts w:ascii="Times New Roman" w:hAnsi="Times New Roman"/>
          <w:sz w:val="28"/>
        </w:rPr>
        <w:t xml:space="preserve">, дер. </w:t>
      </w:r>
      <w:r>
        <w:rPr>
          <w:rFonts w:ascii="Times New Roman" w:hAnsi="Times New Roman"/>
          <w:sz w:val="28"/>
        </w:rPr>
        <w:t>Иванково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заменить словами «дер. </w:t>
      </w:r>
      <w:r>
        <w:rPr>
          <w:rFonts w:ascii="Times New Roman" w:hAnsi="Times New Roman"/>
          <w:sz w:val="28"/>
        </w:rPr>
        <w:t>Иванково</w:t>
      </w:r>
      <w:r>
        <w:rPr>
          <w:rFonts w:ascii="Times New Roman" w:hAnsi="Times New Roman"/>
          <w:sz w:val="28"/>
        </w:rPr>
        <w:t xml:space="preserve">, дер. </w:t>
      </w:r>
      <w:r>
        <w:rPr>
          <w:rFonts w:ascii="Times New Roman" w:hAnsi="Times New Roman"/>
          <w:sz w:val="28"/>
        </w:rPr>
        <w:t>Иванково-Холохоленское</w:t>
      </w:r>
      <w:r>
        <w:rPr>
          <w:rFonts w:ascii="Times New Roman" w:hAnsi="Times New Roman"/>
          <w:sz w:val="28"/>
        </w:rPr>
        <w:t>»;</w:t>
      </w:r>
    </w:p>
    <w:p w14:paraId="16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слова «дер. </w:t>
      </w:r>
      <w:r>
        <w:rPr>
          <w:rFonts w:ascii="Times New Roman" w:hAnsi="Times New Roman"/>
          <w:sz w:val="28"/>
        </w:rPr>
        <w:t>Крутец</w:t>
      </w:r>
      <w:r>
        <w:rPr>
          <w:rFonts w:ascii="Times New Roman" w:hAnsi="Times New Roman"/>
          <w:sz w:val="28"/>
        </w:rPr>
        <w:t xml:space="preserve">, дер. </w:t>
      </w:r>
      <w:r>
        <w:rPr>
          <w:rFonts w:ascii="Times New Roman" w:hAnsi="Times New Roman"/>
          <w:sz w:val="28"/>
        </w:rPr>
        <w:t>Крутец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заменить словами «дер. </w:t>
      </w:r>
      <w:r>
        <w:rPr>
          <w:rFonts w:ascii="Times New Roman" w:hAnsi="Times New Roman"/>
          <w:sz w:val="28"/>
        </w:rPr>
        <w:t>Крутец</w:t>
      </w:r>
      <w:r>
        <w:rPr>
          <w:rFonts w:ascii="Times New Roman" w:hAnsi="Times New Roman"/>
          <w:sz w:val="28"/>
        </w:rPr>
        <w:t xml:space="preserve">, дер. </w:t>
      </w:r>
      <w:r>
        <w:rPr>
          <w:rFonts w:ascii="Times New Roman" w:hAnsi="Times New Roman"/>
          <w:sz w:val="28"/>
        </w:rPr>
        <w:t>Крутец-Холохоленский</w:t>
      </w:r>
      <w:r>
        <w:rPr>
          <w:rFonts w:ascii="Times New Roman" w:hAnsi="Times New Roman"/>
          <w:sz w:val="28"/>
        </w:rPr>
        <w:t>»;</w:t>
      </w:r>
    </w:p>
    <w:p w14:paraId="17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слова «дер. Пашино, дер. Пашино» заменить словами «</w:t>
      </w:r>
      <w:r>
        <w:rPr>
          <w:rFonts w:ascii="Times New Roman" w:hAnsi="Times New Roman"/>
          <w:sz w:val="28"/>
        </w:rPr>
        <w:t>дер. Пашино, дер. Пашино-Садовое»;</w:t>
      </w:r>
    </w:p>
    <w:p w14:paraId="18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слова «дер. Починок, дер. Починок, дер. Починок»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заменить словами «дер. Починок, дер. Починок-</w:t>
      </w:r>
      <w:r>
        <w:rPr>
          <w:rFonts w:ascii="Times New Roman" w:hAnsi="Times New Roman"/>
          <w:sz w:val="28"/>
        </w:rPr>
        <w:t>Овсищенский</w:t>
      </w:r>
      <w:r>
        <w:rPr>
          <w:rFonts w:ascii="Times New Roman" w:hAnsi="Times New Roman"/>
          <w:sz w:val="28"/>
        </w:rPr>
        <w:t>, дер. Починок-</w:t>
      </w:r>
      <w:r>
        <w:rPr>
          <w:rFonts w:ascii="Times New Roman" w:hAnsi="Times New Roman"/>
          <w:sz w:val="28"/>
        </w:rPr>
        <w:t>Сорокинский</w:t>
      </w:r>
      <w:r>
        <w:rPr>
          <w:rFonts w:ascii="Times New Roman" w:hAnsi="Times New Roman"/>
          <w:sz w:val="28"/>
        </w:rPr>
        <w:t>»;</w:t>
      </w:r>
    </w:p>
    <w:p w14:paraId="19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слова «дер. Старое, дер. Старое» заменить словами «дер. Старое, дер. Старое-</w:t>
      </w:r>
      <w:r>
        <w:rPr>
          <w:rFonts w:ascii="Times New Roman" w:hAnsi="Times New Roman"/>
          <w:sz w:val="28"/>
        </w:rPr>
        <w:t>Сорокинское</w:t>
      </w:r>
      <w:r>
        <w:rPr>
          <w:rFonts w:ascii="Times New Roman" w:hAnsi="Times New Roman"/>
          <w:sz w:val="28"/>
        </w:rPr>
        <w:t>»;</w:t>
      </w:r>
    </w:p>
    <w:p w14:paraId="1A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слова «дер. Федово, дер. Федово» заменить словами «дер. Федово, дер. Федово-Коломенское».</w:t>
      </w:r>
    </w:p>
    <w:p w14:paraId="1B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статье 20 Устава:</w:t>
      </w:r>
    </w:p>
    <w:p w14:paraId="1C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часть 2 изложить в следующей редакции:</w:t>
      </w:r>
    </w:p>
    <w:p w14:paraId="1D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 Староста сельского населенного пункта назначается Думой Вышневолоцкого городского округа по </w:t>
      </w:r>
      <w:r>
        <w:rPr>
          <w:rFonts w:ascii="Times New Roman" w:hAnsi="Times New Roman"/>
          <w:sz w:val="28"/>
        </w:rPr>
        <w:t>представлению схода граждан сельского населенного пункта.</w:t>
      </w:r>
    </w:p>
    <w:p w14:paraId="1E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</w:t>
      </w:r>
      <w:r>
        <w:rPr>
          <w:rFonts w:ascii="Times New Roman" w:hAnsi="Times New Roman"/>
          <w:sz w:val="28"/>
        </w:rPr>
        <w:t>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>
        <w:rPr>
          <w:rFonts w:ascii="Times New Roman" w:hAnsi="Times New Roman"/>
          <w:sz w:val="28"/>
        </w:rPr>
        <w:t>.»;</w:t>
      </w:r>
    </w:p>
    <w:p w14:paraId="1F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часть 3 после слов «муниципальную должность» дополнить </w:t>
      </w:r>
      <w:r>
        <w:rPr>
          <w:rFonts w:ascii="Times New Roman" w:hAnsi="Times New Roman"/>
          <w:sz w:val="28"/>
        </w:rPr>
        <w:t>словами «, за исключением муниципальной должности депутата Думы Вышневолоцкого городского округа, осуществляющего свои полномочия на непостоянной основе</w:t>
      </w:r>
      <w:r>
        <w:rPr>
          <w:rFonts w:ascii="Times New Roman" w:hAnsi="Times New Roman"/>
          <w:sz w:val="28"/>
        </w:rPr>
        <w:t>,»</w:t>
      </w:r>
      <w:r>
        <w:rPr>
          <w:rFonts w:ascii="Times New Roman" w:hAnsi="Times New Roman"/>
          <w:sz w:val="28"/>
        </w:rPr>
        <w:t>;</w:t>
      </w:r>
    </w:p>
    <w:p w14:paraId="20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пункт 1 части 4 после слов «муниципальную должность» дополнить словами «, за исключением муниципа</w:t>
      </w:r>
      <w:r>
        <w:rPr>
          <w:rFonts w:ascii="Times New Roman" w:hAnsi="Times New Roman"/>
          <w:sz w:val="28"/>
        </w:rPr>
        <w:t>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r>
        <w:rPr>
          <w:rFonts w:ascii="Times New Roman" w:hAnsi="Times New Roman"/>
          <w:sz w:val="28"/>
        </w:rPr>
        <w:t>,»</w:t>
      </w:r>
      <w:r>
        <w:rPr>
          <w:rFonts w:ascii="Times New Roman" w:hAnsi="Times New Roman"/>
          <w:sz w:val="28"/>
        </w:rPr>
        <w:t>.</w:t>
      </w:r>
    </w:p>
    <w:p w14:paraId="21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В статье 24 Устава: </w:t>
      </w:r>
    </w:p>
    <w:p w14:paraId="22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часть 4 после слов «Думы Вышневолоцкого городского округа» дополнить словами «в </w:t>
      </w:r>
      <w:r>
        <w:rPr>
          <w:rFonts w:ascii="Times New Roman" w:hAnsi="Times New Roman"/>
          <w:sz w:val="28"/>
        </w:rPr>
        <w:t>соответствии с законом Тверской области».</w:t>
      </w:r>
    </w:p>
    <w:p w14:paraId="23000000">
      <w:pPr>
        <w:widowControl w:val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пункте 1 части 7 слова «муниципального образования» заменить словами «Вышневолоцкого городского округа»;</w:t>
      </w:r>
    </w:p>
    <w:p w14:paraId="24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Статью 33 Устава дополнить частью 9.1 следующего содержания:</w:t>
      </w:r>
    </w:p>
    <w:p w14:paraId="25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«9.1. Полномочия депутата прекращаются</w:t>
      </w:r>
      <w:r>
        <w:rPr>
          <w:rFonts w:ascii="Times New Roman" w:hAnsi="Times New Roman"/>
          <w:sz w:val="28"/>
        </w:rPr>
        <w:t xml:space="preserve"> досрочно решением Думы Вышневолоцкого городского округа в случае отсутствия депутата без уважительных причин на всех заседаниях Думы Вышневолоцкого городского округа в течение шести месяцев подряд</w:t>
      </w:r>
      <w:r>
        <w:rPr>
          <w:rFonts w:ascii="Times New Roman" w:hAnsi="Times New Roman"/>
          <w:sz w:val="28"/>
        </w:rPr>
        <w:t>.».</w:t>
      </w:r>
    </w:p>
    <w:p w14:paraId="26000000">
      <w:pPr>
        <w:ind w:firstLine="851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Направить настоящее решение в Управление Министерств</w:t>
      </w:r>
      <w:r>
        <w:rPr>
          <w:rFonts w:ascii="Times New Roman" w:hAnsi="Times New Roman"/>
          <w:sz w:val="28"/>
        </w:rPr>
        <w:t>а юстиции Российской Федерации по Тверской области для государственной регистрации.</w:t>
      </w:r>
    </w:p>
    <w:p w14:paraId="27000000">
      <w:pPr>
        <w:ind w:firstLine="851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решение вступает в силу после его подписания, за исключением пункта 1, который вступает в силу после государственной регистрации и официального опубликования.</w:t>
      </w:r>
    </w:p>
    <w:p w14:paraId="28000000">
      <w:pPr>
        <w:rPr>
          <w:rFonts w:ascii="Times New Roman" w:hAnsi="Times New Roman"/>
          <w:sz w:val="28"/>
        </w:rPr>
      </w:pPr>
    </w:p>
    <w:p w14:paraId="2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Вышневолоцкого городского округа                                          Н.П. Рощина</w:t>
      </w:r>
    </w:p>
    <w:p w14:paraId="2A000000">
      <w:pPr>
        <w:rPr>
          <w:rFonts w:ascii="Times New Roman" w:hAnsi="Times New Roman"/>
          <w:sz w:val="28"/>
        </w:rPr>
      </w:pPr>
    </w:p>
    <w:p w14:paraId="2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Думы</w:t>
      </w:r>
    </w:p>
    <w:p w14:paraId="2C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Вышневолоцкого городского округа                                                       Н.Н. Адров</w:t>
      </w:r>
    </w:p>
    <w:p w14:paraId="2D000000">
      <w:pPr>
        <w:ind/>
        <w:jc w:val="both"/>
        <w:rPr>
          <w:b w:val="1"/>
          <w:sz w:val="26"/>
        </w:rPr>
      </w:pPr>
      <w:bookmarkStart w:id="1" w:name="sub_7"/>
      <w:bookmarkEnd w:id="1"/>
    </w:p>
    <w:sectPr>
      <w:pgSz w:h="16838" w:orient="portrait" w:w="11906"/>
      <w:pgMar w:bottom="567" w:footer="709" w:gutter="0" w:header="709" w:left="1418" w:right="851" w:top="90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s_1"/>
    <w:basedOn w:val="Style_1"/>
    <w:link w:val="Style_8_ch"/>
    <w:pPr>
      <w:spacing w:afterAutospacing="on" w:beforeAutospacing="on"/>
      <w:ind/>
    </w:pPr>
  </w:style>
  <w:style w:styleId="Style_8_ch" w:type="character">
    <w:name w:val="s_1"/>
    <w:basedOn w:val="Style_1_ch"/>
    <w:link w:val="Style_8"/>
  </w:style>
  <w:style w:styleId="Style_9" w:type="paragraph">
    <w:name w:val="ConsPlusNormal"/>
    <w:link w:val="Style_9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9_ch" w:type="character">
    <w:name w:val="ConsPlusNormal"/>
    <w:link w:val="Style_9"/>
    <w:rPr>
      <w:rFonts w:ascii="Arial" w:hAnsi="Arial"/>
      <w:sz w:val="20"/>
    </w:rPr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7"/>
    <w:link w:val="Style_13_ch"/>
    <w:rPr>
      <w:color w:themeColor="hyperlink" w:val="0563C1"/>
      <w:u w:val="single"/>
    </w:rPr>
  </w:style>
  <w:style w:styleId="Style_13_ch" w:type="character">
    <w:name w:val="Hyperlink"/>
    <w:basedOn w:val="Style_7_ch"/>
    <w:link w:val="Style_13"/>
    <w:rPr>
      <w:color w:themeColor="hyperlink"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Balloon Text"/>
    <w:basedOn w:val="Style_1"/>
    <w:link w:val="Style_20_ch"/>
    <w:rPr>
      <w:rFonts w:ascii="Segoe UI" w:hAnsi="Segoe UI"/>
      <w:sz w:val="18"/>
    </w:rPr>
  </w:style>
  <w:style w:styleId="Style_20_ch" w:type="character">
    <w:name w:val="Balloon Text"/>
    <w:basedOn w:val="Style_1_ch"/>
    <w:link w:val="Style_20"/>
    <w:rPr>
      <w:rFonts w:ascii="Segoe UI" w:hAnsi="Segoe UI"/>
      <w:sz w:val="18"/>
    </w:rPr>
  </w:style>
  <w:style w:styleId="Style_21" w:type="paragraph">
    <w:name w:val="ConsPlusTitle"/>
    <w:link w:val="Style_21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1_ch" w:type="character">
    <w:name w:val="ConsPlusTitle"/>
    <w:link w:val="Style_21"/>
    <w:rPr>
      <w:rFonts w:ascii="Arial" w:hAnsi="Arial"/>
      <w:b w:val="1"/>
      <w:sz w:val="20"/>
    </w:rPr>
  </w:style>
  <w:style w:styleId="Style_22" w:type="paragraph">
    <w:name w:val="Subtitle"/>
    <w:next w:val="Style_1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empty"/>
    <w:basedOn w:val="Style_1"/>
    <w:link w:val="Style_23_ch"/>
    <w:pPr>
      <w:spacing w:afterAutospacing="on" w:beforeAutospacing="on"/>
      <w:ind/>
    </w:pPr>
  </w:style>
  <w:style w:styleId="Style_23_ch" w:type="character">
    <w:name w:val="empty"/>
    <w:basedOn w:val="Style_1_ch"/>
    <w:link w:val="Style_23"/>
  </w:style>
  <w:style w:styleId="Style_24" w:type="paragraph">
    <w:name w:val="Title"/>
    <w:next w:val="Style_1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1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Body Text Indent"/>
    <w:basedOn w:val="Style_1"/>
    <w:link w:val="Style_27_ch"/>
    <w:pPr>
      <w:widowControl w:val="0"/>
      <w:ind w:firstLine="0" w:left="708"/>
    </w:pPr>
    <w:rPr>
      <w:sz w:val="28"/>
    </w:rPr>
  </w:style>
  <w:style w:styleId="Style_27_ch" w:type="character">
    <w:name w:val="Body Text Indent"/>
    <w:basedOn w:val="Style_1_ch"/>
    <w:link w:val="Style_27"/>
    <w:rPr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28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2023-07-11T10:13:49Z</dcterms:modified>
</cp:coreProperties>
</file>