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FF255F">
        <w:rPr>
          <w:rFonts w:eastAsia="Times New Roman"/>
          <w:sz w:val="28"/>
          <w:szCs w:val="28"/>
          <w:lang w:eastAsia="ru-RU"/>
        </w:rPr>
        <w:t>1</w:t>
      </w:r>
      <w:r w:rsidR="00B263AD">
        <w:rPr>
          <w:rFonts w:eastAsia="Times New Roman"/>
          <w:sz w:val="28"/>
          <w:szCs w:val="28"/>
          <w:lang w:eastAsia="ru-RU"/>
        </w:rPr>
        <w:t>9</w:t>
      </w:r>
      <w:r w:rsidR="004C0352">
        <w:rPr>
          <w:rFonts w:eastAsia="Times New Roman"/>
          <w:sz w:val="28"/>
          <w:szCs w:val="28"/>
          <w:lang w:eastAsia="ru-RU"/>
        </w:rPr>
        <w:t>.</w:t>
      </w:r>
      <w:r w:rsidR="00876EA1">
        <w:rPr>
          <w:rFonts w:eastAsia="Times New Roman"/>
          <w:sz w:val="28"/>
          <w:szCs w:val="28"/>
          <w:lang w:eastAsia="ru-RU"/>
        </w:rPr>
        <w:t>0</w:t>
      </w:r>
      <w:r w:rsidR="000D649F">
        <w:rPr>
          <w:rFonts w:eastAsia="Times New Roman"/>
          <w:sz w:val="28"/>
          <w:szCs w:val="28"/>
          <w:lang w:eastAsia="ru-RU"/>
        </w:rPr>
        <w:t>3</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B263AD">
        <w:rPr>
          <w:rFonts w:eastAsia="Times New Roman"/>
          <w:sz w:val="28"/>
          <w:szCs w:val="28"/>
          <w:lang w:eastAsia="ru-RU"/>
        </w:rPr>
        <w:t>83</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B263AD" w:rsidRDefault="00B263AD" w:rsidP="00B263AD">
      <w:pPr>
        <w:spacing w:line="240" w:lineRule="auto"/>
        <w:ind w:right="1417" w:firstLine="0"/>
        <w:jc w:val="left"/>
        <w:rPr>
          <w:b/>
          <w:sz w:val="28"/>
          <w:szCs w:val="28"/>
        </w:rPr>
      </w:pPr>
      <w:r w:rsidRPr="00B263AD">
        <w:rPr>
          <w:b/>
          <w:sz w:val="28"/>
          <w:szCs w:val="28"/>
        </w:rPr>
        <w:t xml:space="preserve">О внесении изменений в постановление </w:t>
      </w:r>
      <w:r>
        <w:rPr>
          <w:b/>
          <w:sz w:val="28"/>
          <w:szCs w:val="28"/>
        </w:rPr>
        <w:t xml:space="preserve"> </w:t>
      </w:r>
      <w:r w:rsidRPr="00B263AD">
        <w:rPr>
          <w:b/>
          <w:sz w:val="28"/>
          <w:szCs w:val="28"/>
        </w:rPr>
        <w:t>Администрации Вышневолоцкого городского округа от 20.02.2024 № 56</w:t>
      </w:r>
    </w:p>
    <w:p w:rsidR="00B263AD" w:rsidRDefault="00B263AD" w:rsidP="00B263AD">
      <w:pPr>
        <w:spacing w:line="240" w:lineRule="auto"/>
        <w:ind w:right="1417" w:firstLine="0"/>
        <w:jc w:val="left"/>
        <w:rPr>
          <w:b/>
          <w:sz w:val="28"/>
          <w:szCs w:val="28"/>
        </w:rPr>
      </w:pPr>
      <w:r w:rsidRPr="00B263AD">
        <w:rPr>
          <w:b/>
          <w:sz w:val="28"/>
          <w:szCs w:val="28"/>
        </w:rPr>
        <w:t xml:space="preserve">«Об утверждении </w:t>
      </w:r>
      <w:r>
        <w:rPr>
          <w:b/>
          <w:sz w:val="28"/>
          <w:szCs w:val="28"/>
        </w:rPr>
        <w:t xml:space="preserve"> </w:t>
      </w:r>
      <w:r w:rsidRPr="00B263AD">
        <w:rPr>
          <w:b/>
          <w:sz w:val="28"/>
          <w:szCs w:val="28"/>
        </w:rPr>
        <w:t xml:space="preserve">Адресной инвестиционной программы </w:t>
      </w:r>
      <w:r>
        <w:rPr>
          <w:b/>
          <w:sz w:val="28"/>
          <w:szCs w:val="28"/>
        </w:rPr>
        <w:t xml:space="preserve"> </w:t>
      </w:r>
      <w:r w:rsidRPr="00B263AD">
        <w:rPr>
          <w:b/>
          <w:sz w:val="28"/>
          <w:szCs w:val="28"/>
        </w:rPr>
        <w:t xml:space="preserve">Вышневолоцкого городского округа </w:t>
      </w:r>
      <w:r>
        <w:rPr>
          <w:b/>
          <w:sz w:val="28"/>
          <w:szCs w:val="28"/>
        </w:rPr>
        <w:t xml:space="preserve"> </w:t>
      </w:r>
      <w:r w:rsidRPr="00B263AD">
        <w:rPr>
          <w:b/>
          <w:sz w:val="28"/>
          <w:szCs w:val="28"/>
        </w:rPr>
        <w:t xml:space="preserve">Тверской области </w:t>
      </w:r>
    </w:p>
    <w:p w:rsidR="00B263AD" w:rsidRPr="00B263AD" w:rsidRDefault="00B263AD" w:rsidP="00B263AD">
      <w:pPr>
        <w:spacing w:line="240" w:lineRule="auto"/>
        <w:ind w:right="1417" w:firstLine="0"/>
        <w:jc w:val="left"/>
        <w:rPr>
          <w:b/>
          <w:sz w:val="28"/>
          <w:szCs w:val="28"/>
        </w:rPr>
      </w:pPr>
      <w:r w:rsidRPr="00B263AD">
        <w:rPr>
          <w:b/>
          <w:sz w:val="28"/>
          <w:szCs w:val="28"/>
        </w:rPr>
        <w:t xml:space="preserve">на 2024 год и на </w:t>
      </w:r>
      <w:r>
        <w:rPr>
          <w:b/>
          <w:sz w:val="28"/>
          <w:szCs w:val="28"/>
        </w:rPr>
        <w:t xml:space="preserve"> </w:t>
      </w:r>
      <w:r w:rsidRPr="00B263AD">
        <w:rPr>
          <w:b/>
          <w:sz w:val="28"/>
          <w:szCs w:val="28"/>
        </w:rPr>
        <w:t xml:space="preserve">плановый период 2025 и 2026 годов» </w:t>
      </w:r>
    </w:p>
    <w:p w:rsidR="003F10C2" w:rsidRPr="003F10C2" w:rsidRDefault="003F10C2" w:rsidP="00B263AD">
      <w:pPr>
        <w:widowControl w:val="0"/>
        <w:tabs>
          <w:tab w:val="left" w:pos="7230"/>
        </w:tabs>
        <w:autoSpaceDE w:val="0"/>
        <w:autoSpaceDN w:val="0"/>
        <w:spacing w:line="240" w:lineRule="auto"/>
        <w:ind w:right="1417" w:firstLine="0"/>
        <w:jc w:val="left"/>
        <w:rPr>
          <w:rFonts w:eastAsia="Times New Roman"/>
          <w:b/>
          <w:bCs/>
          <w:sz w:val="28"/>
          <w:szCs w:val="28"/>
          <w:lang w:eastAsia="ru-RU"/>
        </w:rPr>
      </w:pPr>
    </w:p>
    <w:p w:rsidR="00B263AD" w:rsidRPr="00B263AD" w:rsidRDefault="00B263AD" w:rsidP="00B263AD">
      <w:pPr>
        <w:spacing w:line="240" w:lineRule="auto"/>
        <w:ind w:firstLine="851"/>
        <w:rPr>
          <w:sz w:val="28"/>
          <w:szCs w:val="28"/>
        </w:rPr>
      </w:pPr>
      <w:r w:rsidRPr="00B263AD">
        <w:rPr>
          <w:sz w:val="28"/>
          <w:szCs w:val="28"/>
        </w:rPr>
        <w:t>В соответствии с Бюджетным кодексом Российской Федерации, постановлением Правительства Тверской области от 21.12.2023 № 595-пп «Об утверждении адресной инвестиционной программы Тверской области на 2024 год и на плановый период 2025 и 2026 годов», Администрация Вышневолоцкого городского округа постановляет:</w:t>
      </w:r>
    </w:p>
    <w:p w:rsidR="00B263AD" w:rsidRPr="00B263AD" w:rsidRDefault="00B263AD" w:rsidP="00B263AD">
      <w:pPr>
        <w:numPr>
          <w:ilvl w:val="0"/>
          <w:numId w:val="47"/>
        </w:numPr>
        <w:spacing w:after="200" w:line="240" w:lineRule="auto"/>
        <w:ind w:left="0" w:firstLine="851"/>
        <w:contextualSpacing/>
        <w:rPr>
          <w:sz w:val="28"/>
          <w:szCs w:val="28"/>
        </w:rPr>
      </w:pPr>
      <w:r w:rsidRPr="00B263AD">
        <w:rPr>
          <w:sz w:val="28"/>
          <w:szCs w:val="28"/>
        </w:rPr>
        <w:t xml:space="preserve">Внести в постановление Администрации Вышневолоцкого городского округа от 20.02.2024 № 56 «Об утверждении Адресной инвестиционной программы Вышневолоцкого городского округа Тверской области на 2024 год и на плановый период 2025 и 2026 годов» </w:t>
      </w:r>
      <w:r>
        <w:rPr>
          <w:sz w:val="28"/>
          <w:szCs w:val="28"/>
        </w:rPr>
        <w:t xml:space="preserve">                  </w:t>
      </w:r>
      <w:r w:rsidRPr="00B263AD">
        <w:rPr>
          <w:sz w:val="28"/>
          <w:szCs w:val="28"/>
        </w:rPr>
        <w:t>(далее – Постановление) следующие изменения:</w:t>
      </w:r>
    </w:p>
    <w:p w:rsidR="00B263AD" w:rsidRPr="00B263AD" w:rsidRDefault="00B263AD" w:rsidP="00B263AD">
      <w:pPr>
        <w:spacing w:after="200" w:line="240" w:lineRule="auto"/>
        <w:ind w:firstLine="851"/>
        <w:contextualSpacing/>
        <w:rPr>
          <w:sz w:val="28"/>
          <w:szCs w:val="28"/>
        </w:rPr>
      </w:pPr>
      <w:r>
        <w:rPr>
          <w:sz w:val="28"/>
          <w:szCs w:val="28"/>
        </w:rPr>
        <w:t xml:space="preserve">1.1 </w:t>
      </w:r>
      <w:r w:rsidRPr="00B263AD">
        <w:rPr>
          <w:sz w:val="28"/>
          <w:szCs w:val="28"/>
        </w:rPr>
        <w:t>в приложении к Постановлению:</w:t>
      </w:r>
    </w:p>
    <w:p w:rsidR="00B263AD" w:rsidRPr="00B263AD" w:rsidRDefault="00B263AD" w:rsidP="00B263AD">
      <w:pPr>
        <w:spacing w:line="240" w:lineRule="auto"/>
        <w:ind w:firstLine="851"/>
        <w:rPr>
          <w:sz w:val="28"/>
          <w:szCs w:val="28"/>
        </w:rPr>
      </w:pPr>
      <w:r w:rsidRPr="00B263AD">
        <w:rPr>
          <w:sz w:val="28"/>
          <w:szCs w:val="28"/>
        </w:rPr>
        <w:t xml:space="preserve">1.1.1. в паспорте Адресной инвестиционной программы Вышневолоцкого городского округа Тверской области на 2024 год </w:t>
      </w:r>
      <w:r>
        <w:rPr>
          <w:sz w:val="28"/>
          <w:szCs w:val="28"/>
        </w:rPr>
        <w:t xml:space="preserve">                 </w:t>
      </w:r>
      <w:r w:rsidRPr="00B263AD">
        <w:rPr>
          <w:sz w:val="28"/>
          <w:szCs w:val="28"/>
        </w:rPr>
        <w:t>и на плановый период 2025 и 2026 годов строку:</w:t>
      </w:r>
    </w:p>
    <w:p w:rsidR="00B263AD" w:rsidRPr="00B263AD" w:rsidRDefault="00B263AD" w:rsidP="00B263AD">
      <w:pPr>
        <w:ind w:firstLine="0"/>
        <w:rPr>
          <w:sz w:val="28"/>
          <w:szCs w:val="28"/>
        </w:rPr>
      </w:pPr>
      <w:r w:rsidRPr="00B263AD">
        <w:rPr>
          <w:sz w:val="26"/>
          <w:szCs w:val="26"/>
        </w:rPr>
        <w:t xml:space="preserve"> </w:t>
      </w:r>
      <w:r w:rsidRPr="00B263AD">
        <w:rPr>
          <w:sz w:val="28"/>
          <w:szCs w:val="28"/>
        </w:rPr>
        <w:t>«</w:t>
      </w:r>
    </w:p>
    <w:tbl>
      <w:tblPr>
        <w:tblStyle w:val="89"/>
        <w:tblW w:w="0" w:type="auto"/>
        <w:tblLook w:val="04A0" w:firstRow="1" w:lastRow="0" w:firstColumn="1" w:lastColumn="0" w:noHBand="0" w:noVBand="1"/>
      </w:tblPr>
      <w:tblGrid>
        <w:gridCol w:w="1927"/>
        <w:gridCol w:w="1926"/>
        <w:gridCol w:w="1434"/>
        <w:gridCol w:w="1427"/>
        <w:gridCol w:w="1426"/>
        <w:gridCol w:w="1431"/>
      </w:tblGrid>
      <w:tr w:rsidR="00B263AD" w:rsidRPr="00B263AD" w:rsidTr="00B263AD">
        <w:tc>
          <w:tcPr>
            <w:tcW w:w="1927" w:type="dxa"/>
            <w:vMerge w:val="restart"/>
          </w:tcPr>
          <w:p w:rsidR="00B263AD" w:rsidRPr="00B263AD" w:rsidRDefault="00B263AD" w:rsidP="00B263AD">
            <w:pPr>
              <w:ind w:firstLine="0"/>
              <w:rPr>
                <w:sz w:val="22"/>
              </w:rPr>
            </w:pPr>
            <w:r w:rsidRPr="00B263AD">
              <w:rPr>
                <w:sz w:val="22"/>
              </w:rPr>
              <w:t>Объемы и источники финансирования Адресной инвестиционной программы</w:t>
            </w:r>
          </w:p>
        </w:tc>
        <w:tc>
          <w:tcPr>
            <w:tcW w:w="7644" w:type="dxa"/>
            <w:gridSpan w:val="5"/>
          </w:tcPr>
          <w:p w:rsidR="00B263AD" w:rsidRPr="00B263AD" w:rsidRDefault="00B263AD" w:rsidP="00B263AD">
            <w:pPr>
              <w:ind w:firstLine="0"/>
              <w:rPr>
                <w:sz w:val="22"/>
              </w:rPr>
            </w:pPr>
            <w:r w:rsidRPr="00B263AD">
              <w:rPr>
                <w:sz w:val="22"/>
              </w:rPr>
              <w:t>Общий объем финансирования Адресной инвестиционной программы на 2024-2026 годы – 138391,50 тыс. руб., в том числе по годам и источникам финансирования:</w:t>
            </w:r>
          </w:p>
          <w:p w:rsidR="00B263AD" w:rsidRPr="00B263AD" w:rsidRDefault="00B263AD" w:rsidP="00B263AD">
            <w:pPr>
              <w:ind w:firstLine="0"/>
              <w:rPr>
                <w:sz w:val="22"/>
              </w:rPr>
            </w:pPr>
            <w:r w:rsidRPr="00B263AD">
              <w:rPr>
                <w:sz w:val="22"/>
              </w:rPr>
              <w:t xml:space="preserve">                                                                                                             тыс. руб.</w:t>
            </w:r>
          </w:p>
        </w:tc>
      </w:tr>
      <w:tr w:rsidR="00B263AD" w:rsidRPr="00B263AD" w:rsidTr="00B263AD">
        <w:tc>
          <w:tcPr>
            <w:tcW w:w="1927" w:type="dxa"/>
            <w:vMerge/>
          </w:tcPr>
          <w:p w:rsidR="00B263AD" w:rsidRPr="00B263AD" w:rsidRDefault="00B263AD" w:rsidP="00B263AD">
            <w:pPr>
              <w:ind w:firstLine="0"/>
              <w:rPr>
                <w:sz w:val="22"/>
              </w:rPr>
            </w:pPr>
          </w:p>
        </w:tc>
        <w:tc>
          <w:tcPr>
            <w:tcW w:w="1926" w:type="dxa"/>
          </w:tcPr>
          <w:p w:rsidR="00B263AD" w:rsidRPr="00B263AD" w:rsidRDefault="00B263AD" w:rsidP="00B263AD">
            <w:pPr>
              <w:ind w:firstLine="0"/>
              <w:rPr>
                <w:sz w:val="22"/>
              </w:rPr>
            </w:pPr>
            <w:r w:rsidRPr="00B263AD">
              <w:rPr>
                <w:sz w:val="22"/>
              </w:rPr>
              <w:t>Источники финансирования</w:t>
            </w:r>
          </w:p>
        </w:tc>
        <w:tc>
          <w:tcPr>
            <w:tcW w:w="1434" w:type="dxa"/>
          </w:tcPr>
          <w:p w:rsidR="00B263AD" w:rsidRPr="00B263AD" w:rsidRDefault="00B263AD" w:rsidP="00B263AD">
            <w:pPr>
              <w:ind w:firstLine="0"/>
              <w:jc w:val="center"/>
              <w:rPr>
                <w:sz w:val="22"/>
              </w:rPr>
            </w:pPr>
            <w:r w:rsidRPr="00B263AD">
              <w:rPr>
                <w:sz w:val="22"/>
              </w:rPr>
              <w:t>2024</w:t>
            </w:r>
          </w:p>
        </w:tc>
        <w:tc>
          <w:tcPr>
            <w:tcW w:w="1427" w:type="dxa"/>
          </w:tcPr>
          <w:p w:rsidR="00B263AD" w:rsidRPr="00B263AD" w:rsidRDefault="00B263AD" w:rsidP="00B263AD">
            <w:pPr>
              <w:ind w:firstLine="0"/>
              <w:jc w:val="center"/>
              <w:rPr>
                <w:sz w:val="22"/>
              </w:rPr>
            </w:pPr>
            <w:r w:rsidRPr="00B263AD">
              <w:rPr>
                <w:sz w:val="22"/>
              </w:rPr>
              <w:t>2025</w:t>
            </w:r>
          </w:p>
        </w:tc>
        <w:tc>
          <w:tcPr>
            <w:tcW w:w="1426" w:type="dxa"/>
          </w:tcPr>
          <w:p w:rsidR="00B263AD" w:rsidRPr="00B263AD" w:rsidRDefault="00B263AD" w:rsidP="00B263AD">
            <w:pPr>
              <w:ind w:firstLine="0"/>
              <w:jc w:val="center"/>
              <w:rPr>
                <w:sz w:val="22"/>
              </w:rPr>
            </w:pPr>
            <w:r w:rsidRPr="00B263AD">
              <w:rPr>
                <w:sz w:val="22"/>
              </w:rPr>
              <w:t>2026</w:t>
            </w:r>
          </w:p>
        </w:tc>
        <w:tc>
          <w:tcPr>
            <w:tcW w:w="1431" w:type="dxa"/>
          </w:tcPr>
          <w:p w:rsidR="00B263AD" w:rsidRPr="00B263AD" w:rsidRDefault="00B263AD" w:rsidP="00B263AD">
            <w:pPr>
              <w:ind w:firstLine="0"/>
              <w:jc w:val="center"/>
              <w:rPr>
                <w:sz w:val="22"/>
              </w:rPr>
            </w:pPr>
            <w:r w:rsidRPr="00B263AD">
              <w:rPr>
                <w:sz w:val="22"/>
              </w:rPr>
              <w:t>ВСЕГО</w:t>
            </w:r>
          </w:p>
        </w:tc>
      </w:tr>
      <w:tr w:rsidR="00B263AD" w:rsidRPr="00B263AD" w:rsidTr="00B263AD">
        <w:tc>
          <w:tcPr>
            <w:tcW w:w="1927" w:type="dxa"/>
            <w:vMerge/>
          </w:tcPr>
          <w:p w:rsidR="00B263AD" w:rsidRPr="00B263AD" w:rsidRDefault="00B263AD" w:rsidP="00B263AD">
            <w:pPr>
              <w:ind w:firstLine="0"/>
              <w:rPr>
                <w:sz w:val="22"/>
              </w:rPr>
            </w:pPr>
          </w:p>
        </w:tc>
        <w:tc>
          <w:tcPr>
            <w:tcW w:w="1926" w:type="dxa"/>
          </w:tcPr>
          <w:p w:rsidR="00B263AD" w:rsidRPr="00B263AD" w:rsidRDefault="00B263AD" w:rsidP="00B263AD">
            <w:pPr>
              <w:ind w:firstLine="0"/>
              <w:rPr>
                <w:sz w:val="22"/>
              </w:rPr>
            </w:pPr>
            <w:r w:rsidRPr="00B263AD">
              <w:rPr>
                <w:sz w:val="22"/>
              </w:rPr>
              <w:t>федеральный бюджет</w:t>
            </w:r>
          </w:p>
        </w:tc>
        <w:tc>
          <w:tcPr>
            <w:tcW w:w="1434" w:type="dxa"/>
          </w:tcPr>
          <w:p w:rsidR="00B263AD" w:rsidRPr="00B263AD" w:rsidRDefault="00B263AD" w:rsidP="00B263AD">
            <w:pPr>
              <w:ind w:firstLine="0"/>
              <w:jc w:val="right"/>
              <w:rPr>
                <w:sz w:val="22"/>
              </w:rPr>
            </w:pPr>
            <w:r w:rsidRPr="00B263AD">
              <w:rPr>
                <w:sz w:val="22"/>
              </w:rPr>
              <w:t>75512,12</w:t>
            </w:r>
          </w:p>
        </w:tc>
        <w:tc>
          <w:tcPr>
            <w:tcW w:w="1427" w:type="dxa"/>
          </w:tcPr>
          <w:p w:rsidR="00B263AD" w:rsidRPr="00B263AD" w:rsidRDefault="00B263AD" w:rsidP="00B263AD">
            <w:pPr>
              <w:ind w:firstLine="0"/>
              <w:jc w:val="right"/>
              <w:rPr>
                <w:sz w:val="22"/>
              </w:rPr>
            </w:pPr>
            <w:r w:rsidRPr="00B263AD">
              <w:rPr>
                <w:sz w:val="22"/>
              </w:rPr>
              <w:t>14371,29</w:t>
            </w:r>
          </w:p>
        </w:tc>
        <w:tc>
          <w:tcPr>
            <w:tcW w:w="1426" w:type="dxa"/>
          </w:tcPr>
          <w:p w:rsidR="00B263AD" w:rsidRPr="00B263AD" w:rsidRDefault="00B263AD" w:rsidP="00B263AD">
            <w:pPr>
              <w:ind w:firstLine="0"/>
              <w:jc w:val="right"/>
              <w:rPr>
                <w:sz w:val="22"/>
              </w:rPr>
            </w:pPr>
            <w:r w:rsidRPr="00B263AD">
              <w:rPr>
                <w:sz w:val="22"/>
              </w:rPr>
              <w:t>8622,82</w:t>
            </w:r>
          </w:p>
        </w:tc>
        <w:tc>
          <w:tcPr>
            <w:tcW w:w="1431" w:type="dxa"/>
          </w:tcPr>
          <w:p w:rsidR="00B263AD" w:rsidRPr="00B263AD" w:rsidRDefault="00B263AD" w:rsidP="00B263AD">
            <w:pPr>
              <w:ind w:firstLine="0"/>
              <w:jc w:val="right"/>
              <w:rPr>
                <w:sz w:val="22"/>
              </w:rPr>
            </w:pPr>
            <w:r w:rsidRPr="00B263AD">
              <w:rPr>
                <w:sz w:val="22"/>
              </w:rPr>
              <w:t>98506,23</w:t>
            </w:r>
          </w:p>
        </w:tc>
      </w:tr>
      <w:tr w:rsidR="00B263AD" w:rsidRPr="00B263AD" w:rsidTr="00B263AD">
        <w:tc>
          <w:tcPr>
            <w:tcW w:w="1927" w:type="dxa"/>
            <w:vMerge/>
          </w:tcPr>
          <w:p w:rsidR="00B263AD" w:rsidRPr="00B263AD" w:rsidRDefault="00B263AD" w:rsidP="00B263AD">
            <w:pPr>
              <w:ind w:firstLine="0"/>
              <w:rPr>
                <w:sz w:val="22"/>
              </w:rPr>
            </w:pPr>
          </w:p>
        </w:tc>
        <w:tc>
          <w:tcPr>
            <w:tcW w:w="1926" w:type="dxa"/>
          </w:tcPr>
          <w:p w:rsidR="00B263AD" w:rsidRPr="00B263AD" w:rsidRDefault="00B263AD" w:rsidP="00B263AD">
            <w:pPr>
              <w:ind w:firstLine="0"/>
              <w:rPr>
                <w:sz w:val="22"/>
              </w:rPr>
            </w:pPr>
            <w:r w:rsidRPr="00B263AD">
              <w:rPr>
                <w:sz w:val="22"/>
              </w:rPr>
              <w:t>областной бюджет</w:t>
            </w:r>
          </w:p>
        </w:tc>
        <w:tc>
          <w:tcPr>
            <w:tcW w:w="1434" w:type="dxa"/>
          </w:tcPr>
          <w:p w:rsidR="00B263AD" w:rsidRPr="00B263AD" w:rsidRDefault="00B263AD" w:rsidP="00B263AD">
            <w:pPr>
              <w:ind w:firstLine="0"/>
              <w:jc w:val="right"/>
              <w:rPr>
                <w:sz w:val="22"/>
              </w:rPr>
            </w:pPr>
            <w:r w:rsidRPr="00B263AD">
              <w:rPr>
                <w:sz w:val="22"/>
              </w:rPr>
              <w:t>26937,38</w:t>
            </w:r>
          </w:p>
        </w:tc>
        <w:tc>
          <w:tcPr>
            <w:tcW w:w="1427" w:type="dxa"/>
          </w:tcPr>
          <w:p w:rsidR="00B263AD" w:rsidRPr="00B263AD" w:rsidRDefault="00B263AD" w:rsidP="00B263AD">
            <w:pPr>
              <w:ind w:firstLine="0"/>
              <w:jc w:val="right"/>
              <w:rPr>
                <w:sz w:val="22"/>
              </w:rPr>
            </w:pPr>
            <w:r w:rsidRPr="00B263AD">
              <w:rPr>
                <w:sz w:val="22"/>
              </w:rPr>
              <w:t>4226,91</w:t>
            </w:r>
          </w:p>
        </w:tc>
        <w:tc>
          <w:tcPr>
            <w:tcW w:w="1426" w:type="dxa"/>
          </w:tcPr>
          <w:p w:rsidR="00B263AD" w:rsidRPr="00B263AD" w:rsidRDefault="00B263AD" w:rsidP="00B263AD">
            <w:pPr>
              <w:ind w:firstLine="0"/>
              <w:jc w:val="right"/>
              <w:rPr>
                <w:sz w:val="22"/>
              </w:rPr>
            </w:pPr>
            <w:r w:rsidRPr="00B263AD">
              <w:rPr>
                <w:sz w:val="22"/>
              </w:rPr>
              <w:t>3212,48</w:t>
            </w:r>
          </w:p>
        </w:tc>
        <w:tc>
          <w:tcPr>
            <w:tcW w:w="1431" w:type="dxa"/>
          </w:tcPr>
          <w:p w:rsidR="00B263AD" w:rsidRPr="00B263AD" w:rsidRDefault="00B263AD" w:rsidP="00B263AD">
            <w:pPr>
              <w:ind w:firstLine="0"/>
              <w:jc w:val="right"/>
              <w:rPr>
                <w:sz w:val="22"/>
              </w:rPr>
            </w:pPr>
            <w:r w:rsidRPr="00B263AD">
              <w:rPr>
                <w:sz w:val="22"/>
              </w:rPr>
              <w:t>34376,77</w:t>
            </w:r>
          </w:p>
        </w:tc>
      </w:tr>
      <w:tr w:rsidR="00B263AD" w:rsidRPr="00B263AD" w:rsidTr="00B263AD">
        <w:tc>
          <w:tcPr>
            <w:tcW w:w="1927" w:type="dxa"/>
            <w:vMerge/>
          </w:tcPr>
          <w:p w:rsidR="00B263AD" w:rsidRPr="00B263AD" w:rsidRDefault="00B263AD" w:rsidP="00B263AD">
            <w:pPr>
              <w:ind w:firstLine="0"/>
              <w:rPr>
                <w:sz w:val="22"/>
              </w:rPr>
            </w:pPr>
          </w:p>
        </w:tc>
        <w:tc>
          <w:tcPr>
            <w:tcW w:w="1926" w:type="dxa"/>
          </w:tcPr>
          <w:p w:rsidR="00B263AD" w:rsidRPr="00B263AD" w:rsidRDefault="00B263AD" w:rsidP="00B263AD">
            <w:pPr>
              <w:ind w:firstLine="0"/>
              <w:rPr>
                <w:sz w:val="22"/>
              </w:rPr>
            </w:pPr>
            <w:r w:rsidRPr="00B263AD">
              <w:rPr>
                <w:sz w:val="22"/>
              </w:rPr>
              <w:t>местный бюджет</w:t>
            </w:r>
          </w:p>
        </w:tc>
        <w:tc>
          <w:tcPr>
            <w:tcW w:w="1434" w:type="dxa"/>
          </w:tcPr>
          <w:p w:rsidR="00B263AD" w:rsidRPr="00B263AD" w:rsidRDefault="00B263AD" w:rsidP="00B263AD">
            <w:pPr>
              <w:ind w:firstLine="0"/>
              <w:jc w:val="right"/>
              <w:rPr>
                <w:sz w:val="22"/>
              </w:rPr>
            </w:pPr>
            <w:r w:rsidRPr="00B263AD">
              <w:rPr>
                <w:sz w:val="22"/>
              </w:rPr>
              <w:t>5508,50</w:t>
            </w:r>
          </w:p>
        </w:tc>
        <w:tc>
          <w:tcPr>
            <w:tcW w:w="1427" w:type="dxa"/>
          </w:tcPr>
          <w:p w:rsidR="00B263AD" w:rsidRPr="00B263AD" w:rsidRDefault="00B263AD" w:rsidP="00B263AD">
            <w:pPr>
              <w:ind w:firstLine="0"/>
              <w:jc w:val="right"/>
              <w:rPr>
                <w:sz w:val="22"/>
              </w:rPr>
            </w:pPr>
            <w:r w:rsidRPr="00B263AD">
              <w:rPr>
                <w:sz w:val="22"/>
              </w:rPr>
              <w:t>0,00</w:t>
            </w:r>
          </w:p>
        </w:tc>
        <w:tc>
          <w:tcPr>
            <w:tcW w:w="1426" w:type="dxa"/>
          </w:tcPr>
          <w:p w:rsidR="00B263AD" w:rsidRPr="00B263AD" w:rsidRDefault="00B263AD" w:rsidP="00B263AD">
            <w:pPr>
              <w:ind w:firstLine="0"/>
              <w:jc w:val="right"/>
              <w:rPr>
                <w:sz w:val="22"/>
              </w:rPr>
            </w:pPr>
            <w:r w:rsidRPr="00B263AD">
              <w:rPr>
                <w:sz w:val="22"/>
              </w:rPr>
              <w:t>0,00</w:t>
            </w:r>
          </w:p>
        </w:tc>
        <w:tc>
          <w:tcPr>
            <w:tcW w:w="1431" w:type="dxa"/>
          </w:tcPr>
          <w:p w:rsidR="00B263AD" w:rsidRPr="00B263AD" w:rsidRDefault="00B263AD" w:rsidP="00B263AD">
            <w:pPr>
              <w:ind w:firstLine="0"/>
              <w:jc w:val="right"/>
              <w:rPr>
                <w:sz w:val="22"/>
              </w:rPr>
            </w:pPr>
            <w:r w:rsidRPr="00B263AD">
              <w:rPr>
                <w:sz w:val="22"/>
              </w:rPr>
              <w:t>5508,50</w:t>
            </w:r>
          </w:p>
        </w:tc>
      </w:tr>
      <w:tr w:rsidR="00B263AD" w:rsidRPr="00B263AD" w:rsidTr="00B263AD">
        <w:tc>
          <w:tcPr>
            <w:tcW w:w="1927" w:type="dxa"/>
            <w:vMerge/>
          </w:tcPr>
          <w:p w:rsidR="00B263AD" w:rsidRPr="00B263AD" w:rsidRDefault="00B263AD" w:rsidP="00B263AD">
            <w:pPr>
              <w:ind w:firstLine="0"/>
              <w:rPr>
                <w:sz w:val="22"/>
              </w:rPr>
            </w:pPr>
          </w:p>
        </w:tc>
        <w:tc>
          <w:tcPr>
            <w:tcW w:w="1926" w:type="dxa"/>
          </w:tcPr>
          <w:p w:rsidR="00B263AD" w:rsidRPr="00B263AD" w:rsidRDefault="00B263AD" w:rsidP="00B263AD">
            <w:pPr>
              <w:ind w:firstLine="0"/>
              <w:rPr>
                <w:sz w:val="22"/>
              </w:rPr>
            </w:pPr>
            <w:r w:rsidRPr="00B263AD">
              <w:rPr>
                <w:sz w:val="22"/>
              </w:rPr>
              <w:t>ИТОГО:</w:t>
            </w:r>
          </w:p>
        </w:tc>
        <w:tc>
          <w:tcPr>
            <w:tcW w:w="1434" w:type="dxa"/>
          </w:tcPr>
          <w:p w:rsidR="00B263AD" w:rsidRPr="00B263AD" w:rsidRDefault="00B263AD" w:rsidP="00B263AD">
            <w:pPr>
              <w:ind w:firstLine="0"/>
              <w:jc w:val="right"/>
              <w:rPr>
                <w:sz w:val="22"/>
              </w:rPr>
            </w:pPr>
            <w:r w:rsidRPr="00B263AD">
              <w:rPr>
                <w:sz w:val="22"/>
              </w:rPr>
              <w:t>107958,00</w:t>
            </w:r>
          </w:p>
        </w:tc>
        <w:tc>
          <w:tcPr>
            <w:tcW w:w="1427" w:type="dxa"/>
          </w:tcPr>
          <w:p w:rsidR="00B263AD" w:rsidRPr="00B263AD" w:rsidRDefault="00B263AD" w:rsidP="00B263AD">
            <w:pPr>
              <w:ind w:firstLine="0"/>
              <w:jc w:val="right"/>
              <w:rPr>
                <w:sz w:val="22"/>
              </w:rPr>
            </w:pPr>
            <w:r w:rsidRPr="00B263AD">
              <w:rPr>
                <w:sz w:val="22"/>
              </w:rPr>
              <w:t>18598,20</w:t>
            </w:r>
          </w:p>
        </w:tc>
        <w:tc>
          <w:tcPr>
            <w:tcW w:w="1426" w:type="dxa"/>
          </w:tcPr>
          <w:p w:rsidR="00B263AD" w:rsidRPr="00B263AD" w:rsidRDefault="00B263AD" w:rsidP="00B263AD">
            <w:pPr>
              <w:ind w:firstLine="0"/>
              <w:jc w:val="right"/>
              <w:rPr>
                <w:sz w:val="22"/>
              </w:rPr>
            </w:pPr>
            <w:r w:rsidRPr="00B263AD">
              <w:rPr>
                <w:sz w:val="22"/>
              </w:rPr>
              <w:t>11835,30</w:t>
            </w:r>
          </w:p>
        </w:tc>
        <w:tc>
          <w:tcPr>
            <w:tcW w:w="1431" w:type="dxa"/>
          </w:tcPr>
          <w:p w:rsidR="00B263AD" w:rsidRPr="00B263AD" w:rsidRDefault="00B263AD" w:rsidP="00B263AD">
            <w:pPr>
              <w:ind w:firstLine="0"/>
              <w:jc w:val="right"/>
              <w:rPr>
                <w:sz w:val="22"/>
              </w:rPr>
            </w:pPr>
            <w:r w:rsidRPr="00B263AD">
              <w:rPr>
                <w:sz w:val="22"/>
              </w:rPr>
              <w:t>138391,50</w:t>
            </w:r>
          </w:p>
        </w:tc>
      </w:tr>
    </w:tbl>
    <w:p w:rsidR="00B263AD" w:rsidRPr="00B263AD" w:rsidRDefault="00B263AD" w:rsidP="00B263AD">
      <w:pPr>
        <w:ind w:firstLine="0"/>
        <w:jc w:val="right"/>
        <w:rPr>
          <w:sz w:val="28"/>
          <w:szCs w:val="28"/>
        </w:rPr>
      </w:pPr>
      <w:r w:rsidRPr="00B263AD">
        <w:rPr>
          <w:sz w:val="28"/>
          <w:szCs w:val="28"/>
        </w:rPr>
        <w:t>»</w:t>
      </w:r>
    </w:p>
    <w:p w:rsidR="00B263AD" w:rsidRPr="00B263AD" w:rsidRDefault="00B263AD" w:rsidP="00B263AD">
      <w:pPr>
        <w:spacing w:line="240" w:lineRule="auto"/>
        <w:ind w:firstLine="851"/>
        <w:rPr>
          <w:sz w:val="28"/>
          <w:szCs w:val="28"/>
        </w:rPr>
      </w:pPr>
      <w:r w:rsidRPr="00B263AD">
        <w:rPr>
          <w:sz w:val="28"/>
          <w:szCs w:val="28"/>
        </w:rPr>
        <w:lastRenderedPageBreak/>
        <w:t>изложить в следующей редакции:</w:t>
      </w:r>
    </w:p>
    <w:p w:rsidR="00B263AD" w:rsidRPr="00B263AD" w:rsidRDefault="00B263AD" w:rsidP="00B263AD">
      <w:pPr>
        <w:ind w:firstLine="0"/>
        <w:rPr>
          <w:sz w:val="28"/>
          <w:szCs w:val="28"/>
        </w:rPr>
      </w:pPr>
      <w:r w:rsidRPr="00B263AD">
        <w:rPr>
          <w:sz w:val="28"/>
          <w:szCs w:val="28"/>
        </w:rPr>
        <w:t>«</w:t>
      </w:r>
    </w:p>
    <w:tbl>
      <w:tblPr>
        <w:tblStyle w:val="89"/>
        <w:tblW w:w="0" w:type="auto"/>
        <w:tblLook w:val="04A0" w:firstRow="1" w:lastRow="0" w:firstColumn="1" w:lastColumn="0" w:noHBand="0" w:noVBand="1"/>
      </w:tblPr>
      <w:tblGrid>
        <w:gridCol w:w="1922"/>
        <w:gridCol w:w="1922"/>
        <w:gridCol w:w="1459"/>
        <w:gridCol w:w="1404"/>
        <w:gridCol w:w="1404"/>
        <w:gridCol w:w="1460"/>
      </w:tblGrid>
      <w:tr w:rsidR="00B263AD" w:rsidRPr="00B263AD" w:rsidTr="00B263AD">
        <w:tc>
          <w:tcPr>
            <w:tcW w:w="1922" w:type="dxa"/>
            <w:vMerge w:val="restart"/>
          </w:tcPr>
          <w:p w:rsidR="00B263AD" w:rsidRPr="00B263AD" w:rsidRDefault="00B263AD" w:rsidP="00B263AD">
            <w:pPr>
              <w:ind w:firstLine="0"/>
              <w:rPr>
                <w:sz w:val="22"/>
              </w:rPr>
            </w:pPr>
            <w:r w:rsidRPr="00B263AD">
              <w:rPr>
                <w:sz w:val="22"/>
              </w:rPr>
              <w:t>Объемы и источники финансирования Адресной инвестиционной программы</w:t>
            </w:r>
          </w:p>
        </w:tc>
        <w:tc>
          <w:tcPr>
            <w:tcW w:w="7649" w:type="dxa"/>
            <w:gridSpan w:val="5"/>
          </w:tcPr>
          <w:p w:rsidR="00B263AD" w:rsidRPr="00B263AD" w:rsidRDefault="00B263AD" w:rsidP="00B263AD">
            <w:pPr>
              <w:ind w:firstLine="0"/>
              <w:rPr>
                <w:sz w:val="22"/>
              </w:rPr>
            </w:pPr>
            <w:r w:rsidRPr="00B263AD">
              <w:rPr>
                <w:sz w:val="22"/>
              </w:rPr>
              <w:t>Общий объем финансирования Адресной инвестиционной программы на 2024-2026 годы – 141601,87 тыс. руб., в том числе по годам и источникам финансирования:</w:t>
            </w:r>
          </w:p>
          <w:p w:rsidR="00B263AD" w:rsidRPr="00B263AD" w:rsidRDefault="00B263AD" w:rsidP="00B263AD">
            <w:pPr>
              <w:ind w:firstLine="0"/>
              <w:rPr>
                <w:sz w:val="22"/>
              </w:rPr>
            </w:pPr>
            <w:r w:rsidRPr="00B263AD">
              <w:rPr>
                <w:sz w:val="22"/>
              </w:rPr>
              <w:t xml:space="preserve">                                                                                                             тыс. руб.</w:t>
            </w:r>
          </w:p>
        </w:tc>
      </w:tr>
      <w:tr w:rsidR="00B263AD" w:rsidRPr="00B263AD" w:rsidTr="00B263AD">
        <w:tc>
          <w:tcPr>
            <w:tcW w:w="1922" w:type="dxa"/>
            <w:vMerge/>
          </w:tcPr>
          <w:p w:rsidR="00B263AD" w:rsidRPr="00B263AD" w:rsidRDefault="00B263AD" w:rsidP="00B263AD">
            <w:pPr>
              <w:ind w:firstLine="0"/>
              <w:rPr>
                <w:sz w:val="22"/>
              </w:rPr>
            </w:pPr>
          </w:p>
        </w:tc>
        <w:tc>
          <w:tcPr>
            <w:tcW w:w="1922" w:type="dxa"/>
          </w:tcPr>
          <w:p w:rsidR="00B263AD" w:rsidRPr="00B263AD" w:rsidRDefault="00B263AD" w:rsidP="00B263AD">
            <w:pPr>
              <w:ind w:firstLine="0"/>
              <w:rPr>
                <w:sz w:val="22"/>
              </w:rPr>
            </w:pPr>
            <w:r w:rsidRPr="00B263AD">
              <w:rPr>
                <w:sz w:val="22"/>
              </w:rPr>
              <w:t>Источники финансирования</w:t>
            </w:r>
          </w:p>
        </w:tc>
        <w:tc>
          <w:tcPr>
            <w:tcW w:w="1459" w:type="dxa"/>
          </w:tcPr>
          <w:p w:rsidR="00B263AD" w:rsidRPr="00B263AD" w:rsidRDefault="00B263AD" w:rsidP="00B263AD">
            <w:pPr>
              <w:ind w:firstLine="0"/>
              <w:jc w:val="center"/>
              <w:rPr>
                <w:sz w:val="22"/>
              </w:rPr>
            </w:pPr>
            <w:r w:rsidRPr="00B263AD">
              <w:rPr>
                <w:sz w:val="22"/>
              </w:rPr>
              <w:t>2024</w:t>
            </w:r>
          </w:p>
        </w:tc>
        <w:tc>
          <w:tcPr>
            <w:tcW w:w="1404" w:type="dxa"/>
          </w:tcPr>
          <w:p w:rsidR="00B263AD" w:rsidRPr="00B263AD" w:rsidRDefault="00B263AD" w:rsidP="00B263AD">
            <w:pPr>
              <w:ind w:firstLine="0"/>
              <w:jc w:val="center"/>
              <w:rPr>
                <w:sz w:val="22"/>
              </w:rPr>
            </w:pPr>
            <w:r w:rsidRPr="00B263AD">
              <w:rPr>
                <w:sz w:val="22"/>
              </w:rPr>
              <w:t>2025</w:t>
            </w:r>
          </w:p>
        </w:tc>
        <w:tc>
          <w:tcPr>
            <w:tcW w:w="1404" w:type="dxa"/>
          </w:tcPr>
          <w:p w:rsidR="00B263AD" w:rsidRPr="00B263AD" w:rsidRDefault="00B263AD" w:rsidP="00B263AD">
            <w:pPr>
              <w:ind w:firstLine="0"/>
              <w:jc w:val="center"/>
              <w:rPr>
                <w:sz w:val="22"/>
              </w:rPr>
            </w:pPr>
            <w:r w:rsidRPr="00B263AD">
              <w:rPr>
                <w:sz w:val="22"/>
              </w:rPr>
              <w:t>2026</w:t>
            </w:r>
          </w:p>
        </w:tc>
        <w:tc>
          <w:tcPr>
            <w:tcW w:w="1460" w:type="dxa"/>
          </w:tcPr>
          <w:p w:rsidR="00B263AD" w:rsidRPr="00B263AD" w:rsidRDefault="00B263AD" w:rsidP="00B263AD">
            <w:pPr>
              <w:ind w:firstLine="0"/>
              <w:jc w:val="center"/>
              <w:rPr>
                <w:sz w:val="22"/>
              </w:rPr>
            </w:pPr>
            <w:r w:rsidRPr="00B263AD">
              <w:rPr>
                <w:sz w:val="22"/>
              </w:rPr>
              <w:t>ВСЕГО</w:t>
            </w:r>
          </w:p>
        </w:tc>
      </w:tr>
      <w:tr w:rsidR="00B263AD" w:rsidRPr="00B263AD" w:rsidTr="00B263AD">
        <w:tc>
          <w:tcPr>
            <w:tcW w:w="1922" w:type="dxa"/>
            <w:vMerge/>
          </w:tcPr>
          <w:p w:rsidR="00B263AD" w:rsidRPr="00B263AD" w:rsidRDefault="00B263AD" w:rsidP="00B263AD">
            <w:pPr>
              <w:ind w:firstLine="0"/>
              <w:rPr>
                <w:sz w:val="22"/>
              </w:rPr>
            </w:pPr>
          </w:p>
        </w:tc>
        <w:tc>
          <w:tcPr>
            <w:tcW w:w="1922" w:type="dxa"/>
          </w:tcPr>
          <w:p w:rsidR="00B263AD" w:rsidRPr="00B263AD" w:rsidRDefault="00B263AD" w:rsidP="00B263AD">
            <w:pPr>
              <w:ind w:firstLine="0"/>
              <w:rPr>
                <w:sz w:val="22"/>
              </w:rPr>
            </w:pPr>
            <w:r w:rsidRPr="00B263AD">
              <w:rPr>
                <w:sz w:val="22"/>
              </w:rPr>
              <w:t>федеральный бюджет</w:t>
            </w:r>
          </w:p>
        </w:tc>
        <w:tc>
          <w:tcPr>
            <w:tcW w:w="1459" w:type="dxa"/>
          </w:tcPr>
          <w:p w:rsidR="00B263AD" w:rsidRPr="00B263AD" w:rsidRDefault="00B263AD" w:rsidP="00B263AD">
            <w:pPr>
              <w:ind w:firstLine="0"/>
              <w:jc w:val="right"/>
              <w:rPr>
                <w:sz w:val="22"/>
              </w:rPr>
            </w:pPr>
            <w:r w:rsidRPr="00B263AD">
              <w:rPr>
                <w:sz w:val="22"/>
              </w:rPr>
              <w:t>75512,12</w:t>
            </w:r>
          </w:p>
        </w:tc>
        <w:tc>
          <w:tcPr>
            <w:tcW w:w="1404" w:type="dxa"/>
          </w:tcPr>
          <w:p w:rsidR="00B263AD" w:rsidRPr="00B263AD" w:rsidRDefault="00B263AD" w:rsidP="00B263AD">
            <w:pPr>
              <w:ind w:firstLine="0"/>
              <w:jc w:val="right"/>
              <w:rPr>
                <w:sz w:val="22"/>
              </w:rPr>
            </w:pPr>
            <w:r w:rsidRPr="00B263AD">
              <w:rPr>
                <w:sz w:val="22"/>
              </w:rPr>
              <w:t>14371,29</w:t>
            </w:r>
          </w:p>
        </w:tc>
        <w:tc>
          <w:tcPr>
            <w:tcW w:w="1404" w:type="dxa"/>
          </w:tcPr>
          <w:p w:rsidR="00B263AD" w:rsidRPr="00B263AD" w:rsidRDefault="00B263AD" w:rsidP="00B263AD">
            <w:pPr>
              <w:ind w:firstLine="0"/>
              <w:jc w:val="right"/>
              <w:rPr>
                <w:sz w:val="22"/>
              </w:rPr>
            </w:pPr>
            <w:r w:rsidRPr="00B263AD">
              <w:rPr>
                <w:sz w:val="22"/>
              </w:rPr>
              <w:t>8622,82</w:t>
            </w:r>
          </w:p>
        </w:tc>
        <w:tc>
          <w:tcPr>
            <w:tcW w:w="1460" w:type="dxa"/>
          </w:tcPr>
          <w:p w:rsidR="00B263AD" w:rsidRPr="00B263AD" w:rsidRDefault="00B263AD" w:rsidP="00B263AD">
            <w:pPr>
              <w:ind w:firstLine="0"/>
              <w:jc w:val="right"/>
              <w:rPr>
                <w:sz w:val="22"/>
              </w:rPr>
            </w:pPr>
            <w:r w:rsidRPr="00B263AD">
              <w:rPr>
                <w:sz w:val="22"/>
              </w:rPr>
              <w:t>98506,23</w:t>
            </w:r>
          </w:p>
        </w:tc>
      </w:tr>
      <w:tr w:rsidR="00B263AD" w:rsidRPr="00B263AD" w:rsidTr="00B263AD">
        <w:tc>
          <w:tcPr>
            <w:tcW w:w="1922" w:type="dxa"/>
            <w:vMerge/>
          </w:tcPr>
          <w:p w:rsidR="00B263AD" w:rsidRPr="00B263AD" w:rsidRDefault="00B263AD" w:rsidP="00B263AD">
            <w:pPr>
              <w:ind w:firstLine="0"/>
              <w:rPr>
                <w:sz w:val="22"/>
              </w:rPr>
            </w:pPr>
          </w:p>
        </w:tc>
        <w:tc>
          <w:tcPr>
            <w:tcW w:w="1922" w:type="dxa"/>
          </w:tcPr>
          <w:p w:rsidR="00B263AD" w:rsidRPr="00B263AD" w:rsidRDefault="00B263AD" w:rsidP="00B263AD">
            <w:pPr>
              <w:ind w:firstLine="0"/>
              <w:rPr>
                <w:sz w:val="22"/>
              </w:rPr>
            </w:pPr>
            <w:r w:rsidRPr="00B263AD">
              <w:rPr>
                <w:sz w:val="22"/>
              </w:rPr>
              <w:t>областной бюджет</w:t>
            </w:r>
          </w:p>
        </w:tc>
        <w:tc>
          <w:tcPr>
            <w:tcW w:w="1459" w:type="dxa"/>
          </w:tcPr>
          <w:p w:rsidR="00B263AD" w:rsidRPr="00B263AD" w:rsidRDefault="00B263AD" w:rsidP="00B263AD">
            <w:pPr>
              <w:ind w:firstLine="0"/>
              <w:jc w:val="right"/>
              <w:rPr>
                <w:sz w:val="22"/>
              </w:rPr>
            </w:pPr>
            <w:r w:rsidRPr="00B263AD">
              <w:rPr>
                <w:sz w:val="22"/>
              </w:rPr>
              <w:t>26937,38</w:t>
            </w:r>
          </w:p>
        </w:tc>
        <w:tc>
          <w:tcPr>
            <w:tcW w:w="1404" w:type="dxa"/>
          </w:tcPr>
          <w:p w:rsidR="00B263AD" w:rsidRPr="00B263AD" w:rsidRDefault="00B263AD" w:rsidP="00B263AD">
            <w:pPr>
              <w:ind w:firstLine="0"/>
              <w:jc w:val="right"/>
              <w:rPr>
                <w:sz w:val="22"/>
              </w:rPr>
            </w:pPr>
            <w:r w:rsidRPr="00B263AD">
              <w:rPr>
                <w:sz w:val="22"/>
              </w:rPr>
              <w:t>4226,91</w:t>
            </w:r>
          </w:p>
        </w:tc>
        <w:tc>
          <w:tcPr>
            <w:tcW w:w="1404" w:type="dxa"/>
          </w:tcPr>
          <w:p w:rsidR="00B263AD" w:rsidRPr="00B263AD" w:rsidRDefault="00B263AD" w:rsidP="00B263AD">
            <w:pPr>
              <w:ind w:firstLine="0"/>
              <w:jc w:val="right"/>
              <w:rPr>
                <w:sz w:val="22"/>
              </w:rPr>
            </w:pPr>
            <w:r w:rsidRPr="00B263AD">
              <w:rPr>
                <w:sz w:val="22"/>
              </w:rPr>
              <w:t>3212,48</w:t>
            </w:r>
          </w:p>
        </w:tc>
        <w:tc>
          <w:tcPr>
            <w:tcW w:w="1460" w:type="dxa"/>
          </w:tcPr>
          <w:p w:rsidR="00B263AD" w:rsidRPr="00B263AD" w:rsidRDefault="00B263AD" w:rsidP="00B263AD">
            <w:pPr>
              <w:ind w:firstLine="0"/>
              <w:jc w:val="right"/>
              <w:rPr>
                <w:sz w:val="22"/>
              </w:rPr>
            </w:pPr>
            <w:r w:rsidRPr="00B263AD">
              <w:rPr>
                <w:sz w:val="22"/>
              </w:rPr>
              <w:t>34376,77</w:t>
            </w:r>
          </w:p>
        </w:tc>
      </w:tr>
      <w:tr w:rsidR="00B263AD" w:rsidRPr="00B263AD" w:rsidTr="00B263AD">
        <w:tc>
          <w:tcPr>
            <w:tcW w:w="1922" w:type="dxa"/>
            <w:vMerge/>
          </w:tcPr>
          <w:p w:rsidR="00B263AD" w:rsidRPr="00B263AD" w:rsidRDefault="00B263AD" w:rsidP="00B263AD">
            <w:pPr>
              <w:ind w:firstLine="0"/>
              <w:rPr>
                <w:sz w:val="22"/>
              </w:rPr>
            </w:pPr>
          </w:p>
        </w:tc>
        <w:tc>
          <w:tcPr>
            <w:tcW w:w="1922" w:type="dxa"/>
          </w:tcPr>
          <w:p w:rsidR="00B263AD" w:rsidRPr="00B263AD" w:rsidRDefault="00B263AD" w:rsidP="00B263AD">
            <w:pPr>
              <w:ind w:firstLine="0"/>
              <w:rPr>
                <w:sz w:val="22"/>
              </w:rPr>
            </w:pPr>
            <w:r w:rsidRPr="00B263AD">
              <w:rPr>
                <w:sz w:val="22"/>
              </w:rPr>
              <w:t>местный бюджет</w:t>
            </w:r>
          </w:p>
        </w:tc>
        <w:tc>
          <w:tcPr>
            <w:tcW w:w="1459" w:type="dxa"/>
          </w:tcPr>
          <w:p w:rsidR="00B263AD" w:rsidRPr="00B263AD" w:rsidRDefault="00B263AD" w:rsidP="00B263AD">
            <w:pPr>
              <w:ind w:firstLine="0"/>
              <w:jc w:val="right"/>
              <w:rPr>
                <w:sz w:val="22"/>
              </w:rPr>
            </w:pPr>
            <w:r w:rsidRPr="00B263AD">
              <w:rPr>
                <w:sz w:val="22"/>
              </w:rPr>
              <w:t>8718,87</w:t>
            </w:r>
          </w:p>
        </w:tc>
        <w:tc>
          <w:tcPr>
            <w:tcW w:w="1404" w:type="dxa"/>
          </w:tcPr>
          <w:p w:rsidR="00B263AD" w:rsidRPr="00B263AD" w:rsidRDefault="00B263AD" w:rsidP="00B263AD">
            <w:pPr>
              <w:ind w:firstLine="0"/>
              <w:jc w:val="right"/>
              <w:rPr>
                <w:sz w:val="22"/>
              </w:rPr>
            </w:pPr>
            <w:r w:rsidRPr="00B263AD">
              <w:rPr>
                <w:sz w:val="22"/>
              </w:rPr>
              <w:t>0,00</w:t>
            </w:r>
          </w:p>
        </w:tc>
        <w:tc>
          <w:tcPr>
            <w:tcW w:w="1404" w:type="dxa"/>
          </w:tcPr>
          <w:p w:rsidR="00B263AD" w:rsidRPr="00B263AD" w:rsidRDefault="00B263AD" w:rsidP="00B263AD">
            <w:pPr>
              <w:ind w:firstLine="0"/>
              <w:jc w:val="right"/>
              <w:rPr>
                <w:sz w:val="22"/>
              </w:rPr>
            </w:pPr>
            <w:r w:rsidRPr="00B263AD">
              <w:rPr>
                <w:sz w:val="22"/>
              </w:rPr>
              <w:t>0,00</w:t>
            </w:r>
          </w:p>
        </w:tc>
        <w:tc>
          <w:tcPr>
            <w:tcW w:w="1460" w:type="dxa"/>
          </w:tcPr>
          <w:p w:rsidR="00B263AD" w:rsidRPr="00B263AD" w:rsidRDefault="00B263AD" w:rsidP="00B263AD">
            <w:pPr>
              <w:ind w:firstLine="0"/>
              <w:jc w:val="right"/>
              <w:rPr>
                <w:sz w:val="22"/>
              </w:rPr>
            </w:pPr>
            <w:r w:rsidRPr="00B263AD">
              <w:rPr>
                <w:sz w:val="22"/>
              </w:rPr>
              <w:t>8718,87</w:t>
            </w:r>
          </w:p>
        </w:tc>
      </w:tr>
      <w:tr w:rsidR="00B263AD" w:rsidRPr="00B263AD" w:rsidTr="00B263AD">
        <w:tc>
          <w:tcPr>
            <w:tcW w:w="1922" w:type="dxa"/>
            <w:vMerge/>
          </w:tcPr>
          <w:p w:rsidR="00B263AD" w:rsidRPr="00B263AD" w:rsidRDefault="00B263AD" w:rsidP="00B263AD">
            <w:pPr>
              <w:ind w:firstLine="0"/>
              <w:rPr>
                <w:sz w:val="22"/>
              </w:rPr>
            </w:pPr>
          </w:p>
        </w:tc>
        <w:tc>
          <w:tcPr>
            <w:tcW w:w="1922" w:type="dxa"/>
          </w:tcPr>
          <w:p w:rsidR="00B263AD" w:rsidRPr="00B263AD" w:rsidRDefault="00B263AD" w:rsidP="00B263AD">
            <w:pPr>
              <w:ind w:firstLine="0"/>
              <w:rPr>
                <w:sz w:val="22"/>
              </w:rPr>
            </w:pPr>
            <w:r w:rsidRPr="00B263AD">
              <w:rPr>
                <w:sz w:val="22"/>
              </w:rPr>
              <w:t>ИТОГО:</w:t>
            </w:r>
          </w:p>
        </w:tc>
        <w:tc>
          <w:tcPr>
            <w:tcW w:w="1459" w:type="dxa"/>
          </w:tcPr>
          <w:p w:rsidR="00B263AD" w:rsidRPr="00B263AD" w:rsidRDefault="00B263AD" w:rsidP="00B263AD">
            <w:pPr>
              <w:ind w:firstLine="0"/>
              <w:jc w:val="right"/>
              <w:rPr>
                <w:sz w:val="22"/>
              </w:rPr>
            </w:pPr>
            <w:r w:rsidRPr="00B263AD">
              <w:rPr>
                <w:sz w:val="22"/>
              </w:rPr>
              <w:t>111168,37</w:t>
            </w:r>
          </w:p>
        </w:tc>
        <w:tc>
          <w:tcPr>
            <w:tcW w:w="1404" w:type="dxa"/>
          </w:tcPr>
          <w:p w:rsidR="00B263AD" w:rsidRPr="00B263AD" w:rsidRDefault="00B263AD" w:rsidP="00B263AD">
            <w:pPr>
              <w:ind w:firstLine="0"/>
              <w:jc w:val="right"/>
              <w:rPr>
                <w:sz w:val="22"/>
              </w:rPr>
            </w:pPr>
            <w:r w:rsidRPr="00B263AD">
              <w:rPr>
                <w:sz w:val="22"/>
              </w:rPr>
              <w:t>18598,20</w:t>
            </w:r>
          </w:p>
        </w:tc>
        <w:tc>
          <w:tcPr>
            <w:tcW w:w="1404" w:type="dxa"/>
          </w:tcPr>
          <w:p w:rsidR="00B263AD" w:rsidRPr="00B263AD" w:rsidRDefault="00B263AD" w:rsidP="00B263AD">
            <w:pPr>
              <w:ind w:firstLine="0"/>
              <w:jc w:val="right"/>
              <w:rPr>
                <w:sz w:val="22"/>
              </w:rPr>
            </w:pPr>
            <w:r w:rsidRPr="00B263AD">
              <w:rPr>
                <w:sz w:val="22"/>
              </w:rPr>
              <w:t>11835,30</w:t>
            </w:r>
          </w:p>
        </w:tc>
        <w:tc>
          <w:tcPr>
            <w:tcW w:w="1460" w:type="dxa"/>
          </w:tcPr>
          <w:p w:rsidR="00B263AD" w:rsidRPr="00B263AD" w:rsidRDefault="00B263AD" w:rsidP="00B263AD">
            <w:pPr>
              <w:ind w:firstLine="0"/>
              <w:jc w:val="right"/>
              <w:rPr>
                <w:sz w:val="22"/>
              </w:rPr>
            </w:pPr>
            <w:r w:rsidRPr="00B263AD">
              <w:rPr>
                <w:sz w:val="22"/>
              </w:rPr>
              <w:t>141601,87</w:t>
            </w:r>
          </w:p>
        </w:tc>
      </w:tr>
    </w:tbl>
    <w:p w:rsidR="00B263AD" w:rsidRPr="00B263AD" w:rsidRDefault="00B263AD" w:rsidP="00B263AD">
      <w:pPr>
        <w:ind w:firstLine="0"/>
        <w:jc w:val="right"/>
        <w:rPr>
          <w:sz w:val="28"/>
          <w:szCs w:val="28"/>
        </w:rPr>
      </w:pPr>
      <w:r w:rsidRPr="00B263AD">
        <w:rPr>
          <w:sz w:val="28"/>
          <w:szCs w:val="28"/>
        </w:rPr>
        <w:t>»;</w:t>
      </w:r>
    </w:p>
    <w:p w:rsidR="00B263AD" w:rsidRDefault="00B263AD" w:rsidP="00B263AD">
      <w:pPr>
        <w:spacing w:line="240" w:lineRule="auto"/>
        <w:ind w:firstLine="851"/>
        <w:rPr>
          <w:sz w:val="28"/>
          <w:szCs w:val="28"/>
        </w:rPr>
      </w:pPr>
    </w:p>
    <w:p w:rsidR="00B263AD" w:rsidRPr="00B263AD" w:rsidRDefault="00B263AD" w:rsidP="00B263AD">
      <w:pPr>
        <w:spacing w:line="240" w:lineRule="auto"/>
        <w:ind w:firstLine="851"/>
        <w:rPr>
          <w:sz w:val="28"/>
          <w:szCs w:val="28"/>
        </w:rPr>
      </w:pPr>
      <w:r w:rsidRPr="00B263AD">
        <w:rPr>
          <w:sz w:val="28"/>
          <w:szCs w:val="28"/>
        </w:rPr>
        <w:t>1.1.2. в разделе «Обоснование объема средств и структура источников финансирования для реализации Адресной инвестиционной программы»:</w:t>
      </w:r>
    </w:p>
    <w:p w:rsidR="00B263AD" w:rsidRPr="00B263AD" w:rsidRDefault="00B263AD" w:rsidP="00B263AD">
      <w:pPr>
        <w:spacing w:line="240" w:lineRule="auto"/>
        <w:ind w:firstLine="851"/>
        <w:rPr>
          <w:sz w:val="28"/>
          <w:szCs w:val="28"/>
        </w:rPr>
      </w:pPr>
      <w:r w:rsidRPr="00B263AD">
        <w:rPr>
          <w:sz w:val="28"/>
          <w:szCs w:val="28"/>
        </w:rPr>
        <w:t>- в абзаце втором цифру «138391,50» заменить цифрой «141601,87»;</w:t>
      </w:r>
    </w:p>
    <w:p w:rsidR="00B263AD" w:rsidRPr="00B263AD" w:rsidRDefault="00B263AD" w:rsidP="00B263AD">
      <w:pPr>
        <w:spacing w:line="240" w:lineRule="auto"/>
        <w:ind w:firstLine="851"/>
        <w:rPr>
          <w:sz w:val="28"/>
          <w:szCs w:val="28"/>
        </w:rPr>
      </w:pPr>
      <w:r w:rsidRPr="00B263AD">
        <w:rPr>
          <w:sz w:val="28"/>
          <w:szCs w:val="28"/>
        </w:rPr>
        <w:t>- абзац третий изложить в следующей редакции:</w:t>
      </w:r>
    </w:p>
    <w:p w:rsidR="00B263AD" w:rsidRPr="00B263AD" w:rsidRDefault="00B263AD" w:rsidP="00B263AD">
      <w:pPr>
        <w:widowControl w:val="0"/>
        <w:autoSpaceDE w:val="0"/>
        <w:autoSpaceDN w:val="0"/>
        <w:adjustRightInd w:val="0"/>
        <w:spacing w:after="200" w:line="240" w:lineRule="auto"/>
        <w:ind w:firstLine="851"/>
        <w:rPr>
          <w:rFonts w:eastAsia="Times New Roman"/>
          <w:sz w:val="28"/>
          <w:szCs w:val="28"/>
          <w:lang w:eastAsia="ru-RU"/>
        </w:rPr>
      </w:pPr>
      <w:r w:rsidRPr="00B263AD">
        <w:rPr>
          <w:rFonts w:eastAsia="Times New Roman"/>
          <w:sz w:val="28"/>
          <w:szCs w:val="28"/>
          <w:lang w:eastAsia="ru-RU"/>
        </w:rPr>
        <w:t xml:space="preserve">«-строительство объектов (включая проектно-изыскательские работы и работы по </w:t>
      </w:r>
      <w:proofErr w:type="spellStart"/>
      <w:r w:rsidRPr="00B263AD">
        <w:rPr>
          <w:rFonts w:eastAsia="Times New Roman"/>
          <w:sz w:val="28"/>
          <w:szCs w:val="28"/>
          <w:lang w:eastAsia="ru-RU"/>
        </w:rPr>
        <w:t>техприсоединению</w:t>
      </w:r>
      <w:proofErr w:type="spellEnd"/>
      <w:r w:rsidRPr="00B263AD">
        <w:rPr>
          <w:rFonts w:eastAsia="Times New Roman"/>
          <w:sz w:val="28"/>
          <w:szCs w:val="28"/>
          <w:lang w:eastAsia="ru-RU"/>
        </w:rPr>
        <w:t xml:space="preserve"> к сетям электроснабжения </w:t>
      </w:r>
      <w:r>
        <w:rPr>
          <w:rFonts w:eastAsia="Times New Roman"/>
          <w:sz w:val="28"/>
          <w:szCs w:val="28"/>
          <w:lang w:eastAsia="ru-RU"/>
        </w:rPr>
        <w:t xml:space="preserve">                                </w:t>
      </w:r>
      <w:r w:rsidRPr="00B263AD">
        <w:rPr>
          <w:rFonts w:eastAsia="Times New Roman"/>
          <w:sz w:val="28"/>
          <w:szCs w:val="28"/>
          <w:lang w:eastAsia="ru-RU"/>
        </w:rPr>
        <w:t xml:space="preserve">и </w:t>
      </w:r>
      <w:r w:rsidRPr="00B263AD">
        <w:rPr>
          <w:sz w:val="28"/>
          <w:szCs w:val="28"/>
        </w:rPr>
        <w:t>газораспределения) (2024 год) - 97642,37</w:t>
      </w:r>
      <w:r w:rsidRPr="00B263AD">
        <w:rPr>
          <w:rFonts w:eastAsia="Times New Roman"/>
          <w:sz w:val="28"/>
          <w:szCs w:val="28"/>
          <w:lang w:eastAsia="ru-RU"/>
        </w:rPr>
        <w:t xml:space="preserve"> тыс. руб.</w:t>
      </w:r>
      <w:proofErr w:type="gramStart"/>
      <w:r w:rsidRPr="00B263AD">
        <w:rPr>
          <w:rFonts w:eastAsia="Times New Roman"/>
          <w:sz w:val="28"/>
          <w:szCs w:val="28"/>
          <w:lang w:eastAsia="ru-RU"/>
        </w:rPr>
        <w:t>,»</w:t>
      </w:r>
      <w:proofErr w:type="gramEnd"/>
      <w:r w:rsidRPr="00B263AD">
        <w:rPr>
          <w:rFonts w:eastAsia="Times New Roman"/>
          <w:sz w:val="28"/>
          <w:szCs w:val="28"/>
          <w:lang w:eastAsia="ru-RU"/>
        </w:rPr>
        <w:t>.</w:t>
      </w:r>
    </w:p>
    <w:p w:rsidR="00B263AD" w:rsidRPr="00B263AD" w:rsidRDefault="00B263AD" w:rsidP="00B263AD">
      <w:pPr>
        <w:widowControl w:val="0"/>
        <w:autoSpaceDE w:val="0"/>
        <w:autoSpaceDN w:val="0"/>
        <w:adjustRightInd w:val="0"/>
        <w:spacing w:after="200" w:line="240" w:lineRule="auto"/>
        <w:ind w:firstLine="851"/>
        <w:rPr>
          <w:sz w:val="28"/>
          <w:szCs w:val="28"/>
        </w:rPr>
      </w:pPr>
      <w:r w:rsidRPr="00B263AD">
        <w:rPr>
          <w:sz w:val="28"/>
          <w:szCs w:val="28"/>
        </w:rPr>
        <w:t>1.1.3. приложение к Адресной инвестиционной программе Вышневолоцкого городского округа Тверской области на 2024 год и на плановый период 2025 и 2026 годов изложить в новой редакции согласно приложению к настоящему постановлению.</w:t>
      </w:r>
    </w:p>
    <w:p w:rsidR="00B263AD" w:rsidRPr="00B263AD" w:rsidRDefault="00B263AD" w:rsidP="00B263AD">
      <w:pPr>
        <w:spacing w:line="240" w:lineRule="auto"/>
        <w:ind w:firstLine="851"/>
        <w:rPr>
          <w:sz w:val="28"/>
          <w:szCs w:val="28"/>
        </w:rPr>
      </w:pPr>
      <w:r w:rsidRPr="00B263AD">
        <w:rPr>
          <w:sz w:val="28"/>
          <w:szCs w:val="28"/>
        </w:rPr>
        <w:t>2.Настоящее постановление подлежит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B263AD" w:rsidRPr="00B263AD" w:rsidRDefault="00B263AD" w:rsidP="00B263AD">
      <w:pPr>
        <w:spacing w:line="240" w:lineRule="auto"/>
        <w:ind w:firstLine="851"/>
        <w:rPr>
          <w:sz w:val="28"/>
          <w:szCs w:val="28"/>
        </w:rPr>
      </w:pPr>
      <w:r w:rsidRPr="00B263AD">
        <w:rPr>
          <w:sz w:val="28"/>
          <w:szCs w:val="28"/>
        </w:rPr>
        <w:t xml:space="preserve">3.Настоящее постановление вступает в силу со дня его принятия </w:t>
      </w:r>
      <w:r w:rsidR="0021064C">
        <w:rPr>
          <w:sz w:val="28"/>
          <w:szCs w:val="28"/>
        </w:rPr>
        <w:t xml:space="preserve">         </w:t>
      </w:r>
      <w:bookmarkStart w:id="4" w:name="_GoBack"/>
      <w:bookmarkEnd w:id="4"/>
      <w:r w:rsidRPr="00B263AD">
        <w:rPr>
          <w:sz w:val="28"/>
          <w:szCs w:val="28"/>
        </w:rPr>
        <w:t xml:space="preserve">и распространяется на правоотношения, возникшие с 22.02.2024. </w:t>
      </w:r>
    </w:p>
    <w:p w:rsidR="00B263AD" w:rsidRPr="00B263AD" w:rsidRDefault="00B263AD" w:rsidP="00B263AD">
      <w:pPr>
        <w:spacing w:after="200" w:line="240" w:lineRule="auto"/>
        <w:ind w:left="630" w:firstLine="0"/>
        <w:contextualSpacing/>
        <w:rPr>
          <w:sz w:val="28"/>
          <w:szCs w:val="28"/>
        </w:rPr>
      </w:pPr>
    </w:p>
    <w:p w:rsidR="00B263AD" w:rsidRPr="00B263AD" w:rsidRDefault="00B263AD" w:rsidP="00B263AD">
      <w:pPr>
        <w:spacing w:after="200"/>
        <w:ind w:left="630" w:firstLine="0"/>
        <w:contextualSpacing/>
        <w:jc w:val="left"/>
        <w:rPr>
          <w:sz w:val="26"/>
          <w:szCs w:val="26"/>
        </w:rPr>
      </w:pPr>
    </w:p>
    <w:p w:rsidR="0000367B" w:rsidRPr="003F10C2" w:rsidRDefault="0000367B" w:rsidP="003F10C2">
      <w:pPr>
        <w:widowControl w:val="0"/>
        <w:autoSpaceDE w:val="0"/>
        <w:autoSpaceDN w:val="0"/>
        <w:adjustRightInd w:val="0"/>
        <w:spacing w:line="240" w:lineRule="auto"/>
        <w:ind w:firstLine="709"/>
        <w:rPr>
          <w:rFonts w:eastAsia="Times New Roman"/>
          <w:noProof/>
          <w:sz w:val="28"/>
          <w:szCs w:val="28"/>
          <w:lang w:eastAsia="ru-RU"/>
        </w:rPr>
      </w:pPr>
    </w:p>
    <w:p w:rsidR="00FD3762" w:rsidRDefault="00FD3762" w:rsidP="0019664E">
      <w:pPr>
        <w:widowControl w:val="0"/>
        <w:autoSpaceDE w:val="0"/>
        <w:autoSpaceDN w:val="0"/>
        <w:adjustRightInd w:val="0"/>
        <w:spacing w:line="240" w:lineRule="auto"/>
        <w:ind w:firstLine="0"/>
        <w:jc w:val="left"/>
        <w:rPr>
          <w:rFonts w:eastAsia="Times New Roman"/>
          <w:sz w:val="28"/>
          <w:szCs w:val="28"/>
          <w:lang w:eastAsia="ru-RU"/>
        </w:rPr>
      </w:pPr>
      <w:r>
        <w:rPr>
          <w:rFonts w:eastAsia="Times New Roman"/>
          <w:sz w:val="28"/>
          <w:szCs w:val="28"/>
          <w:lang w:eastAsia="ru-RU"/>
        </w:rPr>
        <w:t>Глава</w:t>
      </w:r>
    </w:p>
    <w:p w:rsidR="00BB650D" w:rsidRDefault="00E922D5" w:rsidP="00A36767">
      <w:pPr>
        <w:widowControl w:val="0"/>
        <w:autoSpaceDE w:val="0"/>
        <w:autoSpaceDN w:val="0"/>
        <w:adjustRightInd w:val="0"/>
        <w:spacing w:line="240" w:lineRule="auto"/>
        <w:ind w:firstLine="0"/>
        <w:jc w:val="left"/>
        <w:rPr>
          <w:rFonts w:eastAsia="Times New Roman"/>
          <w:sz w:val="28"/>
          <w:szCs w:val="28"/>
          <w:lang w:eastAsia="ru-RU"/>
        </w:rPr>
      </w:pPr>
      <w:r w:rsidRPr="009B7745">
        <w:rPr>
          <w:rFonts w:eastAsia="Times New Roman"/>
          <w:sz w:val="28"/>
          <w:szCs w:val="28"/>
          <w:lang w:eastAsia="ru-RU"/>
        </w:rPr>
        <w:t xml:space="preserve">Вышневолоцкого городского округа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A707A0">
        <w:rPr>
          <w:rFonts w:eastAsia="Times New Roman"/>
          <w:sz w:val="28"/>
          <w:szCs w:val="28"/>
          <w:lang w:eastAsia="ru-RU"/>
        </w:rPr>
        <w:t xml:space="preserve">  </w:t>
      </w:r>
      <w:r w:rsidR="008570CF">
        <w:rPr>
          <w:rFonts w:eastAsia="Times New Roman"/>
          <w:sz w:val="28"/>
          <w:szCs w:val="28"/>
          <w:lang w:eastAsia="ru-RU"/>
        </w:rPr>
        <w:t xml:space="preserve"> </w:t>
      </w:r>
      <w:r w:rsidR="00B25BAF">
        <w:rPr>
          <w:rFonts w:eastAsia="Times New Roman"/>
          <w:sz w:val="28"/>
          <w:szCs w:val="28"/>
          <w:lang w:eastAsia="ru-RU"/>
        </w:rPr>
        <w:t xml:space="preserve"> </w:t>
      </w:r>
      <w:r w:rsidR="00A2792E">
        <w:rPr>
          <w:rFonts w:eastAsia="Times New Roman"/>
          <w:sz w:val="28"/>
          <w:szCs w:val="28"/>
          <w:lang w:eastAsia="ru-RU"/>
        </w:rPr>
        <w:t xml:space="preserve">  </w:t>
      </w:r>
      <w:r w:rsidR="00B51AC8">
        <w:rPr>
          <w:rFonts w:eastAsia="Times New Roman"/>
          <w:sz w:val="28"/>
          <w:szCs w:val="28"/>
          <w:lang w:eastAsia="ru-RU"/>
        </w:rPr>
        <w:t xml:space="preserve"> </w:t>
      </w:r>
      <w:r w:rsidR="006E0636">
        <w:rPr>
          <w:rFonts w:eastAsia="Times New Roman"/>
          <w:sz w:val="28"/>
          <w:szCs w:val="28"/>
          <w:lang w:eastAsia="ru-RU"/>
        </w:rPr>
        <w:t xml:space="preserve"> </w:t>
      </w:r>
      <w:r w:rsidR="00A36767">
        <w:rPr>
          <w:rFonts w:eastAsia="Times New Roman"/>
          <w:sz w:val="28"/>
          <w:szCs w:val="28"/>
          <w:lang w:eastAsia="ru-RU"/>
        </w:rPr>
        <w:t xml:space="preserve"> </w:t>
      </w:r>
      <w:r w:rsidR="00AE0D01">
        <w:rPr>
          <w:rFonts w:eastAsia="Times New Roman"/>
          <w:sz w:val="28"/>
          <w:szCs w:val="28"/>
          <w:lang w:eastAsia="ru-RU"/>
        </w:rPr>
        <w:t xml:space="preserve"> </w:t>
      </w:r>
      <w:r w:rsidR="003043A5">
        <w:rPr>
          <w:rFonts w:eastAsia="Times New Roman"/>
          <w:sz w:val="28"/>
          <w:szCs w:val="28"/>
          <w:lang w:eastAsia="ru-RU"/>
        </w:rPr>
        <w:t xml:space="preserve"> </w:t>
      </w:r>
      <w:r w:rsidR="00FF255F">
        <w:rPr>
          <w:rFonts w:eastAsia="Times New Roman"/>
          <w:sz w:val="28"/>
          <w:szCs w:val="28"/>
          <w:lang w:eastAsia="ru-RU"/>
        </w:rPr>
        <w:t xml:space="preserve"> </w:t>
      </w:r>
      <w:r w:rsidR="0000367B">
        <w:rPr>
          <w:rFonts w:eastAsia="Times New Roman"/>
          <w:sz w:val="28"/>
          <w:szCs w:val="28"/>
          <w:lang w:eastAsia="ru-RU"/>
        </w:rPr>
        <w:t xml:space="preserve">  </w:t>
      </w:r>
      <w:r w:rsidR="00FC4E5C">
        <w:rPr>
          <w:rFonts w:eastAsia="Times New Roman"/>
          <w:sz w:val="28"/>
          <w:szCs w:val="28"/>
          <w:lang w:eastAsia="ru-RU"/>
        </w:rPr>
        <w:t xml:space="preserve"> </w:t>
      </w:r>
      <w:r w:rsidR="000D649F">
        <w:rPr>
          <w:rFonts w:eastAsia="Times New Roman"/>
          <w:sz w:val="28"/>
          <w:szCs w:val="28"/>
          <w:lang w:eastAsia="ru-RU"/>
        </w:rPr>
        <w:t xml:space="preserve"> </w:t>
      </w:r>
      <w:r w:rsidR="000F4250" w:rsidRPr="000F4250">
        <w:rPr>
          <w:sz w:val="28"/>
          <w:szCs w:val="28"/>
        </w:rPr>
        <w:t>Н.П. Рощина</w:t>
      </w:r>
    </w:p>
    <w:sectPr w:rsidR="00BB650D" w:rsidSect="00A36767">
      <w:headerReference w:type="default" r:id="rId10"/>
      <w:footerReference w:type="default" r:id="rId11"/>
      <w:pgSz w:w="11906" w:h="16838"/>
      <w:pgMar w:top="992" w:right="991" w:bottom="851" w:left="15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70" w:rsidRDefault="00482170" w:rsidP="00F7369D">
      <w:pPr>
        <w:spacing w:line="240" w:lineRule="auto"/>
      </w:pPr>
      <w:r>
        <w:separator/>
      </w:r>
    </w:p>
  </w:endnote>
  <w:endnote w:type="continuationSeparator" w:id="0">
    <w:p w:rsidR="00482170" w:rsidRDefault="00482170"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70" w:rsidRDefault="00482170" w:rsidP="00F7369D">
      <w:pPr>
        <w:spacing w:line="240" w:lineRule="auto"/>
      </w:pPr>
      <w:r>
        <w:separator/>
      </w:r>
    </w:p>
  </w:footnote>
  <w:footnote w:type="continuationSeparator" w:id="0">
    <w:p w:rsidR="00482170" w:rsidRDefault="00482170"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83616C"/>
    <w:multiLevelType w:val="multilevel"/>
    <w:tmpl w:val="58CE590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2">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4">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8">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4">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2F19A5"/>
    <w:multiLevelType w:val="hybridMultilevel"/>
    <w:tmpl w:val="9FBA2438"/>
    <w:lvl w:ilvl="0" w:tplc="92649918">
      <w:start w:val="1"/>
      <w:numFmt w:val="decimal"/>
      <w:lvlText w:val="%1."/>
      <w:lvlJc w:val="left"/>
      <w:pPr>
        <w:ind w:left="7732" w:hanging="360"/>
      </w:pPr>
    </w:lvl>
    <w:lvl w:ilvl="1" w:tplc="04190019">
      <w:start w:val="1"/>
      <w:numFmt w:val="lowerLetter"/>
      <w:lvlText w:val="%2."/>
      <w:lvlJc w:val="left"/>
      <w:pPr>
        <w:ind w:left="8593" w:hanging="360"/>
      </w:pPr>
    </w:lvl>
    <w:lvl w:ilvl="2" w:tplc="0419001B">
      <w:start w:val="1"/>
      <w:numFmt w:val="lowerRoman"/>
      <w:lvlText w:val="%3."/>
      <w:lvlJc w:val="right"/>
      <w:pPr>
        <w:ind w:left="9313" w:hanging="180"/>
      </w:pPr>
    </w:lvl>
    <w:lvl w:ilvl="3" w:tplc="0419000F">
      <w:start w:val="1"/>
      <w:numFmt w:val="decimal"/>
      <w:lvlText w:val="%4."/>
      <w:lvlJc w:val="left"/>
      <w:pPr>
        <w:ind w:left="10033" w:hanging="360"/>
      </w:pPr>
    </w:lvl>
    <w:lvl w:ilvl="4" w:tplc="04190019">
      <w:start w:val="1"/>
      <w:numFmt w:val="lowerLetter"/>
      <w:lvlText w:val="%5."/>
      <w:lvlJc w:val="left"/>
      <w:pPr>
        <w:ind w:left="10753" w:hanging="360"/>
      </w:pPr>
    </w:lvl>
    <w:lvl w:ilvl="5" w:tplc="0419001B">
      <w:start w:val="1"/>
      <w:numFmt w:val="lowerRoman"/>
      <w:lvlText w:val="%6."/>
      <w:lvlJc w:val="right"/>
      <w:pPr>
        <w:ind w:left="11473" w:hanging="180"/>
      </w:pPr>
    </w:lvl>
    <w:lvl w:ilvl="6" w:tplc="0419000F">
      <w:start w:val="1"/>
      <w:numFmt w:val="decimal"/>
      <w:lvlText w:val="%7."/>
      <w:lvlJc w:val="left"/>
      <w:pPr>
        <w:ind w:left="12193" w:hanging="360"/>
      </w:pPr>
    </w:lvl>
    <w:lvl w:ilvl="7" w:tplc="04190019">
      <w:start w:val="1"/>
      <w:numFmt w:val="lowerLetter"/>
      <w:lvlText w:val="%8."/>
      <w:lvlJc w:val="left"/>
      <w:pPr>
        <w:ind w:left="12913" w:hanging="360"/>
      </w:pPr>
    </w:lvl>
    <w:lvl w:ilvl="8" w:tplc="0419001B">
      <w:start w:val="1"/>
      <w:numFmt w:val="lowerRoman"/>
      <w:lvlText w:val="%9."/>
      <w:lvlJc w:val="right"/>
      <w:pPr>
        <w:ind w:left="13633" w:hanging="180"/>
      </w:pPr>
    </w:lvl>
  </w:abstractNum>
  <w:abstractNum w:abstractNumId="26">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F310AF"/>
    <w:multiLevelType w:val="hybridMultilevel"/>
    <w:tmpl w:val="79563B74"/>
    <w:lvl w:ilvl="0" w:tplc="701081A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7">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1">
    <w:nsid w:val="6B0326DE"/>
    <w:multiLevelType w:val="multilevel"/>
    <w:tmpl w:val="EAECE15C"/>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42">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4">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1"/>
  </w:num>
  <w:num w:numId="3">
    <w:abstractNumId w:val="14"/>
  </w:num>
  <w:num w:numId="4">
    <w:abstractNumId w:val="37"/>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7"/>
  </w:num>
  <w:num w:numId="6">
    <w:abstractNumId w:val="13"/>
  </w:num>
  <w:num w:numId="7">
    <w:abstractNumId w:val="32"/>
  </w:num>
  <w:num w:numId="8">
    <w:abstractNumId w:val="40"/>
  </w:num>
  <w:num w:numId="9">
    <w:abstractNumId w:val="0"/>
  </w:num>
  <w:num w:numId="10">
    <w:abstractNumId w:val="44"/>
  </w:num>
  <w:num w:numId="11">
    <w:abstractNumId w:val="11"/>
  </w:num>
  <w:num w:numId="12">
    <w:abstractNumId w:val="17"/>
  </w:num>
  <w:num w:numId="13">
    <w:abstractNumId w:val="42"/>
  </w:num>
  <w:num w:numId="14">
    <w:abstractNumId w:val="4"/>
  </w:num>
  <w:num w:numId="15">
    <w:abstractNumId w:val="5"/>
  </w:num>
  <w:num w:numId="16">
    <w:abstractNumId w:val="23"/>
  </w:num>
  <w:num w:numId="17">
    <w:abstractNumId w:val="6"/>
  </w:num>
  <w:num w:numId="18">
    <w:abstractNumId w:val="43"/>
  </w:num>
  <w:num w:numId="19">
    <w:abstractNumId w:val="2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6"/>
  </w:num>
  <w:num w:numId="40">
    <w:abstractNumId w:val="3"/>
  </w:num>
  <w:num w:numId="41">
    <w:abstractNumId w:val="28"/>
  </w:num>
  <w:num w:numId="42">
    <w:abstractNumId w:val="27"/>
  </w:num>
  <w:num w:numId="43">
    <w:abstractNumId w:val="2"/>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2"/>
  </w:num>
  <w:num w:numId="47">
    <w:abstractNumId w:val="36"/>
  </w:num>
  <w:num w:numId="48">
    <w:abstractNumId w:val="10"/>
  </w:num>
  <w:num w:numId="49">
    <w:abstractNumId w:val="25"/>
  </w:num>
  <w:num w:numId="50">
    <w:abstractNumId w:val="4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67B"/>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08F3"/>
    <w:rsid w:val="000428A0"/>
    <w:rsid w:val="00043083"/>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172"/>
    <w:rsid w:val="00091ED0"/>
    <w:rsid w:val="000923A1"/>
    <w:rsid w:val="0009289B"/>
    <w:rsid w:val="00093357"/>
    <w:rsid w:val="000A0035"/>
    <w:rsid w:val="000A0B16"/>
    <w:rsid w:val="000A12DA"/>
    <w:rsid w:val="000A15EC"/>
    <w:rsid w:val="000A39B7"/>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649F"/>
    <w:rsid w:val="000D7312"/>
    <w:rsid w:val="000D73FE"/>
    <w:rsid w:val="000D7992"/>
    <w:rsid w:val="000D7DA7"/>
    <w:rsid w:val="000E01E6"/>
    <w:rsid w:val="000E116B"/>
    <w:rsid w:val="000E3197"/>
    <w:rsid w:val="000E4831"/>
    <w:rsid w:val="000E5049"/>
    <w:rsid w:val="000E5AAB"/>
    <w:rsid w:val="000E5C73"/>
    <w:rsid w:val="000E601C"/>
    <w:rsid w:val="000E6400"/>
    <w:rsid w:val="000E7782"/>
    <w:rsid w:val="000F4250"/>
    <w:rsid w:val="000F5B6C"/>
    <w:rsid w:val="000F5BF4"/>
    <w:rsid w:val="000F6498"/>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0544"/>
    <w:rsid w:val="00151217"/>
    <w:rsid w:val="00153635"/>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32B9"/>
    <w:rsid w:val="0020410A"/>
    <w:rsid w:val="00204DD8"/>
    <w:rsid w:val="0020567F"/>
    <w:rsid w:val="0020606D"/>
    <w:rsid w:val="0021064C"/>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2E6D"/>
    <w:rsid w:val="002533DC"/>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3624"/>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0C2"/>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1D85"/>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170"/>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6BE"/>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567"/>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EC"/>
    <w:rsid w:val="007C7234"/>
    <w:rsid w:val="007D07C8"/>
    <w:rsid w:val="007D0EC8"/>
    <w:rsid w:val="007D3525"/>
    <w:rsid w:val="007D3B73"/>
    <w:rsid w:val="007D3FC7"/>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3EAC"/>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16F7"/>
    <w:rsid w:val="008A26C8"/>
    <w:rsid w:val="008A2817"/>
    <w:rsid w:val="008A33F6"/>
    <w:rsid w:val="008A3E35"/>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2F9"/>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92E"/>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0B8E"/>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2454"/>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3AD"/>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4F"/>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4DB4"/>
    <w:rsid w:val="00C74E05"/>
    <w:rsid w:val="00C7697E"/>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266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4E5C"/>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255F"/>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39"/>
    <w:rsid w:val="00B263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39"/>
    <w:rsid w:val="00B263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D9435-A56D-4D6C-9EB9-2C49F4F2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3606</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3</cp:revision>
  <cp:lastPrinted>2024-01-23T08:46:00Z</cp:lastPrinted>
  <dcterms:created xsi:type="dcterms:W3CDTF">2024-03-20T07:46:00Z</dcterms:created>
  <dcterms:modified xsi:type="dcterms:W3CDTF">2024-03-20T07:57:00Z</dcterms:modified>
</cp:coreProperties>
</file>