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bookmarkStart w:id="4" w:name="_Hlk54881875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25A16057" w:rsidR="00E801C1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E801C1">
        <w:rPr>
          <w:sz w:val="28"/>
          <w:szCs w:val="28"/>
        </w:rPr>
        <w:t>2</w:t>
      </w:r>
      <w:r w:rsidR="008F3ED5">
        <w:rPr>
          <w:sz w:val="28"/>
          <w:szCs w:val="28"/>
        </w:rPr>
        <w:t>9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10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   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40</w:t>
      </w:r>
      <w:r w:rsidR="0060762C">
        <w:rPr>
          <w:sz w:val="28"/>
          <w:szCs w:val="28"/>
        </w:rPr>
        <w:t>3</w:t>
      </w:r>
      <w:r w:rsidR="00E44292" w:rsidRPr="00941052">
        <w:rPr>
          <w:sz w:val="28"/>
          <w:szCs w:val="28"/>
        </w:rPr>
        <w:t xml:space="preserve">                     </w:t>
      </w:r>
    </w:p>
    <w:p w14:paraId="2F7DB827" w14:textId="5DEF0BED" w:rsidR="00760940" w:rsidRDefault="00E801C1" w:rsidP="00E801C1">
      <w:pPr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5FF3AE16" w:rsidR="00CA65AF" w:rsidRDefault="00CA65AF" w:rsidP="00E801C1">
      <w:pPr>
        <w:jc w:val="center"/>
        <w:rPr>
          <w:color w:val="000000" w:themeColor="text1"/>
          <w:sz w:val="28"/>
          <w:szCs w:val="28"/>
          <w:lang w:bidi="ru-RU"/>
        </w:rPr>
      </w:pPr>
    </w:p>
    <w:bookmarkEnd w:id="2"/>
    <w:bookmarkEnd w:id="3"/>
    <w:bookmarkEnd w:id="4"/>
    <w:p w14:paraId="72BEC29E" w14:textId="77777777" w:rsidR="0060762C" w:rsidRDefault="0060762C" w:rsidP="006076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документации по планировке </w:t>
      </w:r>
    </w:p>
    <w:p w14:paraId="1B3D29A0" w14:textId="77777777" w:rsidR="0060762C" w:rsidRDefault="0060762C" w:rsidP="006076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муниципального образования </w:t>
      </w:r>
    </w:p>
    <w:p w14:paraId="1472AD47" w14:textId="77777777" w:rsidR="0060762C" w:rsidRDefault="0060762C" w:rsidP="006076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Вышневолоцкий городской округ</w:t>
      </w:r>
    </w:p>
    <w:p w14:paraId="0E6E4195" w14:textId="77777777" w:rsidR="0060762C" w:rsidRDefault="0060762C" w:rsidP="006076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14:paraId="36D69ADD" w14:textId="77777777" w:rsidR="0060762C" w:rsidRDefault="0060762C" w:rsidP="0060762C">
      <w:pPr>
        <w:ind w:firstLine="567"/>
        <w:rPr>
          <w:sz w:val="28"/>
          <w:szCs w:val="28"/>
        </w:rPr>
      </w:pPr>
    </w:p>
    <w:p w14:paraId="61FFF0CB" w14:textId="02228C1E" w:rsidR="0060762C" w:rsidRDefault="0060762C" w:rsidP="006076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ст. 45, 46 Градостроительного кодекса Российской Федерации, Администрация Вышневолоцкого городского округа постановляет:</w:t>
      </w:r>
    </w:p>
    <w:p w14:paraId="32C573CA" w14:textId="77777777" w:rsidR="0060762C" w:rsidRDefault="0060762C" w:rsidP="0060762C">
      <w:pPr>
        <w:ind w:firstLine="567"/>
        <w:jc w:val="both"/>
        <w:rPr>
          <w:sz w:val="28"/>
          <w:szCs w:val="28"/>
        </w:rPr>
      </w:pPr>
    </w:p>
    <w:p w14:paraId="5BF7D044" w14:textId="02661F76" w:rsidR="0060762C" w:rsidRDefault="0060762C" w:rsidP="006076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«Проект межевания территории для размещения объекта «Гараж» по адресу: Тверская область, Вышневоло</w:t>
      </w:r>
      <w:r>
        <w:rPr>
          <w:sz w:val="28"/>
          <w:szCs w:val="28"/>
        </w:rPr>
        <w:t>ц</w:t>
      </w:r>
      <w:r>
        <w:rPr>
          <w:sz w:val="28"/>
          <w:szCs w:val="28"/>
        </w:rPr>
        <w:t xml:space="preserve">кий городской округ,  город Вышний Волочек,  в  15 м на запад от дома №52-60 по Казанскому проспекту».    </w:t>
      </w:r>
    </w:p>
    <w:p w14:paraId="4CFDB045" w14:textId="77777777" w:rsidR="0060762C" w:rsidRDefault="0060762C" w:rsidP="0060762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2.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19D16645" w14:textId="21486E5E" w:rsidR="005C295A" w:rsidRDefault="005C295A" w:rsidP="005C295A">
      <w:pPr>
        <w:jc w:val="both"/>
        <w:rPr>
          <w:sz w:val="28"/>
          <w:szCs w:val="28"/>
        </w:rPr>
      </w:pPr>
    </w:p>
    <w:p w14:paraId="114D335F" w14:textId="77777777" w:rsidR="005C295A" w:rsidRDefault="005C295A" w:rsidP="005C295A">
      <w:pPr>
        <w:jc w:val="both"/>
        <w:rPr>
          <w:sz w:val="28"/>
          <w:szCs w:val="28"/>
        </w:rPr>
      </w:pPr>
    </w:p>
    <w:p w14:paraId="59B86FDE" w14:textId="08FFE1C9" w:rsidR="005C295A" w:rsidRDefault="005C295A" w:rsidP="005C295A">
      <w:pPr>
        <w:ind w:firstLine="720"/>
        <w:jc w:val="right"/>
        <w:rPr>
          <w:sz w:val="28"/>
          <w:szCs w:val="28"/>
        </w:rPr>
      </w:pPr>
    </w:p>
    <w:p w14:paraId="5B858BBF" w14:textId="2D4F1347" w:rsidR="005C295A" w:rsidRDefault="005C295A" w:rsidP="005C295A">
      <w:pPr>
        <w:ind w:firstLine="720"/>
        <w:jc w:val="right"/>
        <w:rPr>
          <w:sz w:val="28"/>
          <w:szCs w:val="28"/>
        </w:rPr>
      </w:pPr>
    </w:p>
    <w:p w14:paraId="4DA34C0E" w14:textId="77777777" w:rsidR="005C295A" w:rsidRDefault="005C295A" w:rsidP="005C295A">
      <w:pPr>
        <w:ind w:firstLine="720"/>
        <w:jc w:val="right"/>
        <w:rPr>
          <w:sz w:val="28"/>
          <w:szCs w:val="28"/>
        </w:rPr>
      </w:pPr>
    </w:p>
    <w:p w14:paraId="13A885DF" w14:textId="32DBB416" w:rsidR="005C295A" w:rsidRDefault="005C295A" w:rsidP="005C295A">
      <w:pPr>
        <w:rPr>
          <w:rFonts w:eastAsiaTheme="minorEastAsia"/>
          <w:sz w:val="24"/>
          <w:szCs w:val="24"/>
        </w:rPr>
      </w:pPr>
      <w:r>
        <w:rPr>
          <w:sz w:val="28"/>
          <w:szCs w:val="28"/>
        </w:rPr>
        <w:t>Глава Вышневолоцкого городского округа                                    Н.П. Рощина</w:t>
      </w:r>
    </w:p>
    <w:bookmarkEnd w:id="1"/>
    <w:p w14:paraId="226A6EB7" w14:textId="53E739AB" w:rsidR="00CA65AF" w:rsidRDefault="00CA65AF" w:rsidP="00622570">
      <w:pPr>
        <w:rPr>
          <w:sz w:val="28"/>
          <w:szCs w:val="28"/>
        </w:rPr>
      </w:pPr>
    </w:p>
    <w:sectPr w:rsidR="00CA65AF" w:rsidSect="00CD0211">
      <w:headerReference w:type="default" r:id="rId9"/>
      <w:pgSz w:w="11900" w:h="16840"/>
      <w:pgMar w:top="1134" w:right="907" w:bottom="709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ED1EE" w14:textId="77777777" w:rsidR="005B73AC" w:rsidRDefault="005B73AC" w:rsidP="008B40DE">
      <w:r>
        <w:separator/>
      </w:r>
    </w:p>
  </w:endnote>
  <w:endnote w:type="continuationSeparator" w:id="0">
    <w:p w14:paraId="62815C0F" w14:textId="77777777" w:rsidR="005B73AC" w:rsidRDefault="005B73A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2AD76" w14:textId="77777777" w:rsidR="005B73AC" w:rsidRDefault="005B73AC" w:rsidP="008B40DE">
      <w:r>
        <w:separator/>
      </w:r>
    </w:p>
  </w:footnote>
  <w:footnote w:type="continuationSeparator" w:id="0">
    <w:p w14:paraId="7868D65E" w14:textId="77777777" w:rsidR="005B73AC" w:rsidRDefault="005B73A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  <w:lvlOverride w:ilvl="0">
      <w:startOverride w:val="1"/>
    </w:lvlOverride>
  </w:num>
  <w:num w:numId="10">
    <w:abstractNumId w:val="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5"/>
  </w:num>
  <w:num w:numId="21">
    <w:abstractNumId w:val="16"/>
  </w:num>
  <w:num w:numId="22">
    <w:abstractNumId w:val="2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3AC"/>
    <w:rsid w:val="005B79CC"/>
    <w:rsid w:val="005C27FD"/>
    <w:rsid w:val="005C295A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62C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301E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46A9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07BA"/>
    <w:rsid w:val="00B9425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65AF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2</cp:revision>
  <cp:lastPrinted>2020-10-29T14:00:00Z</cp:lastPrinted>
  <dcterms:created xsi:type="dcterms:W3CDTF">2020-10-29T14:04:00Z</dcterms:created>
  <dcterms:modified xsi:type="dcterms:W3CDTF">2020-10-29T14:04:00Z</dcterms:modified>
</cp:coreProperties>
</file>