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FF84" w14:textId="0C3FD94C" w:rsidR="00323447" w:rsidRPr="00941052" w:rsidRDefault="00C938FD" w:rsidP="00841C13">
      <w:pPr>
        <w:ind w:right="-3"/>
        <w:jc w:val="center"/>
      </w:pPr>
      <w:bookmarkStart w:id="0" w:name="_Hlk530045245"/>
      <w:r w:rsidRPr="00941052">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Pr="00941052" w:rsidRDefault="00F11BA1" w:rsidP="00841C13">
      <w:pPr>
        <w:ind w:right="-3"/>
        <w:jc w:val="center"/>
        <w:rPr>
          <w:sz w:val="24"/>
          <w:szCs w:val="24"/>
        </w:rPr>
      </w:pPr>
      <w:r w:rsidRPr="00941052">
        <w:rPr>
          <w:b/>
          <w:bCs/>
          <w:spacing w:val="-15"/>
          <w:sz w:val="36"/>
          <w:szCs w:val="36"/>
        </w:rPr>
        <w:t>АДМИНИСТРАЦИЯ</w:t>
      </w:r>
    </w:p>
    <w:p w14:paraId="5B1DF4F2" w14:textId="7C92C0BF" w:rsidR="001E2BD5" w:rsidRPr="00941052" w:rsidRDefault="00C73274" w:rsidP="00841C13">
      <w:pPr>
        <w:ind w:right="-3"/>
        <w:jc w:val="center"/>
        <w:rPr>
          <w:b/>
          <w:bCs/>
          <w:spacing w:val="-15"/>
          <w:sz w:val="36"/>
          <w:szCs w:val="36"/>
        </w:rPr>
      </w:pPr>
      <w:r w:rsidRPr="00941052">
        <w:rPr>
          <w:b/>
          <w:bCs/>
          <w:spacing w:val="-15"/>
          <w:sz w:val="36"/>
          <w:szCs w:val="36"/>
        </w:rPr>
        <w:t>Вышневолоцкого городского округа</w:t>
      </w:r>
    </w:p>
    <w:p w14:paraId="6C1103F0" w14:textId="77777777" w:rsidR="00841C13" w:rsidRPr="00941052" w:rsidRDefault="00841C13" w:rsidP="00841C13">
      <w:pPr>
        <w:jc w:val="center"/>
        <w:rPr>
          <w:sz w:val="28"/>
          <w:szCs w:val="28"/>
        </w:rPr>
      </w:pPr>
      <w:bookmarkStart w:id="1" w:name="_Hlk523223806"/>
      <w:bookmarkEnd w:id="0"/>
    </w:p>
    <w:p w14:paraId="7A343811" w14:textId="50D08F29" w:rsidR="00425E4B" w:rsidRPr="00941052" w:rsidRDefault="00425E4B" w:rsidP="00841C13">
      <w:pPr>
        <w:jc w:val="center"/>
        <w:rPr>
          <w:sz w:val="28"/>
          <w:szCs w:val="28"/>
        </w:rPr>
      </w:pPr>
      <w:r w:rsidRPr="00941052">
        <w:rPr>
          <w:sz w:val="28"/>
          <w:szCs w:val="28"/>
        </w:rPr>
        <w:t>Постановление</w:t>
      </w:r>
    </w:p>
    <w:p w14:paraId="4B4576F4" w14:textId="77777777" w:rsidR="00B72E0D" w:rsidRPr="00941052" w:rsidRDefault="00B72E0D" w:rsidP="00E44292">
      <w:pPr>
        <w:rPr>
          <w:sz w:val="28"/>
          <w:szCs w:val="28"/>
        </w:rPr>
      </w:pPr>
    </w:p>
    <w:p w14:paraId="5839B80A" w14:textId="0001776F" w:rsidR="00E44292" w:rsidRPr="00E1685C" w:rsidRDefault="00735570" w:rsidP="001E29B2">
      <w:pPr>
        <w:rPr>
          <w:sz w:val="28"/>
          <w:szCs w:val="28"/>
        </w:rPr>
      </w:pPr>
      <w:r w:rsidRPr="00941052">
        <w:rPr>
          <w:sz w:val="28"/>
          <w:szCs w:val="28"/>
        </w:rPr>
        <w:t xml:space="preserve">от </w:t>
      </w:r>
      <w:r w:rsidR="0030134E">
        <w:rPr>
          <w:sz w:val="28"/>
          <w:szCs w:val="28"/>
        </w:rPr>
        <w:t>1</w:t>
      </w:r>
      <w:r w:rsidR="00E1685C" w:rsidRPr="00E1685C">
        <w:rPr>
          <w:sz w:val="28"/>
          <w:szCs w:val="28"/>
        </w:rPr>
        <w:t>9</w:t>
      </w:r>
      <w:r w:rsidR="003D107A">
        <w:rPr>
          <w:sz w:val="28"/>
          <w:szCs w:val="28"/>
        </w:rPr>
        <w:t>.08</w:t>
      </w:r>
      <w:r w:rsidR="00125B84">
        <w:rPr>
          <w:sz w:val="28"/>
          <w:szCs w:val="28"/>
        </w:rPr>
        <w:t>.2020</w:t>
      </w:r>
      <w:r w:rsidR="00425E4B" w:rsidRPr="00941052">
        <w:rPr>
          <w:sz w:val="28"/>
          <w:szCs w:val="28"/>
        </w:rPr>
        <w:t xml:space="preserve">   </w:t>
      </w:r>
      <w:r w:rsidR="006F483D" w:rsidRPr="00941052">
        <w:rPr>
          <w:sz w:val="28"/>
          <w:szCs w:val="28"/>
        </w:rPr>
        <w:t xml:space="preserve">             </w:t>
      </w:r>
      <w:r w:rsidR="00E44292" w:rsidRPr="00941052">
        <w:rPr>
          <w:sz w:val="28"/>
          <w:szCs w:val="28"/>
        </w:rPr>
        <w:t xml:space="preserve">    </w:t>
      </w:r>
      <w:r w:rsidR="006F483D" w:rsidRPr="00941052">
        <w:rPr>
          <w:sz w:val="28"/>
          <w:szCs w:val="28"/>
        </w:rPr>
        <w:t xml:space="preserve"> </w:t>
      </w:r>
      <w:r w:rsidR="00E44292" w:rsidRPr="00941052">
        <w:rPr>
          <w:sz w:val="28"/>
          <w:szCs w:val="28"/>
        </w:rPr>
        <w:t xml:space="preserve">                                                                              № </w:t>
      </w:r>
      <w:r w:rsidR="00125B84">
        <w:rPr>
          <w:sz w:val="28"/>
          <w:szCs w:val="28"/>
        </w:rPr>
        <w:t>3</w:t>
      </w:r>
      <w:r w:rsidR="00413AE1">
        <w:rPr>
          <w:sz w:val="28"/>
          <w:szCs w:val="28"/>
        </w:rPr>
        <w:t>1</w:t>
      </w:r>
      <w:r w:rsidR="00E1685C" w:rsidRPr="00E1685C">
        <w:rPr>
          <w:sz w:val="28"/>
          <w:szCs w:val="28"/>
        </w:rPr>
        <w:t>3</w:t>
      </w:r>
    </w:p>
    <w:p w14:paraId="081ADDF1" w14:textId="6AE19732" w:rsidR="00CB3ACB" w:rsidRPr="00941052" w:rsidRDefault="00E44292" w:rsidP="002F4293">
      <w:pPr>
        <w:jc w:val="center"/>
        <w:rPr>
          <w:sz w:val="28"/>
          <w:szCs w:val="28"/>
        </w:rPr>
      </w:pPr>
      <w:r w:rsidRPr="00941052">
        <w:rPr>
          <w:sz w:val="28"/>
          <w:szCs w:val="28"/>
        </w:rPr>
        <w:t>г. Вышний Волочек</w:t>
      </w:r>
      <w:bookmarkEnd w:id="1"/>
    </w:p>
    <w:p w14:paraId="696EE0E9" w14:textId="77777777" w:rsidR="003D107A" w:rsidRPr="00E1685C" w:rsidRDefault="003D107A" w:rsidP="00616E18">
      <w:pPr>
        <w:jc w:val="both"/>
        <w:rPr>
          <w:b/>
          <w:bCs/>
          <w:sz w:val="26"/>
          <w:szCs w:val="26"/>
        </w:rPr>
      </w:pPr>
    </w:p>
    <w:p w14:paraId="7BC3EAF5" w14:textId="77777777" w:rsidR="00E1685C" w:rsidRDefault="00E1685C" w:rsidP="00616E18">
      <w:pPr>
        <w:jc w:val="both"/>
        <w:rPr>
          <w:b/>
          <w:bCs/>
          <w:sz w:val="26"/>
          <w:szCs w:val="26"/>
        </w:rPr>
      </w:pPr>
      <w:r w:rsidRPr="00E1685C">
        <w:rPr>
          <w:b/>
          <w:sz w:val="26"/>
          <w:szCs w:val="26"/>
        </w:rPr>
        <w:t xml:space="preserve">Об утверждении </w:t>
      </w:r>
      <w:r w:rsidRPr="00E1685C">
        <w:rPr>
          <w:b/>
          <w:bCs/>
          <w:sz w:val="26"/>
          <w:szCs w:val="26"/>
        </w:rPr>
        <w:t xml:space="preserve">Порядка учета детей, </w:t>
      </w:r>
    </w:p>
    <w:p w14:paraId="45D7217F" w14:textId="77777777" w:rsidR="00E1685C" w:rsidRDefault="00E1685C" w:rsidP="00616E18">
      <w:pPr>
        <w:jc w:val="both"/>
        <w:rPr>
          <w:b/>
          <w:bCs/>
          <w:sz w:val="26"/>
          <w:szCs w:val="26"/>
        </w:rPr>
      </w:pPr>
      <w:r w:rsidRPr="00E1685C">
        <w:rPr>
          <w:b/>
          <w:bCs/>
          <w:sz w:val="26"/>
          <w:szCs w:val="26"/>
        </w:rPr>
        <w:t>подлежащих обучению по</w:t>
      </w:r>
      <w:r w:rsidRPr="00E1685C">
        <w:rPr>
          <w:b/>
          <w:sz w:val="26"/>
          <w:szCs w:val="26"/>
        </w:rPr>
        <w:t xml:space="preserve"> </w:t>
      </w:r>
      <w:r w:rsidRPr="00E1685C">
        <w:rPr>
          <w:b/>
          <w:bCs/>
          <w:sz w:val="26"/>
          <w:szCs w:val="26"/>
        </w:rPr>
        <w:t xml:space="preserve">общеобразовательным </w:t>
      </w:r>
    </w:p>
    <w:p w14:paraId="7C332ECE" w14:textId="77777777" w:rsidR="00E1685C" w:rsidRDefault="00E1685C" w:rsidP="00616E18">
      <w:pPr>
        <w:jc w:val="both"/>
        <w:rPr>
          <w:b/>
          <w:bCs/>
          <w:sz w:val="26"/>
          <w:szCs w:val="26"/>
        </w:rPr>
      </w:pPr>
      <w:r w:rsidRPr="00E1685C">
        <w:rPr>
          <w:b/>
          <w:bCs/>
          <w:sz w:val="26"/>
          <w:szCs w:val="26"/>
        </w:rPr>
        <w:t xml:space="preserve">программам начального общего, </w:t>
      </w:r>
    </w:p>
    <w:p w14:paraId="1A57A850" w14:textId="77777777" w:rsidR="00E1685C" w:rsidRDefault="00E1685C" w:rsidP="00616E18">
      <w:pPr>
        <w:jc w:val="both"/>
        <w:rPr>
          <w:b/>
          <w:bCs/>
          <w:sz w:val="26"/>
          <w:szCs w:val="26"/>
        </w:rPr>
      </w:pPr>
      <w:r w:rsidRPr="00E1685C">
        <w:rPr>
          <w:b/>
          <w:bCs/>
          <w:sz w:val="26"/>
          <w:szCs w:val="26"/>
        </w:rPr>
        <w:t xml:space="preserve">основного общего и среднего общего </w:t>
      </w:r>
    </w:p>
    <w:p w14:paraId="5DFCD64F" w14:textId="77777777" w:rsidR="00E1685C" w:rsidRDefault="00E1685C" w:rsidP="00616E18">
      <w:pPr>
        <w:jc w:val="both"/>
        <w:rPr>
          <w:b/>
          <w:bCs/>
          <w:sz w:val="26"/>
          <w:szCs w:val="26"/>
        </w:rPr>
      </w:pPr>
      <w:r w:rsidRPr="00E1685C">
        <w:rPr>
          <w:b/>
          <w:bCs/>
          <w:sz w:val="26"/>
          <w:szCs w:val="26"/>
        </w:rPr>
        <w:t xml:space="preserve">образования на территории муниципального </w:t>
      </w:r>
    </w:p>
    <w:p w14:paraId="3DAFCAD0" w14:textId="77777777" w:rsidR="00E1685C" w:rsidRDefault="00E1685C" w:rsidP="00616E18">
      <w:pPr>
        <w:jc w:val="both"/>
        <w:rPr>
          <w:b/>
          <w:bCs/>
          <w:sz w:val="26"/>
          <w:szCs w:val="26"/>
        </w:rPr>
      </w:pPr>
      <w:r w:rsidRPr="00E1685C">
        <w:rPr>
          <w:b/>
          <w:bCs/>
          <w:sz w:val="26"/>
          <w:szCs w:val="26"/>
        </w:rPr>
        <w:t xml:space="preserve">образования Вышневолоцкий городской округ </w:t>
      </w:r>
    </w:p>
    <w:p w14:paraId="6740D30F" w14:textId="47B674E8" w:rsidR="00E1685C" w:rsidRPr="00E1685C" w:rsidRDefault="00E1685C" w:rsidP="00616E18">
      <w:pPr>
        <w:jc w:val="both"/>
        <w:rPr>
          <w:b/>
          <w:sz w:val="26"/>
          <w:szCs w:val="26"/>
        </w:rPr>
      </w:pPr>
      <w:r w:rsidRPr="00E1685C">
        <w:rPr>
          <w:b/>
          <w:bCs/>
          <w:sz w:val="26"/>
          <w:szCs w:val="26"/>
        </w:rPr>
        <w:t>Тверской области</w:t>
      </w:r>
    </w:p>
    <w:p w14:paraId="3CEDDDA9" w14:textId="77777777" w:rsidR="00E1685C" w:rsidRPr="00E1685C" w:rsidRDefault="00E1685C" w:rsidP="00616E18">
      <w:pPr>
        <w:jc w:val="both"/>
        <w:rPr>
          <w:sz w:val="26"/>
          <w:szCs w:val="26"/>
        </w:rPr>
      </w:pPr>
    </w:p>
    <w:p w14:paraId="0C5D75DD" w14:textId="2D5B57A3" w:rsidR="00E1685C" w:rsidRPr="00E1685C" w:rsidRDefault="00E1685C" w:rsidP="00616E18">
      <w:pPr>
        <w:widowControl/>
        <w:ind w:firstLine="851"/>
        <w:jc w:val="both"/>
        <w:rPr>
          <w:sz w:val="26"/>
          <w:szCs w:val="26"/>
        </w:rPr>
      </w:pPr>
      <w:r w:rsidRPr="00E1685C">
        <w:rPr>
          <w:sz w:val="26"/>
          <w:szCs w:val="26"/>
        </w:rPr>
        <w:t xml:space="preserve">В соответствии с Федеральным законом от 29 декабря 2012 года </w:t>
      </w:r>
      <w:r>
        <w:rPr>
          <w:sz w:val="26"/>
          <w:szCs w:val="26"/>
        </w:rPr>
        <w:t>№</w:t>
      </w:r>
      <w:r w:rsidRPr="00E1685C">
        <w:rPr>
          <w:sz w:val="26"/>
          <w:szCs w:val="26"/>
        </w:rPr>
        <w:t xml:space="preserve"> 273-ФЗ «Об образовании в Российской Федерации», Федеральным законом от 24 июня 1999 года № 120-ФЗ «Об основах системы профилактики безнадзорности и правонарушений несовершеннолетних», Уставом муниципального образования Вышневолоцкого городского округа:</w:t>
      </w:r>
    </w:p>
    <w:p w14:paraId="787F4E1D" w14:textId="77777777" w:rsidR="00E1685C" w:rsidRPr="00E1685C" w:rsidRDefault="00E1685C" w:rsidP="00616E18">
      <w:pPr>
        <w:widowControl/>
        <w:ind w:firstLine="851"/>
        <w:jc w:val="both"/>
        <w:rPr>
          <w:sz w:val="26"/>
          <w:szCs w:val="26"/>
        </w:rPr>
      </w:pPr>
    </w:p>
    <w:p w14:paraId="46E49C88" w14:textId="243DE4D4" w:rsidR="00E1685C" w:rsidRPr="00E1685C" w:rsidRDefault="00E1685C" w:rsidP="00616E18">
      <w:pPr>
        <w:numPr>
          <w:ilvl w:val="0"/>
          <w:numId w:val="18"/>
        </w:numPr>
        <w:suppressAutoHyphens/>
        <w:autoSpaceDE/>
        <w:autoSpaceDN/>
        <w:adjustRightInd/>
        <w:ind w:left="0" w:firstLine="851"/>
        <w:jc w:val="both"/>
        <w:rPr>
          <w:b/>
          <w:bCs/>
          <w:sz w:val="26"/>
          <w:szCs w:val="26"/>
        </w:rPr>
      </w:pPr>
      <w:r w:rsidRPr="00E1685C">
        <w:rPr>
          <w:sz w:val="26"/>
          <w:szCs w:val="26"/>
        </w:rPr>
        <w:t xml:space="preserve">Утвердить </w:t>
      </w:r>
      <w:r w:rsidRPr="00E1685C">
        <w:rPr>
          <w:bCs/>
          <w:sz w:val="26"/>
          <w:szCs w:val="26"/>
        </w:rPr>
        <w:t xml:space="preserve">Порядок учета детей, подлежащих обучению по общеобразовательным программам начального общего, основного общего и среднего общего образования на территории муниципального образования Вышневолоцкий городской округ Тверской области </w:t>
      </w:r>
      <w:r w:rsidRPr="00E1685C">
        <w:rPr>
          <w:sz w:val="26"/>
          <w:szCs w:val="26"/>
        </w:rPr>
        <w:t>(прилагается).</w:t>
      </w:r>
    </w:p>
    <w:p w14:paraId="4B55D9C2" w14:textId="77777777" w:rsidR="00E1685C" w:rsidRPr="00E1685C" w:rsidRDefault="00E1685C" w:rsidP="00616E18">
      <w:pPr>
        <w:widowControl/>
        <w:numPr>
          <w:ilvl w:val="0"/>
          <w:numId w:val="18"/>
        </w:numPr>
        <w:autoSpaceDE/>
        <w:autoSpaceDN/>
        <w:adjustRightInd/>
        <w:ind w:left="0" w:firstLine="851"/>
        <w:jc w:val="both"/>
        <w:rPr>
          <w:sz w:val="26"/>
          <w:szCs w:val="26"/>
        </w:rPr>
      </w:pPr>
      <w:r w:rsidRPr="00E1685C">
        <w:rPr>
          <w:sz w:val="26"/>
          <w:szCs w:val="26"/>
        </w:rPr>
        <w:t xml:space="preserve">Признать утратившим силу  Постановление Мэра города Вышний Волочек Тверской области от 16.01.2015 № 7 «Об утверждении Порядка </w:t>
      </w:r>
      <w:r w:rsidRPr="00E1685C">
        <w:rPr>
          <w:bCs/>
          <w:sz w:val="26"/>
          <w:szCs w:val="26"/>
        </w:rPr>
        <w:t xml:space="preserve">учета детей, подлежащих обучению по общеобразовательным программам начального общего, основного общего и среднего общего образования на  территории </w:t>
      </w:r>
      <w:r w:rsidRPr="00E1685C">
        <w:rPr>
          <w:sz w:val="26"/>
          <w:szCs w:val="26"/>
        </w:rPr>
        <w:t>города Вышний Волочек»</w:t>
      </w:r>
    </w:p>
    <w:p w14:paraId="378FC4D7" w14:textId="685B0672" w:rsidR="00E1685C" w:rsidRPr="00E1685C" w:rsidRDefault="00E1685C" w:rsidP="00616E18">
      <w:pPr>
        <w:widowControl/>
        <w:numPr>
          <w:ilvl w:val="0"/>
          <w:numId w:val="18"/>
        </w:numPr>
        <w:autoSpaceDE/>
        <w:autoSpaceDN/>
        <w:adjustRightInd/>
        <w:ind w:left="0" w:firstLine="851"/>
        <w:jc w:val="both"/>
        <w:rPr>
          <w:sz w:val="26"/>
          <w:szCs w:val="26"/>
        </w:rPr>
      </w:pPr>
      <w:r w:rsidRPr="00E1685C">
        <w:rPr>
          <w:sz w:val="26"/>
          <w:szCs w:val="26"/>
        </w:rPr>
        <w:t xml:space="preserve">Контроль за исполнением настоящего постановления возложить на Первого </w:t>
      </w:r>
      <w:r w:rsidR="00EA1D19">
        <w:rPr>
          <w:sz w:val="26"/>
          <w:szCs w:val="26"/>
        </w:rPr>
        <w:t>з</w:t>
      </w:r>
      <w:r w:rsidRPr="00E1685C">
        <w:rPr>
          <w:sz w:val="26"/>
          <w:szCs w:val="26"/>
        </w:rPr>
        <w:t xml:space="preserve">аместителя Главы </w:t>
      </w:r>
      <w:r w:rsidR="00EA1D19">
        <w:rPr>
          <w:sz w:val="26"/>
          <w:szCs w:val="26"/>
        </w:rPr>
        <w:t>А</w:t>
      </w:r>
      <w:r w:rsidRPr="00E1685C">
        <w:rPr>
          <w:sz w:val="26"/>
          <w:szCs w:val="26"/>
        </w:rPr>
        <w:t>дминистрации Вышневолоцкого городского округа О.Е.</w:t>
      </w:r>
      <w:r>
        <w:rPr>
          <w:sz w:val="26"/>
          <w:szCs w:val="26"/>
        </w:rPr>
        <w:t xml:space="preserve"> </w:t>
      </w:r>
      <w:r w:rsidRPr="00E1685C">
        <w:rPr>
          <w:sz w:val="26"/>
          <w:szCs w:val="26"/>
        </w:rPr>
        <w:t>Калинину.</w:t>
      </w:r>
    </w:p>
    <w:p w14:paraId="217F2C06" w14:textId="578F2D86" w:rsidR="00E1685C" w:rsidRPr="00E1685C" w:rsidRDefault="00E1685C" w:rsidP="00616E18">
      <w:pPr>
        <w:widowControl/>
        <w:numPr>
          <w:ilvl w:val="0"/>
          <w:numId w:val="20"/>
        </w:numPr>
        <w:autoSpaceDE/>
        <w:autoSpaceDN/>
        <w:adjustRightInd/>
        <w:ind w:left="0" w:firstLine="851"/>
        <w:jc w:val="both"/>
        <w:rPr>
          <w:sz w:val="26"/>
          <w:szCs w:val="26"/>
        </w:rPr>
      </w:pPr>
      <w:r w:rsidRPr="00E1685C">
        <w:rPr>
          <w:sz w:val="26"/>
          <w:szCs w:val="26"/>
        </w:rPr>
        <w:t>Настоящее постановление вступает в силу с момента его подписания и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в информационно-телекоммуникационной сети «Интернет».</w:t>
      </w:r>
    </w:p>
    <w:p w14:paraId="26C89356" w14:textId="77777777" w:rsidR="00E1685C" w:rsidRPr="00E1685C" w:rsidRDefault="00E1685C" w:rsidP="00616E18">
      <w:pPr>
        <w:widowControl/>
        <w:jc w:val="both"/>
        <w:rPr>
          <w:sz w:val="26"/>
          <w:szCs w:val="26"/>
        </w:rPr>
      </w:pPr>
    </w:p>
    <w:p w14:paraId="77C903B6" w14:textId="2AD25E86" w:rsidR="00E1685C" w:rsidRDefault="00E1685C" w:rsidP="00616E18">
      <w:pPr>
        <w:jc w:val="both"/>
        <w:rPr>
          <w:sz w:val="26"/>
          <w:szCs w:val="26"/>
        </w:rPr>
      </w:pPr>
    </w:p>
    <w:p w14:paraId="63810349" w14:textId="77777777" w:rsidR="00E1685C" w:rsidRPr="00E1685C" w:rsidRDefault="00E1685C" w:rsidP="00616E18">
      <w:pPr>
        <w:jc w:val="both"/>
        <w:rPr>
          <w:sz w:val="26"/>
          <w:szCs w:val="26"/>
        </w:rPr>
      </w:pPr>
    </w:p>
    <w:p w14:paraId="75A0432B" w14:textId="24B506CB" w:rsidR="00E1685C" w:rsidRPr="00E1685C" w:rsidRDefault="00E1685C" w:rsidP="00616E18">
      <w:pPr>
        <w:jc w:val="both"/>
        <w:rPr>
          <w:sz w:val="26"/>
          <w:szCs w:val="26"/>
        </w:rPr>
      </w:pPr>
      <w:r w:rsidRPr="00E1685C">
        <w:rPr>
          <w:sz w:val="26"/>
          <w:szCs w:val="26"/>
        </w:rPr>
        <w:t xml:space="preserve">Глава Вышневолоцкого городского округа                                   </w:t>
      </w:r>
      <w:r>
        <w:rPr>
          <w:sz w:val="26"/>
          <w:szCs w:val="26"/>
        </w:rPr>
        <w:t xml:space="preserve">                 </w:t>
      </w:r>
      <w:r w:rsidRPr="00E1685C">
        <w:rPr>
          <w:sz w:val="26"/>
          <w:szCs w:val="26"/>
        </w:rPr>
        <w:t>Н.П.</w:t>
      </w:r>
      <w:r>
        <w:rPr>
          <w:sz w:val="26"/>
          <w:szCs w:val="26"/>
        </w:rPr>
        <w:t xml:space="preserve"> </w:t>
      </w:r>
      <w:r w:rsidRPr="00E1685C">
        <w:rPr>
          <w:sz w:val="26"/>
          <w:szCs w:val="26"/>
        </w:rPr>
        <w:t>Рощина</w:t>
      </w:r>
    </w:p>
    <w:p w14:paraId="561C6503" w14:textId="5992B62D" w:rsidR="00E1685C" w:rsidRDefault="00E1685C" w:rsidP="00616E18">
      <w:pPr>
        <w:jc w:val="both"/>
        <w:rPr>
          <w:sz w:val="26"/>
          <w:szCs w:val="26"/>
        </w:rPr>
      </w:pPr>
    </w:p>
    <w:p w14:paraId="6C63B0DD" w14:textId="77777777" w:rsidR="00616E18" w:rsidRPr="00E1685C" w:rsidRDefault="00616E18" w:rsidP="00616E18">
      <w:pPr>
        <w:jc w:val="both"/>
        <w:rPr>
          <w:sz w:val="26"/>
          <w:szCs w:val="26"/>
        </w:rPr>
      </w:pPr>
    </w:p>
    <w:p w14:paraId="1EF4BBD4" w14:textId="401E4DB5" w:rsidR="00E1685C" w:rsidRDefault="00E1685C" w:rsidP="00616E18">
      <w:pPr>
        <w:jc w:val="both"/>
        <w:rPr>
          <w:sz w:val="26"/>
          <w:szCs w:val="26"/>
        </w:rPr>
      </w:pPr>
    </w:p>
    <w:tbl>
      <w:tblPr>
        <w:tblStyle w:val="a5"/>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tblGrid>
      <w:tr w:rsidR="00E1685C" w14:paraId="5D3966F3" w14:textId="77777777" w:rsidTr="00E1685C">
        <w:tc>
          <w:tcPr>
            <w:tcW w:w="2624" w:type="dxa"/>
          </w:tcPr>
          <w:p w14:paraId="531A2D07" w14:textId="77777777" w:rsidR="00E1685C" w:rsidRPr="00E1685C" w:rsidRDefault="00E1685C" w:rsidP="00616E18">
            <w:pPr>
              <w:rPr>
                <w:sz w:val="26"/>
                <w:szCs w:val="26"/>
              </w:rPr>
            </w:pPr>
            <w:r w:rsidRPr="00E1685C">
              <w:rPr>
                <w:sz w:val="26"/>
                <w:szCs w:val="26"/>
              </w:rPr>
              <w:lastRenderedPageBreak/>
              <w:t xml:space="preserve">Приложение </w:t>
            </w:r>
          </w:p>
          <w:p w14:paraId="6681CBD7" w14:textId="77777777" w:rsidR="00E1685C" w:rsidRDefault="00E1685C" w:rsidP="00616E18">
            <w:pPr>
              <w:rPr>
                <w:sz w:val="26"/>
                <w:szCs w:val="26"/>
              </w:rPr>
            </w:pPr>
            <w:r w:rsidRPr="00E1685C">
              <w:rPr>
                <w:sz w:val="26"/>
                <w:szCs w:val="26"/>
              </w:rPr>
              <w:t>к Постановлению Администрации Вышневолоцкого городского округа</w:t>
            </w:r>
          </w:p>
          <w:p w14:paraId="7A63AEE4" w14:textId="33CC345E" w:rsidR="00E1685C" w:rsidRDefault="00E1685C" w:rsidP="00616E18">
            <w:pPr>
              <w:rPr>
                <w:sz w:val="26"/>
                <w:szCs w:val="26"/>
              </w:rPr>
            </w:pPr>
            <w:r>
              <w:rPr>
                <w:sz w:val="26"/>
                <w:szCs w:val="26"/>
              </w:rPr>
              <w:t>от 19.08.2020 № 313</w:t>
            </w:r>
          </w:p>
        </w:tc>
      </w:tr>
    </w:tbl>
    <w:p w14:paraId="3384B3A4" w14:textId="77777777" w:rsidR="00E1685C" w:rsidRPr="00E1685C" w:rsidRDefault="00E1685C" w:rsidP="00616E18">
      <w:pPr>
        <w:jc w:val="center"/>
        <w:rPr>
          <w:b/>
          <w:sz w:val="26"/>
          <w:szCs w:val="26"/>
        </w:rPr>
      </w:pPr>
    </w:p>
    <w:p w14:paraId="7C60B3E1" w14:textId="77777777" w:rsidR="00E1685C" w:rsidRPr="00E1685C" w:rsidRDefault="00E1685C" w:rsidP="00616E18">
      <w:pPr>
        <w:jc w:val="center"/>
        <w:rPr>
          <w:b/>
          <w:sz w:val="26"/>
          <w:szCs w:val="26"/>
        </w:rPr>
      </w:pPr>
    </w:p>
    <w:p w14:paraId="5E1CC28D" w14:textId="04EC680F" w:rsidR="00E1685C" w:rsidRPr="00E1685C" w:rsidRDefault="00E1685C" w:rsidP="00616E18">
      <w:pPr>
        <w:jc w:val="center"/>
        <w:rPr>
          <w:b/>
          <w:sz w:val="26"/>
          <w:szCs w:val="26"/>
        </w:rPr>
      </w:pPr>
      <w:r w:rsidRPr="00E1685C">
        <w:rPr>
          <w:b/>
          <w:sz w:val="26"/>
          <w:szCs w:val="26"/>
        </w:rPr>
        <w:t>Порядок учета детей,</w:t>
      </w:r>
    </w:p>
    <w:p w14:paraId="56E65AFD" w14:textId="5E3D84A9" w:rsidR="00E1685C" w:rsidRDefault="00E1685C" w:rsidP="00616E18">
      <w:pPr>
        <w:jc w:val="center"/>
        <w:rPr>
          <w:b/>
          <w:sz w:val="26"/>
          <w:szCs w:val="26"/>
        </w:rPr>
      </w:pPr>
      <w:r w:rsidRPr="00E1685C">
        <w:rPr>
          <w:b/>
          <w:sz w:val="26"/>
          <w:szCs w:val="26"/>
        </w:rPr>
        <w:t>подлежащих обучению по общеобразовательным программам начального общего, основного общего и среднего общего образования</w:t>
      </w:r>
    </w:p>
    <w:p w14:paraId="070110DF" w14:textId="4EF0E0B3" w:rsidR="00E1685C" w:rsidRDefault="00E1685C" w:rsidP="00616E18">
      <w:pPr>
        <w:jc w:val="center"/>
        <w:rPr>
          <w:b/>
          <w:sz w:val="26"/>
          <w:szCs w:val="26"/>
        </w:rPr>
      </w:pPr>
      <w:r w:rsidRPr="00E1685C">
        <w:rPr>
          <w:b/>
          <w:sz w:val="26"/>
          <w:szCs w:val="26"/>
        </w:rPr>
        <w:t>на территории муниципального образования</w:t>
      </w:r>
    </w:p>
    <w:p w14:paraId="10607584" w14:textId="79171EAF" w:rsidR="00E1685C" w:rsidRPr="00E1685C" w:rsidRDefault="00E1685C" w:rsidP="00616E18">
      <w:pPr>
        <w:jc w:val="center"/>
        <w:rPr>
          <w:b/>
          <w:sz w:val="26"/>
          <w:szCs w:val="26"/>
        </w:rPr>
      </w:pPr>
      <w:r w:rsidRPr="00E1685C">
        <w:rPr>
          <w:b/>
          <w:sz w:val="26"/>
          <w:szCs w:val="26"/>
        </w:rPr>
        <w:t>Вышневолоцкий городской округ Тверской области</w:t>
      </w:r>
    </w:p>
    <w:p w14:paraId="5F88F7B5" w14:textId="77777777" w:rsidR="00E1685C" w:rsidRPr="00E1685C" w:rsidRDefault="00E1685C" w:rsidP="00616E18">
      <w:pPr>
        <w:jc w:val="center"/>
        <w:rPr>
          <w:b/>
          <w:sz w:val="26"/>
          <w:szCs w:val="26"/>
        </w:rPr>
      </w:pPr>
    </w:p>
    <w:p w14:paraId="2493C1C8" w14:textId="77777777" w:rsidR="00E1685C" w:rsidRPr="00E1685C" w:rsidRDefault="00E1685C" w:rsidP="00616E18">
      <w:pPr>
        <w:numPr>
          <w:ilvl w:val="0"/>
          <w:numId w:val="19"/>
        </w:numPr>
        <w:suppressAutoHyphens/>
        <w:autoSpaceDE/>
        <w:autoSpaceDN/>
        <w:adjustRightInd/>
        <w:ind w:left="0" w:firstLine="0"/>
        <w:jc w:val="center"/>
        <w:rPr>
          <w:b/>
          <w:sz w:val="26"/>
          <w:szCs w:val="26"/>
        </w:rPr>
      </w:pPr>
      <w:r w:rsidRPr="00E1685C">
        <w:rPr>
          <w:b/>
          <w:sz w:val="26"/>
          <w:szCs w:val="26"/>
        </w:rPr>
        <w:t>Общие положения</w:t>
      </w:r>
    </w:p>
    <w:p w14:paraId="1FF25CFA" w14:textId="0754A980" w:rsidR="00E1685C" w:rsidRPr="00E1685C" w:rsidRDefault="00E1685C" w:rsidP="00616E18">
      <w:pPr>
        <w:ind w:firstLine="851"/>
        <w:jc w:val="both"/>
        <w:rPr>
          <w:sz w:val="26"/>
          <w:szCs w:val="26"/>
        </w:rPr>
      </w:pPr>
      <w:r w:rsidRPr="00E1685C">
        <w:rPr>
          <w:sz w:val="26"/>
          <w:szCs w:val="26"/>
        </w:rPr>
        <w:t xml:space="preserve">1. Настоящий Порядок учета детей, подлежащих обучению по </w:t>
      </w:r>
      <w:r w:rsidRPr="00E1685C">
        <w:rPr>
          <w:bCs/>
          <w:sz w:val="26"/>
          <w:szCs w:val="26"/>
        </w:rPr>
        <w:t>общеобразовательным программам начального общего, основного общего и среднего общего образования на территории муниципального образования Вышневолоцкий городской округ Тверской области (далее- Порядок)</w:t>
      </w:r>
      <w:r w:rsidRPr="00E1685C">
        <w:rPr>
          <w:sz w:val="26"/>
          <w:szCs w:val="26"/>
        </w:rPr>
        <w:t xml:space="preserve"> разработан в соответствии с Федеральным законом от 29.12.2012 года №273-ФЗ «Об образовании в Российской Федерации», Федеральным законом от 24.06. 1999 № 120-ФЗ «Об основах системы профилактики безнадзорности и правонарушений несовершеннолетних».</w:t>
      </w:r>
    </w:p>
    <w:p w14:paraId="2FE5A642" w14:textId="3E704225" w:rsidR="00E1685C" w:rsidRPr="00E1685C" w:rsidRDefault="00E1685C" w:rsidP="00616E18">
      <w:pPr>
        <w:ind w:firstLine="851"/>
        <w:jc w:val="both"/>
        <w:rPr>
          <w:bCs/>
          <w:sz w:val="26"/>
          <w:szCs w:val="26"/>
        </w:rPr>
      </w:pPr>
      <w:r w:rsidRPr="00E1685C">
        <w:rPr>
          <w:sz w:val="26"/>
          <w:szCs w:val="26"/>
        </w:rPr>
        <w:t xml:space="preserve">1.2. Порядок определяет осуществление ежегодного учета детей, подлежащих обучению в </w:t>
      </w:r>
      <w:r w:rsidRPr="00E1685C">
        <w:rPr>
          <w:bCs/>
          <w:sz w:val="26"/>
          <w:szCs w:val="26"/>
        </w:rPr>
        <w:t>муниципальных общеобразовательных организациях Вышневолоцкого городского округа Тверской области, реализующих образовательные программы начального общего, основного общего и среднего общего образования (далее- учет), и взаимодействие органов, учреждений и организаций, участвующих в проведении учета детей.</w:t>
      </w:r>
    </w:p>
    <w:p w14:paraId="1827F7BD" w14:textId="4F8830F5" w:rsidR="00E1685C" w:rsidRPr="00E1685C" w:rsidRDefault="00E1685C" w:rsidP="00616E18">
      <w:pPr>
        <w:ind w:firstLine="851"/>
        <w:jc w:val="both"/>
        <w:rPr>
          <w:bCs/>
          <w:sz w:val="26"/>
          <w:szCs w:val="26"/>
        </w:rPr>
      </w:pPr>
      <w:r w:rsidRPr="00E1685C">
        <w:rPr>
          <w:bCs/>
          <w:sz w:val="26"/>
          <w:szCs w:val="26"/>
        </w:rPr>
        <w:t>1.3. Ежегодному персональному учету подлежат все дети от 6,5 лет до 18 лет, не имеющие общего образования, проживающие (постоянно или временно) или пребывающие на территории Вышневолоцкого городского округа Тверской области независимо от наличия (отсутствия) регистрации по месту жительства (пребывания) в целях обеспечения их конституционного права на получение образования.</w:t>
      </w:r>
    </w:p>
    <w:p w14:paraId="5057C542" w14:textId="1CB0215B" w:rsidR="00E1685C" w:rsidRPr="00E1685C" w:rsidRDefault="00E1685C" w:rsidP="00616E18">
      <w:pPr>
        <w:ind w:firstLine="851"/>
        <w:jc w:val="both"/>
        <w:rPr>
          <w:bCs/>
          <w:sz w:val="26"/>
          <w:szCs w:val="26"/>
        </w:rPr>
      </w:pPr>
      <w:r w:rsidRPr="00E1685C">
        <w:rPr>
          <w:bCs/>
          <w:sz w:val="26"/>
          <w:szCs w:val="26"/>
        </w:rPr>
        <w:t>1.4. Выявление и учет детей, не получающих общего образования,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w:t>
      </w:r>
    </w:p>
    <w:p w14:paraId="52374646" w14:textId="3BB51820" w:rsidR="00E1685C" w:rsidRPr="00E1685C" w:rsidRDefault="00E1685C" w:rsidP="00616E18">
      <w:pPr>
        <w:ind w:firstLine="851"/>
        <w:jc w:val="both"/>
        <w:rPr>
          <w:bCs/>
          <w:sz w:val="26"/>
          <w:szCs w:val="26"/>
        </w:rPr>
      </w:pPr>
      <w:r w:rsidRPr="00E1685C">
        <w:rPr>
          <w:bCs/>
          <w:sz w:val="26"/>
          <w:szCs w:val="26"/>
        </w:rPr>
        <w:t xml:space="preserve">1.5. Информация по учету детей, собираемая в соответствии с настоящим Порядком, подлежит сбору, передаче, хранению и использованию в порядке, обеспечивающим ее конфиденциальность, в соответствии с требованиями Федерального закона от 27.07.2006 № 149-ФЗ «Об информации, информационных технологиях и о защите информации». Не допускается передача информации по каналам Интернет и другим способом, который может нарушить ее конфиденциальность. </w:t>
      </w:r>
    </w:p>
    <w:p w14:paraId="6461D294" w14:textId="503AEA45" w:rsidR="00616E18" w:rsidRDefault="00616E18" w:rsidP="00616E18">
      <w:pPr>
        <w:jc w:val="center"/>
        <w:rPr>
          <w:b/>
          <w:sz w:val="26"/>
          <w:szCs w:val="26"/>
        </w:rPr>
      </w:pPr>
    </w:p>
    <w:p w14:paraId="7F3A2F4E" w14:textId="7635C628" w:rsidR="00616E18" w:rsidRDefault="00616E18" w:rsidP="00616E18">
      <w:pPr>
        <w:jc w:val="center"/>
        <w:rPr>
          <w:b/>
          <w:sz w:val="26"/>
          <w:szCs w:val="26"/>
        </w:rPr>
      </w:pPr>
    </w:p>
    <w:p w14:paraId="07FFF26F" w14:textId="01043038" w:rsidR="00616E18" w:rsidRDefault="00616E18" w:rsidP="00616E18">
      <w:pPr>
        <w:jc w:val="center"/>
        <w:rPr>
          <w:b/>
          <w:sz w:val="26"/>
          <w:szCs w:val="26"/>
        </w:rPr>
      </w:pPr>
    </w:p>
    <w:p w14:paraId="18BA880C" w14:textId="77777777" w:rsidR="00616E18" w:rsidRPr="00E1685C" w:rsidRDefault="00616E18" w:rsidP="00616E18">
      <w:pPr>
        <w:jc w:val="center"/>
        <w:rPr>
          <w:b/>
          <w:sz w:val="26"/>
          <w:szCs w:val="26"/>
        </w:rPr>
      </w:pPr>
    </w:p>
    <w:p w14:paraId="00059471" w14:textId="77777777" w:rsidR="00E1685C" w:rsidRPr="00E1685C" w:rsidRDefault="00E1685C" w:rsidP="00616E18">
      <w:pPr>
        <w:numPr>
          <w:ilvl w:val="0"/>
          <w:numId w:val="19"/>
        </w:numPr>
        <w:suppressAutoHyphens/>
        <w:autoSpaceDE/>
        <w:autoSpaceDN/>
        <w:adjustRightInd/>
        <w:ind w:left="0" w:firstLine="0"/>
        <w:jc w:val="center"/>
        <w:rPr>
          <w:b/>
          <w:sz w:val="26"/>
          <w:szCs w:val="26"/>
        </w:rPr>
      </w:pPr>
      <w:r w:rsidRPr="00E1685C">
        <w:rPr>
          <w:b/>
          <w:sz w:val="26"/>
          <w:szCs w:val="26"/>
        </w:rPr>
        <w:lastRenderedPageBreak/>
        <w:t>Организация работы по учету детей</w:t>
      </w:r>
    </w:p>
    <w:p w14:paraId="6731D643" w14:textId="165617D8" w:rsidR="00E1685C" w:rsidRPr="00E1685C" w:rsidRDefault="00E1685C" w:rsidP="00616E18">
      <w:pPr>
        <w:widowControl/>
        <w:ind w:firstLine="851"/>
        <w:jc w:val="both"/>
        <w:rPr>
          <w:color w:val="000000"/>
          <w:sz w:val="26"/>
          <w:szCs w:val="26"/>
        </w:rPr>
      </w:pPr>
      <w:r w:rsidRPr="00E1685C">
        <w:rPr>
          <w:sz w:val="26"/>
          <w:szCs w:val="26"/>
        </w:rPr>
        <w:t>2.1.</w:t>
      </w:r>
      <w:r>
        <w:rPr>
          <w:sz w:val="26"/>
          <w:szCs w:val="26"/>
        </w:rPr>
        <w:t xml:space="preserve"> </w:t>
      </w:r>
      <w:r w:rsidRPr="00E1685C">
        <w:rPr>
          <w:sz w:val="26"/>
          <w:szCs w:val="26"/>
        </w:rPr>
        <w:t xml:space="preserve">Организацию работы по учету </w:t>
      </w:r>
      <w:r w:rsidRPr="00E1685C">
        <w:rPr>
          <w:color w:val="000000"/>
          <w:sz w:val="26"/>
          <w:szCs w:val="26"/>
        </w:rPr>
        <w:t>детей школьного возраста осуществляет Управление образования администрации Вышневолоцкого городского округа (далее- Управление образования).</w:t>
      </w:r>
    </w:p>
    <w:p w14:paraId="7DF5AB04" w14:textId="329432A3" w:rsidR="00E1685C" w:rsidRPr="00E1685C" w:rsidRDefault="00E1685C" w:rsidP="00616E18">
      <w:pPr>
        <w:widowControl/>
        <w:ind w:firstLine="851"/>
        <w:jc w:val="both"/>
        <w:rPr>
          <w:color w:val="000000"/>
          <w:sz w:val="26"/>
          <w:szCs w:val="26"/>
        </w:rPr>
      </w:pPr>
      <w:r w:rsidRPr="00E1685C">
        <w:rPr>
          <w:color w:val="000000"/>
          <w:sz w:val="26"/>
          <w:szCs w:val="26"/>
        </w:rPr>
        <w:t>2.2. В целях соблюдения конституционных прав граждан на получение общедоступного общего образования Постановлением Администрации Вышневолоцкого городского округа за муниципальными бюджетными общеобразовательными организациями закрепляются определенные территории (далее- закрепленная территория).</w:t>
      </w:r>
    </w:p>
    <w:p w14:paraId="54AEC11F" w14:textId="15FAE3E0" w:rsidR="00E1685C" w:rsidRPr="00E1685C" w:rsidRDefault="00E1685C" w:rsidP="00616E18">
      <w:pPr>
        <w:widowControl/>
        <w:ind w:firstLine="851"/>
        <w:jc w:val="both"/>
        <w:rPr>
          <w:color w:val="000000"/>
          <w:sz w:val="26"/>
          <w:szCs w:val="26"/>
        </w:rPr>
      </w:pPr>
      <w:r w:rsidRPr="00E1685C">
        <w:rPr>
          <w:color w:val="000000"/>
          <w:sz w:val="26"/>
          <w:szCs w:val="26"/>
        </w:rPr>
        <w:t xml:space="preserve">2.3. Учету подлежат следующие категории детей: </w:t>
      </w:r>
    </w:p>
    <w:p w14:paraId="0BC44E6E" w14:textId="0F5E8127" w:rsidR="00E1685C" w:rsidRPr="00E1685C" w:rsidRDefault="00E1685C" w:rsidP="00616E18">
      <w:pPr>
        <w:widowControl/>
        <w:ind w:firstLine="851"/>
        <w:jc w:val="both"/>
        <w:rPr>
          <w:color w:val="000000"/>
          <w:sz w:val="26"/>
          <w:szCs w:val="26"/>
        </w:rPr>
      </w:pPr>
      <w:r w:rsidRPr="00E1685C">
        <w:rPr>
          <w:color w:val="000000"/>
          <w:sz w:val="26"/>
          <w:szCs w:val="26"/>
        </w:rPr>
        <w:t>- дети, подлежащие обучению по образовательным программам начального, общего, основного общего и среднего общего образования;</w:t>
      </w:r>
    </w:p>
    <w:p w14:paraId="05017DCC" w14:textId="77777777" w:rsidR="00E1685C" w:rsidRPr="00E1685C" w:rsidRDefault="00E1685C" w:rsidP="00616E18">
      <w:pPr>
        <w:widowControl/>
        <w:ind w:firstLine="851"/>
        <w:jc w:val="both"/>
        <w:rPr>
          <w:color w:val="000000"/>
          <w:sz w:val="26"/>
          <w:szCs w:val="26"/>
        </w:rPr>
      </w:pPr>
      <w:r w:rsidRPr="00E1685C">
        <w:rPr>
          <w:color w:val="000000"/>
          <w:sz w:val="26"/>
          <w:szCs w:val="26"/>
        </w:rPr>
        <w:t>- дети, обучающиеся в образовательных организациях;</w:t>
      </w:r>
    </w:p>
    <w:p w14:paraId="2543B88D" w14:textId="6C05F3E2" w:rsidR="00E1685C" w:rsidRPr="00E1685C" w:rsidRDefault="00E1685C" w:rsidP="00616E18">
      <w:pPr>
        <w:widowControl/>
        <w:ind w:firstLine="851"/>
        <w:jc w:val="both"/>
        <w:rPr>
          <w:color w:val="000000"/>
          <w:sz w:val="26"/>
          <w:szCs w:val="26"/>
        </w:rPr>
      </w:pPr>
      <w:r w:rsidRPr="00E1685C">
        <w:rPr>
          <w:color w:val="000000"/>
          <w:sz w:val="26"/>
          <w:szCs w:val="26"/>
        </w:rPr>
        <w:t>- дети, зачисленные в общеобразовательные организации и отчисленными из образовательных организаций в течении текущего учебного года и летнего периода;</w:t>
      </w:r>
    </w:p>
    <w:p w14:paraId="320BD0F7" w14:textId="77777777" w:rsidR="00E1685C" w:rsidRPr="00E1685C" w:rsidRDefault="00E1685C" w:rsidP="00616E18">
      <w:pPr>
        <w:widowControl/>
        <w:ind w:firstLine="851"/>
        <w:jc w:val="both"/>
        <w:rPr>
          <w:color w:val="000000"/>
          <w:sz w:val="26"/>
          <w:szCs w:val="26"/>
        </w:rPr>
      </w:pPr>
      <w:r w:rsidRPr="00E1685C">
        <w:rPr>
          <w:color w:val="000000"/>
          <w:sz w:val="26"/>
          <w:szCs w:val="26"/>
        </w:rPr>
        <w:t>- дети с ограниченными возможностями здоровья, дети-инвалиды;</w:t>
      </w:r>
    </w:p>
    <w:p w14:paraId="0A5C621C" w14:textId="099EA0DC" w:rsidR="00E1685C" w:rsidRPr="00E1685C" w:rsidRDefault="00E1685C" w:rsidP="00616E18">
      <w:pPr>
        <w:widowControl/>
        <w:ind w:firstLine="851"/>
        <w:jc w:val="both"/>
        <w:rPr>
          <w:color w:val="000000"/>
          <w:sz w:val="26"/>
          <w:szCs w:val="26"/>
        </w:rPr>
      </w:pPr>
      <w:r w:rsidRPr="00E1685C">
        <w:rPr>
          <w:color w:val="000000"/>
          <w:sz w:val="26"/>
          <w:szCs w:val="26"/>
        </w:rPr>
        <w:t>- дети, не получившие общего образования и не обучающие в общеобразовательной организации до достижения возраста восемнадцати лет</w:t>
      </w:r>
    </w:p>
    <w:p w14:paraId="152C7F80" w14:textId="44F6A9AD" w:rsidR="00E1685C" w:rsidRPr="00E1685C" w:rsidRDefault="00E1685C" w:rsidP="00616E18">
      <w:pPr>
        <w:widowControl/>
        <w:ind w:firstLine="851"/>
        <w:jc w:val="both"/>
        <w:rPr>
          <w:color w:val="000000"/>
          <w:sz w:val="26"/>
          <w:szCs w:val="26"/>
        </w:rPr>
      </w:pPr>
      <w:r w:rsidRPr="00E1685C">
        <w:rPr>
          <w:color w:val="000000"/>
          <w:sz w:val="26"/>
          <w:szCs w:val="26"/>
        </w:rPr>
        <w:t>- дети, обучающиеся в других общеобразовательных организациях, но проживающие на закрепленной территории данной общеобразовательной организации;</w:t>
      </w:r>
    </w:p>
    <w:p w14:paraId="6724153C" w14:textId="52F3935C" w:rsidR="00E1685C" w:rsidRPr="00E1685C" w:rsidRDefault="00E1685C" w:rsidP="00616E18">
      <w:pPr>
        <w:widowControl/>
        <w:ind w:firstLine="851"/>
        <w:jc w:val="both"/>
        <w:rPr>
          <w:color w:val="000000"/>
          <w:sz w:val="26"/>
          <w:szCs w:val="26"/>
        </w:rPr>
      </w:pPr>
      <w:r w:rsidRPr="00E1685C">
        <w:rPr>
          <w:color w:val="000000"/>
          <w:sz w:val="26"/>
          <w:szCs w:val="26"/>
        </w:rPr>
        <w:t>- дети, обучающиеся в общеобразовательных организациях, но не посещающие занятия или систематически их пропускающие без уважительных причин;</w:t>
      </w:r>
    </w:p>
    <w:p w14:paraId="6E4F806D" w14:textId="0A67F641" w:rsidR="00E1685C" w:rsidRPr="00E1685C" w:rsidRDefault="00E1685C" w:rsidP="00616E18">
      <w:pPr>
        <w:widowControl/>
        <w:ind w:firstLine="851"/>
        <w:jc w:val="both"/>
        <w:rPr>
          <w:color w:val="000000"/>
          <w:sz w:val="26"/>
          <w:szCs w:val="26"/>
        </w:rPr>
      </w:pPr>
      <w:r w:rsidRPr="00E1685C">
        <w:rPr>
          <w:color w:val="000000"/>
          <w:sz w:val="26"/>
          <w:szCs w:val="26"/>
        </w:rPr>
        <w:t>- дети, отчисленные из общеобразовательных организаций в связи с досрочным прекращением образовательных отношений и продолжающие обучение в вечерней (сменной) общеобразовательной школе или получающие среднее профессиональное образование до достижения возраста восемнадцати лет;</w:t>
      </w:r>
    </w:p>
    <w:p w14:paraId="7AFEC96F" w14:textId="6DC91E89" w:rsidR="00E1685C" w:rsidRPr="00E1685C" w:rsidRDefault="00E1685C" w:rsidP="00616E18">
      <w:pPr>
        <w:widowControl/>
        <w:ind w:firstLine="851"/>
        <w:jc w:val="both"/>
        <w:rPr>
          <w:color w:val="000000"/>
          <w:sz w:val="26"/>
          <w:szCs w:val="26"/>
        </w:rPr>
      </w:pPr>
      <w:r w:rsidRPr="00E1685C">
        <w:rPr>
          <w:color w:val="000000"/>
          <w:sz w:val="26"/>
          <w:szCs w:val="26"/>
        </w:rPr>
        <w:t>-</w:t>
      </w:r>
      <w:r>
        <w:rPr>
          <w:color w:val="000000"/>
          <w:sz w:val="26"/>
          <w:szCs w:val="26"/>
        </w:rPr>
        <w:t xml:space="preserve"> </w:t>
      </w:r>
      <w:r w:rsidRPr="00E1685C">
        <w:rPr>
          <w:color w:val="000000"/>
          <w:sz w:val="26"/>
          <w:szCs w:val="26"/>
        </w:rPr>
        <w:t>дети, зарегистрированные по месту пребывания или месту жительства или проживающие без регистрации в Вышневолоцком городском округе Тверской области.</w:t>
      </w:r>
    </w:p>
    <w:p w14:paraId="1B82A0A3" w14:textId="36EEE706" w:rsidR="00E1685C" w:rsidRPr="00E1685C" w:rsidRDefault="00E1685C" w:rsidP="00616E18">
      <w:pPr>
        <w:widowControl/>
        <w:ind w:firstLine="851"/>
        <w:jc w:val="both"/>
        <w:rPr>
          <w:color w:val="000000"/>
          <w:sz w:val="26"/>
          <w:szCs w:val="26"/>
        </w:rPr>
      </w:pPr>
      <w:r w:rsidRPr="00E1685C">
        <w:rPr>
          <w:color w:val="000000"/>
          <w:sz w:val="26"/>
          <w:szCs w:val="26"/>
        </w:rPr>
        <w:t>2.4. Учет осуществляется путем формирования электронного банка данных детей, подлежащих обучению в муниципальных образовательных организациях, реализующих программы начального общего, основного общего и среднего общего образования (далее- Банк данных), который формируется и находится в Управлении образования.</w:t>
      </w:r>
    </w:p>
    <w:p w14:paraId="7D5943AF" w14:textId="78D880B0" w:rsidR="00E1685C" w:rsidRPr="00E1685C" w:rsidRDefault="00E1685C" w:rsidP="00616E18">
      <w:pPr>
        <w:widowControl/>
        <w:ind w:firstLine="851"/>
        <w:jc w:val="both"/>
        <w:rPr>
          <w:color w:val="000000"/>
          <w:sz w:val="26"/>
          <w:szCs w:val="26"/>
        </w:rPr>
      </w:pPr>
      <w:r w:rsidRPr="00E1685C">
        <w:rPr>
          <w:color w:val="000000"/>
          <w:sz w:val="26"/>
          <w:szCs w:val="26"/>
        </w:rPr>
        <w:t>2.5. В учете принимают участие:</w:t>
      </w:r>
    </w:p>
    <w:p w14:paraId="648692CC" w14:textId="77777777" w:rsidR="00E1685C" w:rsidRPr="00E1685C" w:rsidRDefault="00E1685C" w:rsidP="00616E18">
      <w:pPr>
        <w:widowControl/>
        <w:ind w:firstLine="851"/>
        <w:jc w:val="both"/>
        <w:rPr>
          <w:color w:val="000000"/>
          <w:sz w:val="26"/>
          <w:szCs w:val="26"/>
        </w:rPr>
      </w:pPr>
      <w:r w:rsidRPr="00E1685C">
        <w:rPr>
          <w:color w:val="000000"/>
          <w:sz w:val="26"/>
          <w:szCs w:val="26"/>
        </w:rPr>
        <w:t>- муниципальные образовательные организации, реализующие программы начального общего, основного общего и среднего общего образования (далее общеобразовательные организации);</w:t>
      </w:r>
    </w:p>
    <w:p w14:paraId="19BA90A0" w14:textId="77777777" w:rsidR="00E1685C" w:rsidRPr="00E1685C" w:rsidRDefault="00E1685C" w:rsidP="00616E18">
      <w:pPr>
        <w:widowControl/>
        <w:ind w:firstLine="851"/>
        <w:jc w:val="both"/>
        <w:rPr>
          <w:sz w:val="26"/>
          <w:szCs w:val="26"/>
        </w:rPr>
      </w:pPr>
      <w:r w:rsidRPr="00E1685C">
        <w:rPr>
          <w:color w:val="000000"/>
          <w:sz w:val="26"/>
          <w:szCs w:val="26"/>
        </w:rPr>
        <w:t xml:space="preserve">- </w:t>
      </w:r>
      <w:r w:rsidRPr="00E1685C">
        <w:rPr>
          <w:sz w:val="26"/>
          <w:szCs w:val="26"/>
        </w:rPr>
        <w:t>комиссии по делам несовершеннолетних и защите их прав при Администрации Вышневолоцкого городского округа;</w:t>
      </w:r>
    </w:p>
    <w:p w14:paraId="254B0EE9" w14:textId="07116E5E" w:rsidR="00E1685C" w:rsidRPr="00E1685C" w:rsidRDefault="00E1685C" w:rsidP="00616E18">
      <w:pPr>
        <w:widowControl/>
        <w:ind w:firstLine="851"/>
        <w:jc w:val="both"/>
        <w:rPr>
          <w:sz w:val="26"/>
          <w:szCs w:val="26"/>
        </w:rPr>
      </w:pPr>
      <w:r w:rsidRPr="00E1685C">
        <w:rPr>
          <w:sz w:val="26"/>
          <w:szCs w:val="26"/>
        </w:rPr>
        <w:t>- ГБУЗ Тверской области «Вышневолоцкая ЦРБ»</w:t>
      </w:r>
    </w:p>
    <w:p w14:paraId="4B87D0BE" w14:textId="6900214A" w:rsidR="00E1685C" w:rsidRPr="00E1685C" w:rsidRDefault="00E1685C" w:rsidP="00616E18">
      <w:pPr>
        <w:widowControl/>
        <w:ind w:firstLine="851"/>
        <w:jc w:val="both"/>
        <w:rPr>
          <w:sz w:val="26"/>
          <w:szCs w:val="26"/>
        </w:rPr>
      </w:pPr>
      <w:r w:rsidRPr="00E1685C">
        <w:rPr>
          <w:sz w:val="26"/>
          <w:szCs w:val="26"/>
        </w:rPr>
        <w:t>- ГБУ «Комплексный центр социального обслуживания населения» Вышневолоцкого городского округа;</w:t>
      </w:r>
    </w:p>
    <w:p w14:paraId="345FE988" w14:textId="77777777" w:rsidR="00E1685C" w:rsidRPr="00E1685C" w:rsidRDefault="00E1685C" w:rsidP="00616E18">
      <w:pPr>
        <w:widowControl/>
        <w:ind w:firstLine="851"/>
        <w:jc w:val="both"/>
        <w:rPr>
          <w:sz w:val="26"/>
          <w:szCs w:val="26"/>
        </w:rPr>
      </w:pPr>
      <w:r w:rsidRPr="00E1685C">
        <w:rPr>
          <w:sz w:val="26"/>
          <w:szCs w:val="26"/>
        </w:rPr>
        <w:t>- отдел по делам несовершеннолетних Межмуниципального отдела МВД России «Вышневолоцкий».</w:t>
      </w:r>
    </w:p>
    <w:p w14:paraId="5E8EDE72" w14:textId="2AF42CBB" w:rsidR="00E1685C" w:rsidRPr="00E1685C" w:rsidRDefault="00E1685C" w:rsidP="00616E18">
      <w:pPr>
        <w:widowControl/>
        <w:ind w:firstLine="851"/>
        <w:jc w:val="both"/>
        <w:rPr>
          <w:sz w:val="26"/>
          <w:szCs w:val="26"/>
        </w:rPr>
      </w:pPr>
      <w:r w:rsidRPr="00E1685C">
        <w:rPr>
          <w:sz w:val="26"/>
          <w:szCs w:val="26"/>
        </w:rPr>
        <w:lastRenderedPageBreak/>
        <w:t>- иные организации и учреждения, имеющие информацию о детях, проживающих на территории Вышневолоцкого городского округа и не получающих образование соответствующего уровня.</w:t>
      </w:r>
    </w:p>
    <w:p w14:paraId="29F8A5AA" w14:textId="04345E8F" w:rsidR="00E1685C" w:rsidRPr="00E1685C" w:rsidRDefault="00E1685C" w:rsidP="00616E18">
      <w:pPr>
        <w:widowControl/>
        <w:ind w:firstLine="851"/>
        <w:jc w:val="both"/>
        <w:rPr>
          <w:sz w:val="26"/>
          <w:szCs w:val="26"/>
        </w:rPr>
      </w:pPr>
      <w:r w:rsidRPr="00E1685C">
        <w:rPr>
          <w:sz w:val="26"/>
          <w:szCs w:val="26"/>
        </w:rPr>
        <w:t>2.6. Источниками формирования Банка данных служат:</w:t>
      </w:r>
    </w:p>
    <w:p w14:paraId="42F833F7" w14:textId="0A51EE6C" w:rsidR="00E1685C" w:rsidRPr="00E1685C" w:rsidRDefault="00E1685C" w:rsidP="00616E18">
      <w:pPr>
        <w:widowControl/>
        <w:ind w:firstLine="851"/>
        <w:jc w:val="both"/>
        <w:rPr>
          <w:sz w:val="26"/>
          <w:szCs w:val="26"/>
        </w:rPr>
      </w:pPr>
      <w:r w:rsidRPr="00E1685C">
        <w:rPr>
          <w:sz w:val="26"/>
          <w:szCs w:val="26"/>
        </w:rPr>
        <w:t xml:space="preserve">2.6.1. Данные общеобразовательных </w:t>
      </w:r>
      <w:r w:rsidRPr="00E1685C">
        <w:rPr>
          <w:color w:val="000000"/>
          <w:sz w:val="26"/>
          <w:szCs w:val="26"/>
        </w:rPr>
        <w:t xml:space="preserve">организаций </w:t>
      </w:r>
      <w:r w:rsidRPr="00E1685C">
        <w:rPr>
          <w:sz w:val="26"/>
          <w:szCs w:val="26"/>
        </w:rPr>
        <w:t>о детях:</w:t>
      </w:r>
    </w:p>
    <w:p w14:paraId="46EE4FF7" w14:textId="77777777" w:rsidR="00E1685C" w:rsidRPr="00E1685C" w:rsidRDefault="00E1685C" w:rsidP="00616E18">
      <w:pPr>
        <w:widowControl/>
        <w:ind w:firstLine="851"/>
        <w:jc w:val="both"/>
        <w:rPr>
          <w:sz w:val="26"/>
          <w:szCs w:val="26"/>
        </w:rPr>
      </w:pPr>
      <w:r w:rsidRPr="00E1685C">
        <w:rPr>
          <w:sz w:val="26"/>
          <w:szCs w:val="26"/>
        </w:rPr>
        <w:t xml:space="preserve">- обучающихся в данной общеобразовательной </w:t>
      </w:r>
      <w:r w:rsidRPr="00E1685C">
        <w:rPr>
          <w:color w:val="000000"/>
          <w:sz w:val="26"/>
          <w:szCs w:val="26"/>
        </w:rPr>
        <w:t xml:space="preserve">организации </w:t>
      </w:r>
      <w:r w:rsidRPr="00E1685C">
        <w:rPr>
          <w:sz w:val="26"/>
          <w:szCs w:val="26"/>
        </w:rPr>
        <w:t>вне зависимости от места их проживания;</w:t>
      </w:r>
    </w:p>
    <w:p w14:paraId="3F7E8A47" w14:textId="61977435" w:rsidR="00E1685C" w:rsidRPr="00E1685C" w:rsidRDefault="00E1685C" w:rsidP="00616E18">
      <w:pPr>
        <w:widowControl/>
        <w:ind w:firstLine="851"/>
        <w:jc w:val="both"/>
        <w:rPr>
          <w:sz w:val="26"/>
          <w:szCs w:val="26"/>
        </w:rPr>
      </w:pPr>
      <w:r w:rsidRPr="00E1685C">
        <w:rPr>
          <w:sz w:val="26"/>
          <w:szCs w:val="26"/>
        </w:rPr>
        <w:t>- не получающих образование по состоянию здоровья, проживающих на территории, закрепленной за данн</w:t>
      </w:r>
      <w:r w:rsidRPr="00E1685C">
        <w:rPr>
          <w:sz w:val="26"/>
          <w:szCs w:val="26"/>
          <w:lang w:val="en-US"/>
        </w:rPr>
        <w:t>o</w:t>
      </w:r>
      <w:r w:rsidRPr="00E1685C">
        <w:rPr>
          <w:sz w:val="26"/>
          <w:szCs w:val="26"/>
        </w:rPr>
        <w:t>й общеобразовательной</w:t>
      </w:r>
      <w:r w:rsidRPr="00E1685C">
        <w:rPr>
          <w:color w:val="000000"/>
          <w:sz w:val="26"/>
          <w:szCs w:val="26"/>
        </w:rPr>
        <w:t xml:space="preserve"> организацией</w:t>
      </w:r>
      <w:r w:rsidRPr="00E1685C">
        <w:rPr>
          <w:sz w:val="26"/>
          <w:szCs w:val="26"/>
        </w:rPr>
        <w:t xml:space="preserve">; </w:t>
      </w:r>
    </w:p>
    <w:p w14:paraId="748B8D92" w14:textId="77777777" w:rsidR="00E1685C" w:rsidRPr="00E1685C" w:rsidRDefault="00E1685C" w:rsidP="00616E18">
      <w:pPr>
        <w:widowControl/>
        <w:ind w:firstLine="851"/>
        <w:jc w:val="both"/>
        <w:rPr>
          <w:sz w:val="26"/>
          <w:szCs w:val="26"/>
        </w:rPr>
      </w:pPr>
      <w:r w:rsidRPr="00E1685C">
        <w:rPr>
          <w:sz w:val="26"/>
          <w:szCs w:val="26"/>
        </w:rPr>
        <w:t>- не имеющих общего образования и не обучающихся в нарушение закона: не посещающих или систематически пропускающих по неуважительным причинам учебные занятия.</w:t>
      </w:r>
    </w:p>
    <w:p w14:paraId="28C31AB1" w14:textId="5223DF39" w:rsidR="00E1685C" w:rsidRPr="00E1685C" w:rsidRDefault="00E1685C" w:rsidP="00616E18">
      <w:pPr>
        <w:widowControl/>
        <w:ind w:firstLine="851"/>
        <w:jc w:val="both"/>
        <w:rPr>
          <w:sz w:val="26"/>
          <w:szCs w:val="26"/>
        </w:rPr>
      </w:pPr>
      <w:r w:rsidRPr="00E1685C">
        <w:rPr>
          <w:sz w:val="26"/>
          <w:szCs w:val="26"/>
        </w:rPr>
        <w:t>2.6.2. Данные комиссии по делам несовершеннолетних и защите их прав при Администрации Вышневолоцкого городского округа Тверской области.</w:t>
      </w:r>
    </w:p>
    <w:p w14:paraId="5FE3CD7E" w14:textId="1EAE20B3" w:rsidR="00E1685C" w:rsidRPr="00E1685C" w:rsidRDefault="00E1685C" w:rsidP="00616E18">
      <w:pPr>
        <w:widowControl/>
        <w:ind w:firstLine="851"/>
        <w:jc w:val="both"/>
        <w:rPr>
          <w:sz w:val="26"/>
          <w:szCs w:val="26"/>
        </w:rPr>
      </w:pPr>
      <w:r w:rsidRPr="00E1685C">
        <w:rPr>
          <w:sz w:val="26"/>
          <w:szCs w:val="26"/>
        </w:rPr>
        <w:t>2.6.3. Данные ГБУЗ Тверской области «Вышневолоцкая ЦРБ» о детском населении, в том числе о детях, не зарегистрированных по месту жительства, но фактически проживающих на территории  Вышневолоцкого городского округа, о детях с ограниченными возможностями здоровья, детях-инвалидах.</w:t>
      </w:r>
    </w:p>
    <w:p w14:paraId="414F48C5" w14:textId="1839E0FC" w:rsidR="00E1685C" w:rsidRPr="00E1685C" w:rsidRDefault="00E1685C" w:rsidP="00616E18">
      <w:pPr>
        <w:widowControl/>
        <w:ind w:firstLine="851"/>
        <w:jc w:val="both"/>
        <w:rPr>
          <w:sz w:val="26"/>
          <w:szCs w:val="26"/>
        </w:rPr>
      </w:pPr>
      <w:r w:rsidRPr="00E1685C">
        <w:rPr>
          <w:sz w:val="26"/>
          <w:szCs w:val="26"/>
        </w:rPr>
        <w:t>2.6.4. Данные ГБУ «Комплексный центр социального обслуживания населения» Вышневолоцкого городского округа.</w:t>
      </w:r>
    </w:p>
    <w:p w14:paraId="19A779EC" w14:textId="1CA7E801" w:rsidR="00E1685C" w:rsidRPr="00E1685C" w:rsidRDefault="00E1685C" w:rsidP="00616E18">
      <w:pPr>
        <w:widowControl/>
        <w:ind w:firstLine="851"/>
        <w:jc w:val="both"/>
        <w:rPr>
          <w:b/>
          <w:sz w:val="26"/>
          <w:szCs w:val="26"/>
        </w:rPr>
      </w:pPr>
      <w:r w:rsidRPr="00E1685C">
        <w:rPr>
          <w:sz w:val="26"/>
          <w:szCs w:val="26"/>
        </w:rPr>
        <w:t>2.6.5.</w:t>
      </w:r>
      <w:r w:rsidR="00FA2911" w:rsidRPr="00FA2911">
        <w:rPr>
          <w:sz w:val="26"/>
          <w:szCs w:val="26"/>
        </w:rPr>
        <w:t xml:space="preserve"> </w:t>
      </w:r>
      <w:r w:rsidRPr="00E1685C">
        <w:rPr>
          <w:sz w:val="26"/>
          <w:szCs w:val="26"/>
        </w:rPr>
        <w:t>Данные отдела по делам несовершеннолетних Межмуниципального отдела МВД России «Вышневолоцкий».</w:t>
      </w:r>
    </w:p>
    <w:p w14:paraId="48FD09BB" w14:textId="33E69E58" w:rsidR="00E1685C" w:rsidRPr="00E1685C" w:rsidRDefault="00E1685C" w:rsidP="00616E18">
      <w:pPr>
        <w:widowControl/>
        <w:ind w:firstLine="851"/>
        <w:jc w:val="both"/>
        <w:rPr>
          <w:sz w:val="26"/>
          <w:szCs w:val="26"/>
        </w:rPr>
      </w:pPr>
      <w:r w:rsidRPr="00E1685C">
        <w:rPr>
          <w:sz w:val="26"/>
          <w:szCs w:val="26"/>
        </w:rPr>
        <w:t>2.6.6. Данные отдела по вопросам миграции Межмуниципального отдела МВД России «Вышневолоцкий».</w:t>
      </w:r>
    </w:p>
    <w:p w14:paraId="2E6B3136" w14:textId="0752F98B" w:rsidR="00E1685C" w:rsidRPr="00E1685C" w:rsidRDefault="00E1685C" w:rsidP="00616E18">
      <w:pPr>
        <w:widowControl/>
        <w:ind w:firstLine="851"/>
        <w:jc w:val="both"/>
        <w:rPr>
          <w:sz w:val="26"/>
          <w:szCs w:val="26"/>
        </w:rPr>
      </w:pPr>
      <w:r w:rsidRPr="00E1685C">
        <w:rPr>
          <w:sz w:val="26"/>
          <w:szCs w:val="26"/>
        </w:rPr>
        <w:t xml:space="preserve">2.7. Данные о детях, получаемые в соответствии с пунктом 2.6 настоящего Порядка, оформляются списками, сформированными в алфавитном порядке по годам рождения (Приложение1 к Порядку). Указанные сведения представляются в Управление образования в электронном виде и на бумажном носителе, заверенные подписью руководителя организации и печатью организации. </w:t>
      </w:r>
    </w:p>
    <w:p w14:paraId="614BBC22" w14:textId="399E2B8B" w:rsidR="00E1685C" w:rsidRPr="00E1685C" w:rsidRDefault="00E1685C" w:rsidP="00616E18">
      <w:pPr>
        <w:widowControl/>
        <w:ind w:firstLine="851"/>
        <w:jc w:val="both"/>
        <w:rPr>
          <w:sz w:val="26"/>
          <w:szCs w:val="26"/>
        </w:rPr>
      </w:pPr>
      <w:r w:rsidRPr="00E1685C">
        <w:rPr>
          <w:sz w:val="26"/>
          <w:szCs w:val="26"/>
        </w:rPr>
        <w:t>2.8. Управление образования:</w:t>
      </w:r>
    </w:p>
    <w:p w14:paraId="317D4430" w14:textId="0D2CF886" w:rsidR="00E1685C" w:rsidRPr="00E1685C" w:rsidRDefault="00E1685C" w:rsidP="00616E18">
      <w:pPr>
        <w:widowControl/>
        <w:ind w:firstLine="851"/>
        <w:jc w:val="both"/>
        <w:rPr>
          <w:sz w:val="26"/>
          <w:szCs w:val="26"/>
        </w:rPr>
      </w:pPr>
      <w:r w:rsidRPr="00E1685C">
        <w:rPr>
          <w:sz w:val="26"/>
          <w:szCs w:val="26"/>
        </w:rPr>
        <w:t>2.8.1. Осуществляет учет детей от 6,5 до 18 лет, проживающих на территории Вышневолоцкого городского округа, подлежащих обучению по образовательным программам начального общего, основного общего и среднего общего образования.</w:t>
      </w:r>
    </w:p>
    <w:p w14:paraId="2DADA521" w14:textId="65E73DA7" w:rsidR="00E1685C" w:rsidRPr="00E1685C" w:rsidRDefault="00E1685C" w:rsidP="00616E18">
      <w:pPr>
        <w:widowControl/>
        <w:ind w:firstLine="851"/>
        <w:jc w:val="both"/>
        <w:rPr>
          <w:sz w:val="26"/>
          <w:szCs w:val="26"/>
        </w:rPr>
      </w:pPr>
      <w:r w:rsidRPr="00E1685C">
        <w:rPr>
          <w:sz w:val="26"/>
          <w:szCs w:val="26"/>
        </w:rPr>
        <w:t>2.8.2. Осуществляет организационное и методическое руководство работой по учету детей.</w:t>
      </w:r>
    </w:p>
    <w:p w14:paraId="79A4A599" w14:textId="73350FA6" w:rsidR="00E1685C" w:rsidRPr="00E1685C" w:rsidRDefault="00E1685C" w:rsidP="00616E18">
      <w:pPr>
        <w:widowControl/>
        <w:ind w:firstLine="851"/>
        <w:jc w:val="both"/>
        <w:rPr>
          <w:sz w:val="26"/>
          <w:szCs w:val="26"/>
        </w:rPr>
      </w:pPr>
      <w:r w:rsidRPr="00E1685C">
        <w:rPr>
          <w:sz w:val="26"/>
          <w:szCs w:val="26"/>
        </w:rPr>
        <w:t xml:space="preserve">2.8.3. Ведет учет детей, не посещающих или систематически пропускающих по неуважительным причинам учебные занятия в общеобразовательных </w:t>
      </w:r>
      <w:r w:rsidRPr="00E1685C">
        <w:rPr>
          <w:color w:val="000000"/>
          <w:sz w:val="26"/>
          <w:szCs w:val="26"/>
        </w:rPr>
        <w:t>организациях</w:t>
      </w:r>
      <w:r w:rsidRPr="00E1685C">
        <w:rPr>
          <w:sz w:val="26"/>
          <w:szCs w:val="26"/>
        </w:rPr>
        <w:t>.</w:t>
      </w:r>
    </w:p>
    <w:p w14:paraId="3C71CAC7" w14:textId="6709E8FA" w:rsidR="00E1685C" w:rsidRPr="00E1685C" w:rsidRDefault="00E1685C" w:rsidP="00616E18">
      <w:pPr>
        <w:widowControl/>
        <w:ind w:firstLine="851"/>
        <w:jc w:val="both"/>
        <w:rPr>
          <w:sz w:val="26"/>
          <w:szCs w:val="26"/>
        </w:rPr>
      </w:pPr>
      <w:r w:rsidRPr="00E1685C">
        <w:rPr>
          <w:sz w:val="26"/>
          <w:szCs w:val="26"/>
        </w:rPr>
        <w:t>2.8.4. Принимает от организаций и учреждений, указанных в п.2.5. настоящего Порядка, сведения о детях, составленные в соответствии с требованиями п. 2.7. настоящего Порядка, и формирует Банк данных.</w:t>
      </w:r>
    </w:p>
    <w:p w14:paraId="747D1938" w14:textId="023BABC5" w:rsidR="00E1685C" w:rsidRPr="00E1685C" w:rsidRDefault="00E1685C" w:rsidP="00616E18">
      <w:pPr>
        <w:widowControl/>
        <w:ind w:firstLine="851"/>
        <w:jc w:val="both"/>
        <w:rPr>
          <w:sz w:val="26"/>
          <w:szCs w:val="26"/>
        </w:rPr>
      </w:pPr>
      <w:r w:rsidRPr="00E1685C">
        <w:rPr>
          <w:sz w:val="26"/>
          <w:szCs w:val="26"/>
        </w:rPr>
        <w:t>2.8.5. Запрашивает у организаций и учреждений, указанных в п. 2.5. настоящего Порядка, сведения о детях, подлежащих обучению по образовательным программам начального общего, основного общего и среднего общего образования.</w:t>
      </w:r>
    </w:p>
    <w:p w14:paraId="7E3D6CE1" w14:textId="46395C17" w:rsidR="00E1685C" w:rsidRPr="00E1685C" w:rsidRDefault="00E1685C" w:rsidP="00616E18">
      <w:pPr>
        <w:widowControl/>
        <w:ind w:firstLine="851"/>
        <w:jc w:val="both"/>
        <w:rPr>
          <w:sz w:val="26"/>
          <w:szCs w:val="26"/>
        </w:rPr>
      </w:pPr>
      <w:r w:rsidRPr="00E1685C">
        <w:rPr>
          <w:sz w:val="26"/>
          <w:szCs w:val="26"/>
        </w:rPr>
        <w:t xml:space="preserve">2.8.6. Анализирует сведения о детях, выбывших из образовательных </w:t>
      </w:r>
      <w:r w:rsidRPr="00E1685C">
        <w:rPr>
          <w:color w:val="000000"/>
          <w:sz w:val="26"/>
          <w:szCs w:val="26"/>
        </w:rPr>
        <w:t>организаций</w:t>
      </w:r>
      <w:r w:rsidRPr="00E1685C">
        <w:rPr>
          <w:sz w:val="26"/>
          <w:szCs w:val="26"/>
        </w:rPr>
        <w:t>, реализующих программы общего образования.</w:t>
      </w:r>
    </w:p>
    <w:p w14:paraId="1586F78A" w14:textId="78EA399B" w:rsidR="00E1685C" w:rsidRPr="00E1685C" w:rsidRDefault="00E1685C" w:rsidP="00616E18">
      <w:pPr>
        <w:widowControl/>
        <w:ind w:firstLine="851"/>
        <w:jc w:val="both"/>
        <w:rPr>
          <w:sz w:val="26"/>
          <w:szCs w:val="26"/>
        </w:rPr>
      </w:pPr>
      <w:r w:rsidRPr="00E1685C">
        <w:rPr>
          <w:sz w:val="26"/>
          <w:szCs w:val="26"/>
        </w:rPr>
        <w:t xml:space="preserve">2.8.7. Принимает меры к устройству детей, не получающих общего образования, в муниципальные общеобразовательные </w:t>
      </w:r>
      <w:r w:rsidRPr="00E1685C">
        <w:rPr>
          <w:color w:val="000000"/>
          <w:sz w:val="26"/>
          <w:szCs w:val="26"/>
        </w:rPr>
        <w:t>организации</w:t>
      </w:r>
      <w:r w:rsidRPr="00E1685C">
        <w:rPr>
          <w:sz w:val="26"/>
          <w:szCs w:val="26"/>
        </w:rPr>
        <w:t>.</w:t>
      </w:r>
    </w:p>
    <w:p w14:paraId="75D33016" w14:textId="3AD0071D" w:rsidR="00E1685C" w:rsidRPr="00E1685C" w:rsidRDefault="00E1685C" w:rsidP="00616E18">
      <w:pPr>
        <w:widowControl/>
        <w:ind w:firstLine="851"/>
        <w:jc w:val="both"/>
        <w:rPr>
          <w:sz w:val="26"/>
          <w:szCs w:val="26"/>
        </w:rPr>
      </w:pPr>
      <w:r w:rsidRPr="00E1685C">
        <w:rPr>
          <w:sz w:val="26"/>
          <w:szCs w:val="26"/>
        </w:rPr>
        <w:lastRenderedPageBreak/>
        <w:t xml:space="preserve">2.8.8. Контролирует устройство на обучение детей, подлежащих обучению в муниципальных общеобразовательных </w:t>
      </w:r>
      <w:r w:rsidRPr="00E1685C">
        <w:rPr>
          <w:color w:val="000000"/>
          <w:sz w:val="26"/>
          <w:szCs w:val="26"/>
        </w:rPr>
        <w:t>организациях</w:t>
      </w:r>
      <w:r w:rsidRPr="00E1685C">
        <w:rPr>
          <w:sz w:val="26"/>
          <w:szCs w:val="26"/>
        </w:rPr>
        <w:t>, но не получающих общего образования, вносит соответствующие изменения в Банк данных.</w:t>
      </w:r>
    </w:p>
    <w:p w14:paraId="41E8BCB8" w14:textId="59ADB641" w:rsidR="00E1685C" w:rsidRPr="00E1685C" w:rsidRDefault="00E1685C" w:rsidP="00616E18">
      <w:pPr>
        <w:widowControl/>
        <w:ind w:firstLine="851"/>
        <w:jc w:val="both"/>
        <w:rPr>
          <w:sz w:val="26"/>
          <w:szCs w:val="26"/>
        </w:rPr>
      </w:pPr>
      <w:r w:rsidRPr="00E1685C">
        <w:rPr>
          <w:sz w:val="26"/>
          <w:szCs w:val="26"/>
        </w:rPr>
        <w:t xml:space="preserve">2.8.9. Осуществляет анализ ведения документации по учету детей (книги приказов о зачислении и отчислении обучающихся, алфавитные книги, классные журналы, личные карты обучающихся) в общеобразовательных </w:t>
      </w:r>
      <w:r w:rsidRPr="00E1685C">
        <w:rPr>
          <w:color w:val="000000"/>
          <w:sz w:val="26"/>
          <w:szCs w:val="26"/>
        </w:rPr>
        <w:t>организациях</w:t>
      </w:r>
      <w:r w:rsidRPr="00E1685C">
        <w:rPr>
          <w:sz w:val="26"/>
          <w:szCs w:val="26"/>
        </w:rPr>
        <w:t>.</w:t>
      </w:r>
    </w:p>
    <w:p w14:paraId="189CBB15" w14:textId="77777777" w:rsidR="00E1685C" w:rsidRPr="00FA2911" w:rsidRDefault="00E1685C" w:rsidP="00616E18">
      <w:pPr>
        <w:widowControl/>
        <w:jc w:val="center"/>
        <w:rPr>
          <w:b/>
          <w:bCs/>
          <w:sz w:val="26"/>
          <w:szCs w:val="26"/>
        </w:rPr>
      </w:pPr>
    </w:p>
    <w:p w14:paraId="4FC1DF1B" w14:textId="7835C9D4" w:rsidR="00E1685C" w:rsidRPr="00FA2911" w:rsidRDefault="00E1685C" w:rsidP="00616E18">
      <w:pPr>
        <w:widowControl/>
        <w:numPr>
          <w:ilvl w:val="0"/>
          <w:numId w:val="19"/>
        </w:numPr>
        <w:ind w:left="0" w:firstLine="0"/>
        <w:jc w:val="center"/>
        <w:rPr>
          <w:b/>
          <w:bCs/>
          <w:sz w:val="26"/>
          <w:szCs w:val="26"/>
        </w:rPr>
      </w:pPr>
      <w:r w:rsidRPr="00FA2911">
        <w:rPr>
          <w:b/>
          <w:bCs/>
          <w:sz w:val="26"/>
          <w:szCs w:val="26"/>
        </w:rPr>
        <w:t>Организация учета детей в общеобразовательных организациях</w:t>
      </w:r>
    </w:p>
    <w:p w14:paraId="174C9582" w14:textId="77777777" w:rsidR="00E1685C" w:rsidRPr="00E1685C" w:rsidRDefault="00E1685C" w:rsidP="00616E18">
      <w:pPr>
        <w:widowControl/>
        <w:numPr>
          <w:ilvl w:val="1"/>
          <w:numId w:val="19"/>
        </w:numPr>
        <w:ind w:left="0" w:firstLine="851"/>
        <w:jc w:val="both"/>
        <w:rPr>
          <w:sz w:val="26"/>
          <w:szCs w:val="26"/>
        </w:rPr>
      </w:pPr>
      <w:r w:rsidRPr="00E1685C">
        <w:rPr>
          <w:sz w:val="26"/>
          <w:szCs w:val="26"/>
        </w:rPr>
        <w:t xml:space="preserve">Общеобразовательные </w:t>
      </w:r>
      <w:r w:rsidRPr="00E1685C">
        <w:rPr>
          <w:color w:val="000000"/>
          <w:sz w:val="26"/>
          <w:szCs w:val="26"/>
        </w:rPr>
        <w:t>организации:</w:t>
      </w:r>
    </w:p>
    <w:p w14:paraId="70106A60" w14:textId="5526E8BC" w:rsidR="00E1685C" w:rsidRPr="00E1685C" w:rsidRDefault="00E1685C" w:rsidP="00616E18">
      <w:pPr>
        <w:widowControl/>
        <w:ind w:firstLine="851"/>
        <w:jc w:val="both"/>
        <w:rPr>
          <w:sz w:val="26"/>
          <w:szCs w:val="26"/>
        </w:rPr>
      </w:pPr>
      <w:r w:rsidRPr="00E1685C">
        <w:rPr>
          <w:sz w:val="26"/>
          <w:szCs w:val="26"/>
        </w:rPr>
        <w:t>3.1.1 Ежегодно организуют и осуществляют текущий учет детей в возрасте от 6,5 до 18 лет, проживающих на закрепленной территории, используя для этого данные источников, указанные в п. 2.5. настоящего Порядка, а также данные иных источников.</w:t>
      </w:r>
    </w:p>
    <w:p w14:paraId="40CDD006" w14:textId="457EF9DB" w:rsidR="00E1685C" w:rsidRPr="00E1685C" w:rsidRDefault="00E1685C" w:rsidP="00616E18">
      <w:pPr>
        <w:widowControl/>
        <w:ind w:firstLine="851"/>
        <w:jc w:val="both"/>
        <w:rPr>
          <w:sz w:val="26"/>
          <w:szCs w:val="26"/>
        </w:rPr>
      </w:pPr>
      <w:r w:rsidRPr="00E1685C">
        <w:rPr>
          <w:sz w:val="26"/>
          <w:szCs w:val="26"/>
        </w:rPr>
        <w:t xml:space="preserve">3.1.2 Организует на закрепленных территориях работу по учету детей, выявлению и возвращению в общеобразовательные </w:t>
      </w:r>
      <w:r w:rsidRPr="00E1685C">
        <w:rPr>
          <w:color w:val="000000"/>
          <w:sz w:val="26"/>
          <w:szCs w:val="26"/>
        </w:rPr>
        <w:t>организации</w:t>
      </w:r>
      <w:r w:rsidRPr="00E1685C">
        <w:rPr>
          <w:sz w:val="26"/>
          <w:szCs w:val="26"/>
        </w:rPr>
        <w:t xml:space="preserve"> детей, не посещающих общеобразовательные</w:t>
      </w:r>
      <w:r w:rsidRPr="00E1685C">
        <w:rPr>
          <w:color w:val="000000"/>
          <w:sz w:val="26"/>
          <w:szCs w:val="26"/>
        </w:rPr>
        <w:t xml:space="preserve"> организации</w:t>
      </w:r>
      <w:r w:rsidRPr="00E1685C">
        <w:rPr>
          <w:sz w:val="26"/>
          <w:szCs w:val="26"/>
        </w:rPr>
        <w:t xml:space="preserve"> и не получающих общее образование.</w:t>
      </w:r>
    </w:p>
    <w:p w14:paraId="32B2466E" w14:textId="57AA1A14" w:rsidR="00E1685C" w:rsidRPr="00E1685C" w:rsidRDefault="00E1685C" w:rsidP="00616E18">
      <w:pPr>
        <w:widowControl/>
        <w:ind w:firstLine="851"/>
        <w:jc w:val="both"/>
        <w:rPr>
          <w:sz w:val="26"/>
          <w:szCs w:val="26"/>
        </w:rPr>
      </w:pPr>
      <w:r w:rsidRPr="00E1685C">
        <w:rPr>
          <w:sz w:val="26"/>
          <w:szCs w:val="26"/>
        </w:rPr>
        <w:t xml:space="preserve">3.1.3 Ежегодно на 5 сентября текущего года осуществляют сверку данных о детях, подлежащих обучению по общеобразовательным программам начального общего, основного общего и среднего общего образования, и проживающих на закрепленной территории. </w:t>
      </w:r>
    </w:p>
    <w:p w14:paraId="7C44B20A" w14:textId="54E000D1" w:rsidR="00E1685C" w:rsidRPr="00E1685C" w:rsidRDefault="00E1685C" w:rsidP="00616E18">
      <w:pPr>
        <w:widowControl/>
        <w:ind w:firstLine="851"/>
        <w:jc w:val="both"/>
        <w:rPr>
          <w:sz w:val="26"/>
          <w:szCs w:val="26"/>
        </w:rPr>
      </w:pPr>
      <w:r w:rsidRPr="00E1685C">
        <w:rPr>
          <w:sz w:val="26"/>
          <w:szCs w:val="26"/>
        </w:rPr>
        <w:t>3.1.4 Ведет документацию по учету детей (книги приказов о зачислении и отчислении обучающихся, алфавитные книги, классные журналы, личные карты обучающихся).</w:t>
      </w:r>
    </w:p>
    <w:p w14:paraId="726F1FCB" w14:textId="0C32D2FB" w:rsidR="00E1685C" w:rsidRPr="00E1685C" w:rsidRDefault="00E1685C" w:rsidP="00616E18">
      <w:pPr>
        <w:widowControl/>
        <w:ind w:firstLine="851"/>
        <w:jc w:val="both"/>
        <w:rPr>
          <w:sz w:val="26"/>
          <w:szCs w:val="26"/>
        </w:rPr>
      </w:pPr>
      <w:r w:rsidRPr="00E1685C">
        <w:rPr>
          <w:sz w:val="26"/>
          <w:szCs w:val="26"/>
        </w:rPr>
        <w:t>3.1.5 Предоставляют в Управление образования не позднее 10 сентября текущего года списки детей, обучающихся в данной общеобразовательной организации по состоянию на 5 сентября текущего года в электронном виде и на бумажном носителе по установленной форме.</w:t>
      </w:r>
    </w:p>
    <w:p w14:paraId="2C2399D2" w14:textId="2FF48AAE" w:rsidR="00E1685C" w:rsidRPr="00E1685C" w:rsidRDefault="00E1685C" w:rsidP="00616E18">
      <w:pPr>
        <w:widowControl/>
        <w:ind w:firstLine="851"/>
        <w:jc w:val="both"/>
        <w:rPr>
          <w:sz w:val="26"/>
          <w:szCs w:val="26"/>
        </w:rPr>
      </w:pPr>
      <w:r w:rsidRPr="00E1685C">
        <w:rPr>
          <w:sz w:val="26"/>
          <w:szCs w:val="26"/>
        </w:rPr>
        <w:t xml:space="preserve">3.1.6 Запрашивают информацию у других муниципальных общеобразовательных </w:t>
      </w:r>
      <w:r w:rsidRPr="00E1685C">
        <w:rPr>
          <w:color w:val="000000"/>
          <w:sz w:val="26"/>
          <w:szCs w:val="26"/>
        </w:rPr>
        <w:t>организаций</w:t>
      </w:r>
      <w:r w:rsidRPr="00E1685C">
        <w:rPr>
          <w:sz w:val="26"/>
          <w:szCs w:val="26"/>
        </w:rPr>
        <w:t xml:space="preserve"> о детях, проживающих на закрепленной за данной муниципальной общеобразовательной </w:t>
      </w:r>
      <w:r w:rsidRPr="00E1685C">
        <w:rPr>
          <w:color w:val="000000"/>
          <w:sz w:val="26"/>
          <w:szCs w:val="26"/>
        </w:rPr>
        <w:t>организацией</w:t>
      </w:r>
      <w:r w:rsidRPr="00E1685C">
        <w:rPr>
          <w:sz w:val="26"/>
          <w:szCs w:val="26"/>
        </w:rPr>
        <w:t xml:space="preserve"> территории, получающих образование в других общеобразовательных </w:t>
      </w:r>
      <w:r w:rsidRPr="00E1685C">
        <w:rPr>
          <w:color w:val="000000"/>
          <w:sz w:val="26"/>
          <w:szCs w:val="26"/>
        </w:rPr>
        <w:t>организациях</w:t>
      </w:r>
      <w:r w:rsidRPr="00E1685C">
        <w:rPr>
          <w:sz w:val="26"/>
          <w:szCs w:val="26"/>
        </w:rPr>
        <w:t xml:space="preserve">. </w:t>
      </w:r>
    </w:p>
    <w:p w14:paraId="6CD0D67E" w14:textId="0D9A86F2" w:rsidR="00E1685C" w:rsidRPr="00E1685C" w:rsidRDefault="00E1685C" w:rsidP="00616E18">
      <w:pPr>
        <w:widowControl/>
        <w:ind w:firstLine="851"/>
        <w:jc w:val="both"/>
        <w:rPr>
          <w:sz w:val="26"/>
          <w:szCs w:val="26"/>
        </w:rPr>
      </w:pPr>
      <w:r w:rsidRPr="00E1685C">
        <w:rPr>
          <w:sz w:val="26"/>
          <w:szCs w:val="26"/>
        </w:rPr>
        <w:t xml:space="preserve">3.1.7 Ведут учет обучающихся, не посещающих или систематически пропускающих по неуважительным причинам занятия. Сведения об указанной категории обучающихся, оформление в соответствии с требованиями пункта 2.5 настоящего Порядка, представляются общеобразовательными </w:t>
      </w:r>
      <w:r w:rsidRPr="00E1685C">
        <w:rPr>
          <w:color w:val="000000"/>
          <w:sz w:val="26"/>
          <w:szCs w:val="26"/>
        </w:rPr>
        <w:t>организациями</w:t>
      </w:r>
      <w:r w:rsidRPr="00E1685C">
        <w:rPr>
          <w:sz w:val="26"/>
          <w:szCs w:val="26"/>
        </w:rPr>
        <w:t xml:space="preserve"> в Управление образования ежемесячно до 30-го числа текущего месяца по установленной форме (приложение 2 к Порядку).</w:t>
      </w:r>
    </w:p>
    <w:p w14:paraId="22C18B5F" w14:textId="0A8E3BD8" w:rsidR="00E1685C" w:rsidRPr="00E1685C" w:rsidRDefault="00E1685C" w:rsidP="00616E18">
      <w:pPr>
        <w:widowControl/>
        <w:ind w:firstLine="851"/>
        <w:jc w:val="both"/>
        <w:rPr>
          <w:sz w:val="26"/>
          <w:szCs w:val="26"/>
        </w:rPr>
      </w:pPr>
      <w:r w:rsidRPr="00E1685C">
        <w:rPr>
          <w:sz w:val="26"/>
          <w:szCs w:val="26"/>
        </w:rPr>
        <w:t>3.1.8 Информирует Комиссию по делам несовершеннолетних и защите их прав при Администрации Вышневолоцкого городского округа Тверской области о детях, прекративших обучение.</w:t>
      </w:r>
    </w:p>
    <w:p w14:paraId="760C8F0E" w14:textId="414EFCB0" w:rsidR="00E1685C" w:rsidRPr="00E1685C" w:rsidRDefault="00E1685C" w:rsidP="00616E18">
      <w:pPr>
        <w:widowControl/>
        <w:ind w:firstLine="851"/>
        <w:jc w:val="both"/>
        <w:rPr>
          <w:sz w:val="26"/>
          <w:szCs w:val="26"/>
        </w:rPr>
      </w:pPr>
      <w:r w:rsidRPr="00E1685C">
        <w:rPr>
          <w:sz w:val="26"/>
          <w:szCs w:val="26"/>
        </w:rPr>
        <w:t>3.1.9 Обеспечивает хранение списков детей, подлежащих обучению, и иной документации по учету детей и движению учащихся до получения ими общего образования.</w:t>
      </w:r>
    </w:p>
    <w:p w14:paraId="5AD8FA3B" w14:textId="686B7862" w:rsidR="00E1685C" w:rsidRPr="00E1685C" w:rsidRDefault="00E1685C" w:rsidP="00616E18">
      <w:pPr>
        <w:widowControl/>
        <w:ind w:firstLine="851"/>
        <w:jc w:val="both"/>
        <w:rPr>
          <w:sz w:val="26"/>
          <w:szCs w:val="26"/>
        </w:rPr>
      </w:pPr>
      <w:r w:rsidRPr="00E1685C">
        <w:rPr>
          <w:sz w:val="26"/>
          <w:szCs w:val="26"/>
        </w:rPr>
        <w:t>3.1.10 Принимают на обучение детей, не получающих общего образования, выявленных в ходе работы по учету детей.</w:t>
      </w:r>
    </w:p>
    <w:p w14:paraId="510483DF" w14:textId="7DF62AF4" w:rsidR="00E1685C" w:rsidRPr="00E1685C" w:rsidRDefault="00E1685C" w:rsidP="00616E18">
      <w:pPr>
        <w:widowControl/>
        <w:ind w:firstLine="851"/>
        <w:jc w:val="both"/>
        <w:rPr>
          <w:sz w:val="26"/>
          <w:szCs w:val="26"/>
        </w:rPr>
      </w:pPr>
      <w:r w:rsidRPr="00E1685C">
        <w:rPr>
          <w:sz w:val="26"/>
          <w:szCs w:val="26"/>
        </w:rPr>
        <w:t>3.1.11 Обеспечивают надлежащую защиту сведений, содержащих персональные данные о детях, в соответствии с требованиями Федерального закона от 27.07.2006 № 152-ФЗ «О персональных данных»</w:t>
      </w:r>
    </w:p>
    <w:p w14:paraId="3543E511" w14:textId="5002C3C9" w:rsidR="00E1685C" w:rsidRPr="00E1685C" w:rsidRDefault="00E1685C" w:rsidP="00616E18">
      <w:pPr>
        <w:widowControl/>
        <w:ind w:firstLine="851"/>
        <w:jc w:val="both"/>
        <w:rPr>
          <w:sz w:val="26"/>
          <w:szCs w:val="26"/>
        </w:rPr>
      </w:pPr>
      <w:r w:rsidRPr="00E1685C">
        <w:rPr>
          <w:sz w:val="26"/>
          <w:szCs w:val="26"/>
        </w:rPr>
        <w:lastRenderedPageBreak/>
        <w:t xml:space="preserve">3.2. Сведения о детях, принимаемых в муниципальные общеобразовательные </w:t>
      </w:r>
      <w:r w:rsidRPr="00E1685C">
        <w:rPr>
          <w:color w:val="000000"/>
          <w:sz w:val="26"/>
          <w:szCs w:val="26"/>
        </w:rPr>
        <w:t>организации</w:t>
      </w:r>
      <w:r w:rsidRPr="00E1685C">
        <w:rPr>
          <w:sz w:val="26"/>
          <w:szCs w:val="26"/>
        </w:rPr>
        <w:t xml:space="preserve"> или выбывающих из них в течении учебного года и в летний период, предоставляются в Управление образования по состоянию на 5 сентября по установленной форме (Приложение 3 к Порядку).</w:t>
      </w:r>
    </w:p>
    <w:p w14:paraId="08B79BF7" w14:textId="563C5C37" w:rsidR="00E1685C" w:rsidRPr="00E1685C" w:rsidRDefault="00E1685C" w:rsidP="00616E18">
      <w:pPr>
        <w:widowControl/>
        <w:ind w:firstLine="851"/>
        <w:jc w:val="both"/>
        <w:rPr>
          <w:sz w:val="26"/>
          <w:szCs w:val="26"/>
        </w:rPr>
      </w:pPr>
      <w:r w:rsidRPr="00E1685C">
        <w:rPr>
          <w:sz w:val="26"/>
          <w:szCs w:val="26"/>
        </w:rPr>
        <w:t xml:space="preserve">3.3. Ежегодно в период до 5 октября текущего года Управление образования осуществляет сверку Единой базы данных с данными фактического списочного учета  обучающихся в муниципальных общеобразовательных </w:t>
      </w:r>
      <w:r w:rsidRPr="00E1685C">
        <w:rPr>
          <w:color w:val="000000"/>
          <w:sz w:val="26"/>
          <w:szCs w:val="26"/>
        </w:rPr>
        <w:t>организациях</w:t>
      </w:r>
      <w:r w:rsidRPr="00E1685C">
        <w:rPr>
          <w:sz w:val="26"/>
          <w:szCs w:val="26"/>
        </w:rPr>
        <w:t xml:space="preserve"> по итогам проверки приема детей и детей, фактически приступивших к обучению в данном учебном году. </w:t>
      </w:r>
    </w:p>
    <w:p w14:paraId="06E6FD98" w14:textId="149D67F1" w:rsidR="00E1685C" w:rsidRPr="00E1685C" w:rsidRDefault="00E1685C" w:rsidP="00616E18">
      <w:pPr>
        <w:widowControl/>
        <w:ind w:firstLine="851"/>
        <w:jc w:val="both"/>
        <w:rPr>
          <w:sz w:val="26"/>
          <w:szCs w:val="26"/>
        </w:rPr>
      </w:pPr>
      <w:r w:rsidRPr="00E1685C">
        <w:rPr>
          <w:sz w:val="26"/>
          <w:szCs w:val="26"/>
        </w:rPr>
        <w:t xml:space="preserve">3.4. В случае выявление семей, препятствующих получению своими детьми образования и (или) ненадлежащим образом выполняющих обязанности по воспитанию и обучению своих детей, муниципальные общеобразовательные </w:t>
      </w:r>
      <w:r w:rsidRPr="00E1685C">
        <w:rPr>
          <w:color w:val="000000"/>
          <w:sz w:val="26"/>
          <w:szCs w:val="26"/>
        </w:rPr>
        <w:t>организации</w:t>
      </w:r>
      <w:r w:rsidRPr="00E1685C">
        <w:rPr>
          <w:sz w:val="26"/>
          <w:szCs w:val="26"/>
        </w:rPr>
        <w:t>:</w:t>
      </w:r>
    </w:p>
    <w:p w14:paraId="669B5FCC" w14:textId="64AA95F3" w:rsidR="00E1685C" w:rsidRPr="00E1685C" w:rsidRDefault="00E1685C" w:rsidP="00616E18">
      <w:pPr>
        <w:widowControl/>
        <w:ind w:firstLine="851"/>
        <w:jc w:val="both"/>
        <w:rPr>
          <w:sz w:val="26"/>
          <w:szCs w:val="26"/>
        </w:rPr>
      </w:pPr>
      <w:r w:rsidRPr="00E1685C">
        <w:rPr>
          <w:sz w:val="26"/>
          <w:szCs w:val="26"/>
        </w:rPr>
        <w:t>- незамедлительно принимает меры по взаимодействию с родителями (законными представителями) для организации обучения несовершеннолетних;</w:t>
      </w:r>
    </w:p>
    <w:p w14:paraId="71B6FC0F" w14:textId="20B7AFD9" w:rsidR="00E1685C" w:rsidRPr="00E1685C" w:rsidRDefault="00E1685C" w:rsidP="00616E18">
      <w:pPr>
        <w:widowControl/>
        <w:ind w:firstLine="851"/>
        <w:jc w:val="both"/>
        <w:rPr>
          <w:sz w:val="26"/>
          <w:szCs w:val="26"/>
        </w:rPr>
      </w:pPr>
      <w:r w:rsidRPr="00E1685C">
        <w:rPr>
          <w:sz w:val="26"/>
          <w:szCs w:val="26"/>
        </w:rPr>
        <w:t>- информирует об этом Комиссию по делам несовершеннолетних и защите их прав при Администрации Вышневолоцкого городского округа Тверской области для принятия мер воздействия в соответствии с действующим законодательством;</w:t>
      </w:r>
    </w:p>
    <w:p w14:paraId="13F0BB52" w14:textId="650B89C7" w:rsidR="00E1685C" w:rsidRPr="00E1685C" w:rsidRDefault="00E1685C" w:rsidP="00616E18">
      <w:pPr>
        <w:widowControl/>
        <w:ind w:firstLine="851"/>
        <w:jc w:val="both"/>
        <w:rPr>
          <w:sz w:val="26"/>
          <w:szCs w:val="26"/>
        </w:rPr>
      </w:pPr>
      <w:r w:rsidRPr="00E1685C">
        <w:rPr>
          <w:sz w:val="26"/>
          <w:szCs w:val="26"/>
        </w:rPr>
        <w:t>- информирует Управление образования о выявленных детях и принятых мерах по организации обучения для указанных детей (с какого числа, какой класс, форма обучения).</w:t>
      </w:r>
    </w:p>
    <w:p w14:paraId="154EF39C" w14:textId="77777777" w:rsidR="00E1685C" w:rsidRPr="00FA2911" w:rsidRDefault="00E1685C" w:rsidP="00616E18">
      <w:pPr>
        <w:widowControl/>
        <w:jc w:val="center"/>
        <w:rPr>
          <w:b/>
          <w:bCs/>
          <w:sz w:val="26"/>
          <w:szCs w:val="26"/>
        </w:rPr>
      </w:pPr>
    </w:p>
    <w:p w14:paraId="6BF304C9" w14:textId="77777777" w:rsidR="00FA2911" w:rsidRDefault="00E1685C" w:rsidP="00616E18">
      <w:pPr>
        <w:widowControl/>
        <w:numPr>
          <w:ilvl w:val="0"/>
          <w:numId w:val="19"/>
        </w:numPr>
        <w:ind w:left="0" w:firstLine="0"/>
        <w:jc w:val="center"/>
        <w:rPr>
          <w:b/>
          <w:bCs/>
          <w:sz w:val="26"/>
          <w:szCs w:val="26"/>
        </w:rPr>
      </w:pPr>
      <w:r w:rsidRPr="00FA2911">
        <w:rPr>
          <w:b/>
          <w:bCs/>
          <w:sz w:val="26"/>
          <w:szCs w:val="26"/>
        </w:rPr>
        <w:t>Взаимодействие между Управлением образования и иными организациями и учреждениями по вопросу учета детей, подлежащих обучению по образовательным программам начального общего,</w:t>
      </w:r>
    </w:p>
    <w:p w14:paraId="10E471B4" w14:textId="5224E1B0" w:rsidR="00E1685C" w:rsidRPr="00FA2911" w:rsidRDefault="00E1685C" w:rsidP="00616E18">
      <w:pPr>
        <w:widowControl/>
        <w:jc w:val="center"/>
        <w:rPr>
          <w:b/>
          <w:bCs/>
          <w:sz w:val="26"/>
          <w:szCs w:val="26"/>
        </w:rPr>
      </w:pPr>
      <w:r w:rsidRPr="00FA2911">
        <w:rPr>
          <w:b/>
          <w:bCs/>
          <w:sz w:val="26"/>
          <w:szCs w:val="26"/>
        </w:rPr>
        <w:t>основного общего и среднего общего образования</w:t>
      </w:r>
    </w:p>
    <w:p w14:paraId="188FACCD" w14:textId="250E2DD6" w:rsidR="00E1685C" w:rsidRPr="00E1685C" w:rsidRDefault="00E1685C" w:rsidP="00616E18">
      <w:pPr>
        <w:widowControl/>
        <w:ind w:firstLine="851"/>
        <w:jc w:val="both"/>
        <w:rPr>
          <w:sz w:val="26"/>
          <w:szCs w:val="26"/>
        </w:rPr>
      </w:pPr>
      <w:r w:rsidRPr="00E1685C">
        <w:rPr>
          <w:sz w:val="26"/>
          <w:szCs w:val="26"/>
        </w:rPr>
        <w:t xml:space="preserve">4.1 При отсутствии ограничений, установленных действующим законодательством и иными нормативными правовыми актами Российской Федерации и Тверской области, организации и учреждения, расположенные на территории  Вышневолоцкого городского округа Тверской области и обладающие информацией о детях, подлежащих обучению в муниципальных общеобразовательных </w:t>
      </w:r>
      <w:r w:rsidRPr="00E1685C">
        <w:rPr>
          <w:color w:val="000000"/>
          <w:sz w:val="26"/>
          <w:szCs w:val="26"/>
        </w:rPr>
        <w:t>организациях</w:t>
      </w:r>
      <w:r w:rsidRPr="00E1685C">
        <w:rPr>
          <w:sz w:val="26"/>
          <w:szCs w:val="26"/>
        </w:rPr>
        <w:t xml:space="preserve">, но не получающих общего образования, осуществляют передачу информации в рамках своей компетенции о таких детях в Управление образования. </w:t>
      </w:r>
    </w:p>
    <w:p w14:paraId="5AE50060" w14:textId="65E7C40D" w:rsidR="00E1685C" w:rsidRPr="00E1685C" w:rsidRDefault="00E1685C" w:rsidP="00616E18">
      <w:pPr>
        <w:widowControl/>
        <w:ind w:firstLine="851"/>
        <w:jc w:val="both"/>
        <w:rPr>
          <w:sz w:val="26"/>
          <w:szCs w:val="26"/>
        </w:rPr>
      </w:pPr>
      <w:r w:rsidRPr="00E1685C">
        <w:rPr>
          <w:sz w:val="26"/>
          <w:szCs w:val="26"/>
        </w:rPr>
        <w:t xml:space="preserve">4.2 Управление образования при получении информации принимает исчерпывающие меры по уточнению сведений о детях, проживающих на территории Вышневолоцкого городского округа Тверской области и не получающих общего образования. При подтверждении информации указанные дети вносятся в Банк данных и совместно с руководителями муниципальных общеобразовательных </w:t>
      </w:r>
      <w:r w:rsidRPr="00E1685C">
        <w:rPr>
          <w:color w:val="000000"/>
          <w:sz w:val="26"/>
          <w:szCs w:val="26"/>
        </w:rPr>
        <w:t>организаций</w:t>
      </w:r>
      <w:r w:rsidRPr="00E1685C">
        <w:rPr>
          <w:sz w:val="26"/>
          <w:szCs w:val="26"/>
        </w:rPr>
        <w:t>, Комиссией до делам несовершеннолетних  и защите их прав при Администрации Вышневолоцкого городского округа Тверской области, органами социальной защиты населения предпринимаются все необходимые меры в рамках действующего законодательства для получения такими детьми  общего образования.</w:t>
      </w:r>
    </w:p>
    <w:p w14:paraId="1E4C3CCB" w14:textId="617878C5" w:rsidR="00E1685C" w:rsidRPr="00E1685C" w:rsidRDefault="00E1685C" w:rsidP="00616E18">
      <w:pPr>
        <w:widowControl/>
        <w:ind w:firstLine="851"/>
        <w:jc w:val="both"/>
        <w:rPr>
          <w:sz w:val="26"/>
          <w:szCs w:val="26"/>
        </w:rPr>
      </w:pPr>
      <w:r w:rsidRPr="00E1685C">
        <w:rPr>
          <w:sz w:val="26"/>
          <w:szCs w:val="26"/>
        </w:rPr>
        <w:t>4.3 По запросу Управления образования информация о детях, проживающих на территории Вышневолоцкого городского округа, предоставляется организациями и учреждениями, указанными в пункте 2.5 настоящего Порядка.</w:t>
      </w:r>
    </w:p>
    <w:p w14:paraId="4813310D" w14:textId="77777777" w:rsidR="00616E18" w:rsidRDefault="00616E18" w:rsidP="00616E18">
      <w:pPr>
        <w:jc w:val="both"/>
        <w:rPr>
          <w:sz w:val="26"/>
          <w:szCs w:val="26"/>
        </w:rPr>
      </w:pPr>
    </w:p>
    <w:p w14:paraId="7C5F993D" w14:textId="77777777" w:rsidR="00616E18" w:rsidRDefault="00616E18" w:rsidP="00616E18">
      <w:pPr>
        <w:jc w:val="both"/>
        <w:rPr>
          <w:sz w:val="26"/>
          <w:szCs w:val="26"/>
        </w:rPr>
      </w:pPr>
    </w:p>
    <w:p w14:paraId="38D16C10" w14:textId="52B0CD40" w:rsidR="00012F94" w:rsidRDefault="00E1685C" w:rsidP="00616E18">
      <w:pPr>
        <w:jc w:val="both"/>
        <w:rPr>
          <w:sz w:val="26"/>
          <w:szCs w:val="26"/>
        </w:rPr>
      </w:pPr>
      <w:r w:rsidRPr="00E1685C">
        <w:rPr>
          <w:sz w:val="26"/>
          <w:szCs w:val="26"/>
        </w:rPr>
        <w:t xml:space="preserve">Глава Вышневолоцкого городского округа                             </w:t>
      </w:r>
      <w:r w:rsidR="00616E18">
        <w:rPr>
          <w:sz w:val="26"/>
          <w:szCs w:val="26"/>
        </w:rPr>
        <w:t xml:space="preserve">             </w:t>
      </w:r>
      <w:r w:rsidRPr="00E1685C">
        <w:rPr>
          <w:sz w:val="26"/>
          <w:szCs w:val="26"/>
        </w:rPr>
        <w:t xml:space="preserve">         Н.П. Рощина</w:t>
      </w:r>
      <w:r w:rsidR="00012F94">
        <w:rPr>
          <w:sz w:val="26"/>
          <w:szCs w:val="26"/>
        </w:rPr>
        <w:br w:type="page"/>
      </w:r>
    </w:p>
    <w:p w14:paraId="6C8F4480" w14:textId="77777777" w:rsidR="00012F94" w:rsidRDefault="00012F94" w:rsidP="00616E18">
      <w:pPr>
        <w:jc w:val="both"/>
        <w:rPr>
          <w:sz w:val="26"/>
          <w:szCs w:val="26"/>
        </w:rPr>
        <w:sectPr w:rsidR="00012F94" w:rsidSect="00616E18">
          <w:headerReference w:type="default" r:id="rId9"/>
          <w:pgSz w:w="11900" w:h="16840"/>
          <w:pgMar w:top="1134" w:right="907" w:bottom="709" w:left="1701" w:header="0" w:footer="6" w:gutter="0"/>
          <w:cols w:space="720"/>
        </w:sectPr>
      </w:pPr>
    </w:p>
    <w:p w14:paraId="1CD847CA" w14:textId="77777777" w:rsidR="00AE074F" w:rsidRPr="004F60BA" w:rsidRDefault="00AE074F" w:rsidP="00AE074F">
      <w:pPr>
        <w:jc w:val="right"/>
        <w:rPr>
          <w:sz w:val="24"/>
          <w:szCs w:val="28"/>
        </w:rPr>
      </w:pPr>
      <w:r w:rsidRPr="004F60BA">
        <w:rPr>
          <w:sz w:val="24"/>
          <w:szCs w:val="28"/>
        </w:rPr>
        <w:lastRenderedPageBreak/>
        <w:t>Приложение 1</w:t>
      </w:r>
    </w:p>
    <w:p w14:paraId="3046CA74" w14:textId="77777777" w:rsidR="00AE074F" w:rsidRPr="004F60BA" w:rsidRDefault="00AE074F" w:rsidP="00AE074F">
      <w:pPr>
        <w:spacing w:line="240" w:lineRule="atLeast"/>
        <w:contextualSpacing/>
        <w:jc w:val="right"/>
        <w:rPr>
          <w:sz w:val="24"/>
          <w:szCs w:val="28"/>
        </w:rPr>
      </w:pPr>
      <w:r>
        <w:rPr>
          <w:sz w:val="24"/>
          <w:szCs w:val="28"/>
        </w:rPr>
        <w:t>К Порядку учета детей</w:t>
      </w:r>
      <w:r w:rsidRPr="004F60BA">
        <w:rPr>
          <w:sz w:val="24"/>
          <w:szCs w:val="28"/>
        </w:rPr>
        <w:t xml:space="preserve">, подлежащих </w:t>
      </w:r>
    </w:p>
    <w:p w14:paraId="26D19537" w14:textId="77777777" w:rsidR="00AE074F" w:rsidRPr="004F60BA" w:rsidRDefault="00AE074F" w:rsidP="00AE074F">
      <w:pPr>
        <w:spacing w:line="240" w:lineRule="atLeast"/>
        <w:contextualSpacing/>
        <w:jc w:val="right"/>
        <w:rPr>
          <w:sz w:val="24"/>
          <w:szCs w:val="28"/>
        </w:rPr>
      </w:pPr>
      <w:r w:rsidRPr="004F60BA">
        <w:rPr>
          <w:sz w:val="24"/>
          <w:szCs w:val="28"/>
        </w:rPr>
        <w:t>обучению по образовательным</w:t>
      </w:r>
    </w:p>
    <w:p w14:paraId="515626FC" w14:textId="77777777" w:rsidR="00AE074F" w:rsidRPr="004F60BA" w:rsidRDefault="00AE074F" w:rsidP="00AE074F">
      <w:pPr>
        <w:spacing w:line="240" w:lineRule="atLeast"/>
        <w:contextualSpacing/>
        <w:jc w:val="right"/>
        <w:rPr>
          <w:sz w:val="24"/>
          <w:szCs w:val="28"/>
        </w:rPr>
      </w:pPr>
      <w:r w:rsidRPr="004F60BA">
        <w:rPr>
          <w:sz w:val="24"/>
          <w:szCs w:val="28"/>
        </w:rPr>
        <w:t>программа начального, общего</w:t>
      </w:r>
    </w:p>
    <w:p w14:paraId="712280BD" w14:textId="77777777" w:rsidR="00AE074F" w:rsidRPr="004F60BA" w:rsidRDefault="00AE074F" w:rsidP="00AE074F">
      <w:pPr>
        <w:spacing w:line="240" w:lineRule="atLeast"/>
        <w:contextualSpacing/>
        <w:jc w:val="right"/>
        <w:rPr>
          <w:sz w:val="24"/>
          <w:szCs w:val="28"/>
        </w:rPr>
      </w:pPr>
      <w:r w:rsidRPr="004F60BA">
        <w:rPr>
          <w:sz w:val="24"/>
          <w:szCs w:val="28"/>
        </w:rPr>
        <w:t>основного общего и среднего общего,</w:t>
      </w:r>
    </w:p>
    <w:p w14:paraId="53B1C1C7" w14:textId="77777777" w:rsidR="00AE074F" w:rsidRDefault="00AE074F" w:rsidP="00AE074F">
      <w:pPr>
        <w:spacing w:line="240" w:lineRule="atLeast"/>
        <w:contextualSpacing/>
        <w:jc w:val="right"/>
        <w:rPr>
          <w:sz w:val="24"/>
          <w:szCs w:val="28"/>
        </w:rPr>
      </w:pPr>
      <w:r w:rsidRPr="004F60BA">
        <w:rPr>
          <w:sz w:val="24"/>
          <w:szCs w:val="28"/>
        </w:rPr>
        <w:t xml:space="preserve">образования на территории </w:t>
      </w:r>
    </w:p>
    <w:p w14:paraId="6563D784" w14:textId="77777777" w:rsidR="00AE074F" w:rsidRDefault="00AE074F" w:rsidP="00AE074F">
      <w:pPr>
        <w:spacing w:line="240" w:lineRule="atLeast"/>
        <w:contextualSpacing/>
        <w:jc w:val="right"/>
        <w:rPr>
          <w:sz w:val="28"/>
          <w:szCs w:val="28"/>
        </w:rPr>
      </w:pPr>
      <w:r>
        <w:rPr>
          <w:sz w:val="24"/>
          <w:szCs w:val="28"/>
        </w:rPr>
        <w:t>Вышневолоцкого городского округа</w:t>
      </w:r>
    </w:p>
    <w:p w14:paraId="424FD631" w14:textId="77777777" w:rsidR="00AE074F" w:rsidRDefault="00AE074F" w:rsidP="00AE074F">
      <w:pPr>
        <w:spacing w:line="240" w:lineRule="atLeast"/>
        <w:contextualSpacing/>
        <w:jc w:val="right"/>
        <w:rPr>
          <w:sz w:val="28"/>
          <w:szCs w:val="28"/>
        </w:rPr>
      </w:pPr>
    </w:p>
    <w:p w14:paraId="0BD8FD94" w14:textId="77777777" w:rsidR="00AE074F" w:rsidRDefault="00AE074F" w:rsidP="00AE074F">
      <w:pPr>
        <w:spacing w:line="240" w:lineRule="atLeast"/>
        <w:contextualSpacing/>
        <w:jc w:val="center"/>
        <w:rPr>
          <w:b/>
          <w:sz w:val="28"/>
          <w:szCs w:val="28"/>
        </w:rPr>
      </w:pPr>
      <w:r w:rsidRPr="00FC3BA4">
        <w:rPr>
          <w:b/>
          <w:sz w:val="28"/>
          <w:szCs w:val="28"/>
        </w:rPr>
        <w:t xml:space="preserve">Форма электронного банка детей подлежащих обучению в муниципальных общеобразовательных организациях, реализующих программы начального общего, основного общего и среднего общего образования, проживающих на территории </w:t>
      </w:r>
      <w:r>
        <w:rPr>
          <w:b/>
          <w:sz w:val="28"/>
          <w:szCs w:val="28"/>
        </w:rPr>
        <w:t>Вышневолоцкого городского округа</w:t>
      </w:r>
    </w:p>
    <w:p w14:paraId="1E84E033" w14:textId="77777777" w:rsidR="00AE074F" w:rsidRDefault="00AE074F" w:rsidP="00AE074F">
      <w:pPr>
        <w:spacing w:line="240" w:lineRule="atLeast"/>
        <w:contextualSpacing/>
        <w:jc w:val="center"/>
        <w:rPr>
          <w:sz w:val="28"/>
          <w:szCs w:val="28"/>
        </w:rPr>
      </w:pPr>
    </w:p>
    <w:p w14:paraId="6A99B84D" w14:textId="77777777" w:rsidR="00AE074F" w:rsidRDefault="00AE074F" w:rsidP="00AE074F">
      <w:pPr>
        <w:spacing w:line="240" w:lineRule="atLeast"/>
        <w:contextualSpacing/>
        <w:jc w:val="center"/>
        <w:rPr>
          <w:sz w:val="28"/>
          <w:szCs w:val="28"/>
        </w:rPr>
      </w:pPr>
      <w:r>
        <w:rPr>
          <w:sz w:val="28"/>
          <w:szCs w:val="28"/>
        </w:rPr>
        <w:t>(указать наименование общеобразовательной организации, направляющей сведения)</w:t>
      </w:r>
    </w:p>
    <w:p w14:paraId="26404F85" w14:textId="77777777" w:rsidR="00AE074F" w:rsidRDefault="00AE074F" w:rsidP="00AE074F">
      <w:pPr>
        <w:spacing w:line="240" w:lineRule="atLeast"/>
        <w:contextualSpacing/>
        <w:jc w:val="center"/>
        <w:rPr>
          <w:sz w:val="28"/>
          <w:szCs w:val="28"/>
        </w:rPr>
      </w:pPr>
    </w:p>
    <w:tbl>
      <w:tblPr>
        <w:tblStyle w:val="a5"/>
        <w:tblW w:w="15735" w:type="dxa"/>
        <w:tblInd w:w="-318" w:type="dxa"/>
        <w:tblLayout w:type="fixed"/>
        <w:tblLook w:val="04A0" w:firstRow="1" w:lastRow="0" w:firstColumn="1" w:lastColumn="0" w:noHBand="0" w:noVBand="1"/>
      </w:tblPr>
      <w:tblGrid>
        <w:gridCol w:w="568"/>
        <w:gridCol w:w="1418"/>
        <w:gridCol w:w="1134"/>
        <w:gridCol w:w="1417"/>
        <w:gridCol w:w="851"/>
        <w:gridCol w:w="850"/>
        <w:gridCol w:w="567"/>
        <w:gridCol w:w="992"/>
        <w:gridCol w:w="851"/>
        <w:gridCol w:w="850"/>
        <w:gridCol w:w="851"/>
        <w:gridCol w:w="1417"/>
        <w:gridCol w:w="1418"/>
        <w:gridCol w:w="142"/>
        <w:gridCol w:w="850"/>
        <w:gridCol w:w="1559"/>
      </w:tblGrid>
      <w:tr w:rsidR="00AE074F" w14:paraId="31A7F711" w14:textId="77777777" w:rsidTr="000134E0">
        <w:tc>
          <w:tcPr>
            <w:tcW w:w="568" w:type="dxa"/>
            <w:vMerge w:val="restart"/>
            <w:vAlign w:val="center"/>
          </w:tcPr>
          <w:p w14:paraId="0C376A3A" w14:textId="77777777" w:rsidR="00AE074F" w:rsidRPr="004F60BA" w:rsidRDefault="00AE074F" w:rsidP="000134E0">
            <w:pPr>
              <w:spacing w:line="240" w:lineRule="atLeast"/>
              <w:contextualSpacing/>
              <w:jc w:val="center"/>
              <w:rPr>
                <w:sz w:val="28"/>
                <w:szCs w:val="28"/>
              </w:rPr>
            </w:pPr>
            <w:r w:rsidRPr="004F60BA">
              <w:rPr>
                <w:sz w:val="28"/>
                <w:szCs w:val="28"/>
              </w:rPr>
              <w:t>№</w:t>
            </w:r>
            <w:proofErr w:type="spellStart"/>
            <w:r w:rsidRPr="004F60BA">
              <w:rPr>
                <w:sz w:val="28"/>
                <w:szCs w:val="28"/>
              </w:rPr>
              <w:t>пп</w:t>
            </w:r>
            <w:proofErr w:type="spellEnd"/>
          </w:p>
        </w:tc>
        <w:tc>
          <w:tcPr>
            <w:tcW w:w="3969" w:type="dxa"/>
            <w:gridSpan w:val="3"/>
            <w:vAlign w:val="center"/>
          </w:tcPr>
          <w:p w14:paraId="44F2DC6E" w14:textId="77777777" w:rsidR="00AE074F" w:rsidRPr="004F60BA" w:rsidRDefault="00AE074F" w:rsidP="000134E0">
            <w:pPr>
              <w:spacing w:line="240" w:lineRule="atLeast"/>
              <w:contextualSpacing/>
              <w:jc w:val="center"/>
              <w:rPr>
                <w:sz w:val="28"/>
                <w:szCs w:val="28"/>
              </w:rPr>
            </w:pPr>
            <w:r w:rsidRPr="004F60BA">
              <w:rPr>
                <w:sz w:val="28"/>
                <w:szCs w:val="28"/>
              </w:rPr>
              <w:t>Сведения о несовершеннолетних</w:t>
            </w:r>
          </w:p>
        </w:tc>
        <w:tc>
          <w:tcPr>
            <w:tcW w:w="2268" w:type="dxa"/>
            <w:gridSpan w:val="3"/>
            <w:vAlign w:val="center"/>
          </w:tcPr>
          <w:p w14:paraId="33FF4BFE" w14:textId="77777777" w:rsidR="00AE074F" w:rsidRPr="004F60BA" w:rsidRDefault="00AE074F" w:rsidP="000134E0">
            <w:pPr>
              <w:spacing w:line="240" w:lineRule="atLeast"/>
              <w:contextualSpacing/>
              <w:jc w:val="center"/>
              <w:rPr>
                <w:sz w:val="28"/>
                <w:szCs w:val="28"/>
              </w:rPr>
            </w:pPr>
            <w:r w:rsidRPr="004F60BA">
              <w:rPr>
                <w:sz w:val="28"/>
                <w:szCs w:val="28"/>
              </w:rPr>
              <w:t>Дата рождения</w:t>
            </w:r>
          </w:p>
          <w:p w14:paraId="6413158E" w14:textId="77777777" w:rsidR="00AE074F" w:rsidRPr="004F60BA" w:rsidRDefault="00AE074F" w:rsidP="000134E0">
            <w:pPr>
              <w:spacing w:line="240" w:lineRule="atLeast"/>
              <w:contextualSpacing/>
              <w:jc w:val="center"/>
              <w:rPr>
                <w:sz w:val="28"/>
                <w:szCs w:val="28"/>
              </w:rPr>
            </w:pPr>
            <w:r w:rsidRPr="004F60BA">
              <w:rPr>
                <w:sz w:val="28"/>
                <w:szCs w:val="28"/>
              </w:rPr>
              <w:t>00.00.0000</w:t>
            </w:r>
          </w:p>
        </w:tc>
        <w:tc>
          <w:tcPr>
            <w:tcW w:w="3544" w:type="dxa"/>
            <w:gridSpan w:val="4"/>
            <w:vAlign w:val="center"/>
          </w:tcPr>
          <w:p w14:paraId="4B2ED0F6" w14:textId="77777777" w:rsidR="00AE074F" w:rsidRPr="004F60BA" w:rsidRDefault="00AE074F" w:rsidP="000134E0">
            <w:pPr>
              <w:spacing w:line="240" w:lineRule="atLeast"/>
              <w:contextualSpacing/>
              <w:jc w:val="center"/>
              <w:rPr>
                <w:sz w:val="28"/>
                <w:szCs w:val="28"/>
              </w:rPr>
            </w:pPr>
            <w:r w:rsidRPr="004F60BA">
              <w:rPr>
                <w:sz w:val="28"/>
                <w:szCs w:val="28"/>
              </w:rPr>
              <w:t>Домашний адрес (место постоянного проживания родителей (законных представителей))</w:t>
            </w:r>
          </w:p>
        </w:tc>
        <w:tc>
          <w:tcPr>
            <w:tcW w:w="3827" w:type="dxa"/>
            <w:gridSpan w:val="4"/>
            <w:vAlign w:val="center"/>
          </w:tcPr>
          <w:p w14:paraId="5E13482E" w14:textId="77777777" w:rsidR="00AE074F" w:rsidRPr="004F60BA" w:rsidRDefault="00AE074F" w:rsidP="000134E0">
            <w:pPr>
              <w:spacing w:line="240" w:lineRule="atLeast"/>
              <w:contextualSpacing/>
              <w:jc w:val="center"/>
              <w:rPr>
                <w:sz w:val="28"/>
                <w:szCs w:val="28"/>
              </w:rPr>
            </w:pPr>
            <w:r w:rsidRPr="004F60BA">
              <w:rPr>
                <w:sz w:val="28"/>
                <w:szCs w:val="28"/>
              </w:rPr>
              <w:t>Образовательная организация</w:t>
            </w:r>
          </w:p>
        </w:tc>
        <w:tc>
          <w:tcPr>
            <w:tcW w:w="1559" w:type="dxa"/>
            <w:vAlign w:val="center"/>
          </w:tcPr>
          <w:p w14:paraId="24C4EC3F" w14:textId="77777777" w:rsidR="00AE074F" w:rsidRPr="004F60BA" w:rsidRDefault="00AE074F" w:rsidP="000134E0">
            <w:pPr>
              <w:spacing w:line="240" w:lineRule="atLeast"/>
              <w:contextualSpacing/>
              <w:jc w:val="center"/>
              <w:rPr>
                <w:sz w:val="28"/>
                <w:szCs w:val="28"/>
              </w:rPr>
            </w:pPr>
            <w:r w:rsidRPr="004F60BA">
              <w:rPr>
                <w:sz w:val="28"/>
                <w:szCs w:val="28"/>
              </w:rPr>
              <w:t>Дополнительная информация</w:t>
            </w:r>
          </w:p>
        </w:tc>
      </w:tr>
      <w:tr w:rsidR="00AE074F" w14:paraId="21DDA8CD" w14:textId="77777777" w:rsidTr="000134E0">
        <w:trPr>
          <w:cantSplit/>
          <w:trHeight w:val="2588"/>
        </w:trPr>
        <w:tc>
          <w:tcPr>
            <w:tcW w:w="568" w:type="dxa"/>
            <w:vMerge/>
          </w:tcPr>
          <w:p w14:paraId="13BE1A46" w14:textId="77777777" w:rsidR="00AE074F" w:rsidRPr="004F60BA" w:rsidRDefault="00AE074F" w:rsidP="000134E0">
            <w:pPr>
              <w:spacing w:line="240" w:lineRule="atLeast"/>
              <w:contextualSpacing/>
              <w:jc w:val="center"/>
              <w:rPr>
                <w:sz w:val="28"/>
                <w:szCs w:val="28"/>
              </w:rPr>
            </w:pPr>
          </w:p>
        </w:tc>
        <w:tc>
          <w:tcPr>
            <w:tcW w:w="1418" w:type="dxa"/>
          </w:tcPr>
          <w:p w14:paraId="7F02B3C3" w14:textId="77777777" w:rsidR="00AE074F" w:rsidRPr="004F60BA" w:rsidRDefault="00AE074F" w:rsidP="000134E0">
            <w:pPr>
              <w:spacing w:line="240" w:lineRule="atLeast"/>
              <w:contextualSpacing/>
              <w:jc w:val="center"/>
              <w:rPr>
                <w:sz w:val="28"/>
                <w:szCs w:val="28"/>
              </w:rPr>
            </w:pPr>
            <w:r w:rsidRPr="004F60BA">
              <w:rPr>
                <w:sz w:val="28"/>
                <w:szCs w:val="28"/>
              </w:rPr>
              <w:t>Фамилия</w:t>
            </w:r>
          </w:p>
        </w:tc>
        <w:tc>
          <w:tcPr>
            <w:tcW w:w="1134" w:type="dxa"/>
          </w:tcPr>
          <w:p w14:paraId="25B732DB" w14:textId="77777777" w:rsidR="00AE074F" w:rsidRPr="004F60BA" w:rsidRDefault="00AE074F" w:rsidP="000134E0">
            <w:pPr>
              <w:spacing w:line="240" w:lineRule="atLeast"/>
              <w:contextualSpacing/>
              <w:jc w:val="center"/>
              <w:rPr>
                <w:sz w:val="28"/>
                <w:szCs w:val="28"/>
              </w:rPr>
            </w:pPr>
            <w:r w:rsidRPr="004F60BA">
              <w:rPr>
                <w:sz w:val="28"/>
                <w:szCs w:val="28"/>
              </w:rPr>
              <w:t>Имя</w:t>
            </w:r>
          </w:p>
        </w:tc>
        <w:tc>
          <w:tcPr>
            <w:tcW w:w="1417" w:type="dxa"/>
          </w:tcPr>
          <w:p w14:paraId="0026CE82" w14:textId="77777777" w:rsidR="00AE074F" w:rsidRPr="004F60BA" w:rsidRDefault="00AE074F" w:rsidP="000134E0">
            <w:pPr>
              <w:spacing w:line="240" w:lineRule="atLeast"/>
              <w:contextualSpacing/>
              <w:jc w:val="center"/>
              <w:rPr>
                <w:sz w:val="28"/>
                <w:szCs w:val="28"/>
              </w:rPr>
            </w:pPr>
            <w:r w:rsidRPr="004F60BA">
              <w:rPr>
                <w:sz w:val="28"/>
                <w:szCs w:val="28"/>
              </w:rPr>
              <w:t>Отчество</w:t>
            </w:r>
          </w:p>
        </w:tc>
        <w:tc>
          <w:tcPr>
            <w:tcW w:w="851" w:type="dxa"/>
            <w:textDirection w:val="btLr"/>
          </w:tcPr>
          <w:p w14:paraId="6BCD079F" w14:textId="77777777" w:rsidR="00AE074F" w:rsidRPr="004F60BA" w:rsidRDefault="00AE074F" w:rsidP="000134E0">
            <w:pPr>
              <w:spacing w:line="240" w:lineRule="atLeast"/>
              <w:ind w:left="113" w:right="113"/>
              <w:contextualSpacing/>
              <w:jc w:val="center"/>
              <w:rPr>
                <w:sz w:val="28"/>
                <w:szCs w:val="28"/>
              </w:rPr>
            </w:pPr>
            <w:r w:rsidRPr="004F60BA">
              <w:rPr>
                <w:sz w:val="28"/>
                <w:szCs w:val="28"/>
              </w:rPr>
              <w:t>число</w:t>
            </w:r>
          </w:p>
        </w:tc>
        <w:tc>
          <w:tcPr>
            <w:tcW w:w="850" w:type="dxa"/>
            <w:textDirection w:val="btLr"/>
          </w:tcPr>
          <w:p w14:paraId="33AA5A05" w14:textId="77777777" w:rsidR="00AE074F" w:rsidRPr="004F60BA" w:rsidRDefault="00AE074F" w:rsidP="000134E0">
            <w:pPr>
              <w:spacing w:line="240" w:lineRule="atLeast"/>
              <w:ind w:left="113" w:right="113"/>
              <w:contextualSpacing/>
              <w:jc w:val="center"/>
              <w:rPr>
                <w:sz w:val="28"/>
                <w:szCs w:val="28"/>
              </w:rPr>
            </w:pPr>
            <w:r w:rsidRPr="004F60BA">
              <w:rPr>
                <w:sz w:val="28"/>
                <w:szCs w:val="28"/>
              </w:rPr>
              <w:t>месяц</w:t>
            </w:r>
          </w:p>
        </w:tc>
        <w:tc>
          <w:tcPr>
            <w:tcW w:w="567" w:type="dxa"/>
            <w:textDirection w:val="btLr"/>
          </w:tcPr>
          <w:p w14:paraId="294C5267" w14:textId="77777777" w:rsidR="00AE074F" w:rsidRPr="004F60BA" w:rsidRDefault="00AE074F" w:rsidP="000134E0">
            <w:pPr>
              <w:spacing w:line="240" w:lineRule="atLeast"/>
              <w:ind w:left="113" w:right="113"/>
              <w:contextualSpacing/>
              <w:jc w:val="center"/>
              <w:rPr>
                <w:sz w:val="28"/>
                <w:szCs w:val="28"/>
              </w:rPr>
            </w:pPr>
            <w:r w:rsidRPr="004F60BA">
              <w:rPr>
                <w:sz w:val="28"/>
                <w:szCs w:val="28"/>
              </w:rPr>
              <w:t>год</w:t>
            </w:r>
          </w:p>
        </w:tc>
        <w:tc>
          <w:tcPr>
            <w:tcW w:w="992" w:type="dxa"/>
            <w:textDirection w:val="btLr"/>
          </w:tcPr>
          <w:p w14:paraId="7001F210" w14:textId="77777777" w:rsidR="00AE074F" w:rsidRPr="004F60BA" w:rsidRDefault="00AE074F" w:rsidP="000134E0">
            <w:pPr>
              <w:spacing w:line="240" w:lineRule="atLeast"/>
              <w:ind w:left="113" w:right="113"/>
              <w:contextualSpacing/>
              <w:jc w:val="center"/>
              <w:rPr>
                <w:sz w:val="28"/>
                <w:szCs w:val="28"/>
              </w:rPr>
            </w:pPr>
            <w:r w:rsidRPr="004F60BA">
              <w:rPr>
                <w:sz w:val="28"/>
                <w:szCs w:val="28"/>
              </w:rPr>
              <w:t>Населенный пункт</w:t>
            </w:r>
          </w:p>
        </w:tc>
        <w:tc>
          <w:tcPr>
            <w:tcW w:w="851" w:type="dxa"/>
            <w:textDirection w:val="btLr"/>
          </w:tcPr>
          <w:p w14:paraId="15B035F1" w14:textId="77777777" w:rsidR="00AE074F" w:rsidRPr="004F60BA" w:rsidRDefault="00AE074F" w:rsidP="000134E0">
            <w:pPr>
              <w:spacing w:line="240" w:lineRule="atLeast"/>
              <w:ind w:left="113" w:right="113"/>
              <w:contextualSpacing/>
              <w:jc w:val="center"/>
              <w:rPr>
                <w:sz w:val="28"/>
                <w:szCs w:val="28"/>
              </w:rPr>
            </w:pPr>
            <w:r w:rsidRPr="004F60BA">
              <w:rPr>
                <w:sz w:val="28"/>
                <w:szCs w:val="28"/>
              </w:rPr>
              <w:t>Улица</w:t>
            </w:r>
          </w:p>
        </w:tc>
        <w:tc>
          <w:tcPr>
            <w:tcW w:w="850" w:type="dxa"/>
            <w:textDirection w:val="btLr"/>
          </w:tcPr>
          <w:p w14:paraId="24122835" w14:textId="77777777" w:rsidR="00AE074F" w:rsidRPr="004F60BA" w:rsidRDefault="00AE074F" w:rsidP="000134E0">
            <w:pPr>
              <w:spacing w:line="240" w:lineRule="atLeast"/>
              <w:ind w:left="113" w:right="113"/>
              <w:contextualSpacing/>
              <w:jc w:val="center"/>
              <w:rPr>
                <w:sz w:val="28"/>
                <w:szCs w:val="28"/>
              </w:rPr>
            </w:pPr>
            <w:r w:rsidRPr="004F60BA">
              <w:rPr>
                <w:sz w:val="28"/>
                <w:szCs w:val="28"/>
              </w:rPr>
              <w:t>№ дома</w:t>
            </w:r>
          </w:p>
        </w:tc>
        <w:tc>
          <w:tcPr>
            <w:tcW w:w="851" w:type="dxa"/>
            <w:textDirection w:val="btLr"/>
          </w:tcPr>
          <w:p w14:paraId="679D41EF" w14:textId="77777777" w:rsidR="00AE074F" w:rsidRPr="004F60BA" w:rsidRDefault="00AE074F" w:rsidP="000134E0">
            <w:pPr>
              <w:spacing w:line="240" w:lineRule="atLeast"/>
              <w:ind w:left="113" w:right="113"/>
              <w:contextualSpacing/>
              <w:jc w:val="center"/>
              <w:rPr>
                <w:sz w:val="28"/>
                <w:szCs w:val="28"/>
              </w:rPr>
            </w:pPr>
            <w:r w:rsidRPr="004F60BA">
              <w:rPr>
                <w:sz w:val="28"/>
                <w:szCs w:val="28"/>
              </w:rPr>
              <w:t>№ Квартиры</w:t>
            </w:r>
          </w:p>
        </w:tc>
        <w:tc>
          <w:tcPr>
            <w:tcW w:w="1417" w:type="dxa"/>
            <w:textDirection w:val="btLr"/>
          </w:tcPr>
          <w:p w14:paraId="16F74F02" w14:textId="77777777" w:rsidR="00AE074F" w:rsidRPr="004F60BA" w:rsidRDefault="00AE074F" w:rsidP="000134E0">
            <w:pPr>
              <w:spacing w:line="240" w:lineRule="atLeast"/>
              <w:ind w:left="113" w:right="113"/>
              <w:contextualSpacing/>
              <w:jc w:val="center"/>
              <w:rPr>
                <w:sz w:val="28"/>
                <w:szCs w:val="28"/>
              </w:rPr>
            </w:pPr>
            <w:r w:rsidRPr="004F60BA">
              <w:rPr>
                <w:sz w:val="28"/>
                <w:szCs w:val="28"/>
              </w:rPr>
              <w:t>На</w:t>
            </w:r>
            <w:r>
              <w:rPr>
                <w:sz w:val="28"/>
                <w:szCs w:val="28"/>
              </w:rPr>
              <w:t>селенный пункт (место нахождения</w:t>
            </w:r>
            <w:r w:rsidRPr="004F60BA">
              <w:rPr>
                <w:sz w:val="28"/>
                <w:szCs w:val="28"/>
              </w:rPr>
              <w:t xml:space="preserve"> образовательной организации</w:t>
            </w:r>
            <w:r>
              <w:rPr>
                <w:sz w:val="28"/>
                <w:szCs w:val="28"/>
              </w:rPr>
              <w:t>)</w:t>
            </w:r>
          </w:p>
        </w:tc>
        <w:tc>
          <w:tcPr>
            <w:tcW w:w="1560" w:type="dxa"/>
            <w:gridSpan w:val="2"/>
            <w:textDirection w:val="btLr"/>
          </w:tcPr>
          <w:p w14:paraId="289EC9C2" w14:textId="77777777" w:rsidR="00AE074F" w:rsidRPr="004F60BA" w:rsidRDefault="00AE074F" w:rsidP="000134E0">
            <w:pPr>
              <w:spacing w:line="240" w:lineRule="atLeast"/>
              <w:ind w:left="113" w:right="113"/>
              <w:contextualSpacing/>
              <w:jc w:val="center"/>
              <w:rPr>
                <w:sz w:val="28"/>
                <w:szCs w:val="28"/>
              </w:rPr>
            </w:pPr>
            <w:r w:rsidRPr="004F60BA">
              <w:rPr>
                <w:sz w:val="28"/>
                <w:szCs w:val="28"/>
              </w:rPr>
              <w:t>Сокращенное название образовательной организации</w:t>
            </w:r>
          </w:p>
        </w:tc>
        <w:tc>
          <w:tcPr>
            <w:tcW w:w="850" w:type="dxa"/>
            <w:textDirection w:val="btLr"/>
          </w:tcPr>
          <w:p w14:paraId="6EAEDCA2" w14:textId="77777777" w:rsidR="00AE074F" w:rsidRPr="004F60BA" w:rsidRDefault="00AE074F" w:rsidP="000134E0">
            <w:pPr>
              <w:spacing w:line="240" w:lineRule="atLeast"/>
              <w:ind w:left="113" w:right="113"/>
              <w:contextualSpacing/>
              <w:jc w:val="center"/>
              <w:rPr>
                <w:sz w:val="28"/>
                <w:szCs w:val="28"/>
              </w:rPr>
            </w:pPr>
            <w:r w:rsidRPr="004F60BA">
              <w:rPr>
                <w:sz w:val="28"/>
                <w:szCs w:val="28"/>
              </w:rPr>
              <w:t>Класс</w:t>
            </w:r>
          </w:p>
        </w:tc>
        <w:tc>
          <w:tcPr>
            <w:tcW w:w="1559" w:type="dxa"/>
            <w:textDirection w:val="btLr"/>
          </w:tcPr>
          <w:p w14:paraId="455325CB" w14:textId="77777777" w:rsidR="00AE074F" w:rsidRPr="004F60BA" w:rsidRDefault="00AE074F" w:rsidP="000134E0">
            <w:pPr>
              <w:spacing w:line="240" w:lineRule="atLeast"/>
              <w:ind w:left="113" w:right="113"/>
              <w:contextualSpacing/>
              <w:jc w:val="center"/>
              <w:rPr>
                <w:sz w:val="28"/>
                <w:szCs w:val="28"/>
              </w:rPr>
            </w:pPr>
            <w:r w:rsidRPr="004F60BA">
              <w:rPr>
                <w:sz w:val="28"/>
                <w:szCs w:val="28"/>
              </w:rPr>
              <w:t>Пол ребенка</w:t>
            </w:r>
          </w:p>
        </w:tc>
      </w:tr>
      <w:tr w:rsidR="00AE074F" w14:paraId="6266D299" w14:textId="77777777" w:rsidTr="000134E0">
        <w:tc>
          <w:tcPr>
            <w:tcW w:w="568" w:type="dxa"/>
          </w:tcPr>
          <w:p w14:paraId="4FA181F6" w14:textId="77777777" w:rsidR="00AE074F" w:rsidRDefault="00AE074F" w:rsidP="000134E0">
            <w:pPr>
              <w:spacing w:line="240" w:lineRule="atLeast"/>
              <w:contextualSpacing/>
              <w:jc w:val="center"/>
              <w:rPr>
                <w:sz w:val="28"/>
                <w:szCs w:val="28"/>
              </w:rPr>
            </w:pPr>
            <w:r>
              <w:rPr>
                <w:sz w:val="28"/>
                <w:szCs w:val="28"/>
              </w:rPr>
              <w:t>1</w:t>
            </w:r>
          </w:p>
        </w:tc>
        <w:tc>
          <w:tcPr>
            <w:tcW w:w="1418" w:type="dxa"/>
          </w:tcPr>
          <w:p w14:paraId="02038AC5" w14:textId="77777777" w:rsidR="00AE074F" w:rsidRDefault="00AE074F" w:rsidP="000134E0">
            <w:pPr>
              <w:spacing w:line="240" w:lineRule="atLeast"/>
              <w:contextualSpacing/>
              <w:jc w:val="center"/>
              <w:rPr>
                <w:sz w:val="28"/>
                <w:szCs w:val="28"/>
              </w:rPr>
            </w:pPr>
            <w:r>
              <w:rPr>
                <w:sz w:val="28"/>
                <w:szCs w:val="28"/>
              </w:rPr>
              <w:t>2</w:t>
            </w:r>
          </w:p>
        </w:tc>
        <w:tc>
          <w:tcPr>
            <w:tcW w:w="1134" w:type="dxa"/>
          </w:tcPr>
          <w:p w14:paraId="5CEF5738" w14:textId="77777777" w:rsidR="00AE074F" w:rsidRDefault="00AE074F" w:rsidP="000134E0">
            <w:pPr>
              <w:spacing w:line="240" w:lineRule="atLeast"/>
              <w:contextualSpacing/>
              <w:jc w:val="center"/>
              <w:rPr>
                <w:sz w:val="28"/>
                <w:szCs w:val="28"/>
              </w:rPr>
            </w:pPr>
            <w:r>
              <w:rPr>
                <w:sz w:val="28"/>
                <w:szCs w:val="28"/>
              </w:rPr>
              <w:t>3</w:t>
            </w:r>
          </w:p>
        </w:tc>
        <w:tc>
          <w:tcPr>
            <w:tcW w:w="1417" w:type="dxa"/>
          </w:tcPr>
          <w:p w14:paraId="64F1ED44" w14:textId="77777777" w:rsidR="00AE074F" w:rsidRDefault="00AE074F" w:rsidP="000134E0">
            <w:pPr>
              <w:spacing w:line="240" w:lineRule="atLeast"/>
              <w:contextualSpacing/>
              <w:jc w:val="center"/>
              <w:rPr>
                <w:sz w:val="28"/>
                <w:szCs w:val="28"/>
              </w:rPr>
            </w:pPr>
            <w:r>
              <w:rPr>
                <w:sz w:val="28"/>
                <w:szCs w:val="28"/>
              </w:rPr>
              <w:t>4</w:t>
            </w:r>
          </w:p>
        </w:tc>
        <w:tc>
          <w:tcPr>
            <w:tcW w:w="851" w:type="dxa"/>
          </w:tcPr>
          <w:p w14:paraId="30282617" w14:textId="77777777" w:rsidR="00AE074F" w:rsidRDefault="00AE074F" w:rsidP="000134E0">
            <w:pPr>
              <w:spacing w:line="240" w:lineRule="atLeast"/>
              <w:contextualSpacing/>
              <w:jc w:val="center"/>
              <w:rPr>
                <w:sz w:val="28"/>
                <w:szCs w:val="28"/>
              </w:rPr>
            </w:pPr>
            <w:r>
              <w:rPr>
                <w:sz w:val="28"/>
                <w:szCs w:val="28"/>
              </w:rPr>
              <w:t>5</w:t>
            </w:r>
          </w:p>
        </w:tc>
        <w:tc>
          <w:tcPr>
            <w:tcW w:w="850" w:type="dxa"/>
          </w:tcPr>
          <w:p w14:paraId="0F4A18C6" w14:textId="77777777" w:rsidR="00AE074F" w:rsidRDefault="00AE074F" w:rsidP="000134E0">
            <w:pPr>
              <w:spacing w:line="240" w:lineRule="atLeast"/>
              <w:contextualSpacing/>
              <w:jc w:val="center"/>
              <w:rPr>
                <w:sz w:val="28"/>
                <w:szCs w:val="28"/>
              </w:rPr>
            </w:pPr>
            <w:r>
              <w:rPr>
                <w:sz w:val="28"/>
                <w:szCs w:val="28"/>
              </w:rPr>
              <w:t>6</w:t>
            </w:r>
          </w:p>
        </w:tc>
        <w:tc>
          <w:tcPr>
            <w:tcW w:w="567" w:type="dxa"/>
          </w:tcPr>
          <w:p w14:paraId="28A5244B" w14:textId="77777777" w:rsidR="00AE074F" w:rsidRDefault="00AE074F" w:rsidP="000134E0">
            <w:pPr>
              <w:spacing w:line="240" w:lineRule="atLeast"/>
              <w:contextualSpacing/>
              <w:jc w:val="center"/>
              <w:rPr>
                <w:sz w:val="28"/>
                <w:szCs w:val="28"/>
              </w:rPr>
            </w:pPr>
            <w:r>
              <w:rPr>
                <w:sz w:val="28"/>
                <w:szCs w:val="28"/>
              </w:rPr>
              <w:t>7</w:t>
            </w:r>
          </w:p>
        </w:tc>
        <w:tc>
          <w:tcPr>
            <w:tcW w:w="992" w:type="dxa"/>
          </w:tcPr>
          <w:p w14:paraId="626E2C35" w14:textId="77777777" w:rsidR="00AE074F" w:rsidRDefault="00AE074F" w:rsidP="000134E0">
            <w:pPr>
              <w:spacing w:line="240" w:lineRule="atLeast"/>
              <w:contextualSpacing/>
              <w:jc w:val="center"/>
              <w:rPr>
                <w:sz w:val="28"/>
                <w:szCs w:val="28"/>
              </w:rPr>
            </w:pPr>
            <w:r>
              <w:rPr>
                <w:sz w:val="28"/>
                <w:szCs w:val="28"/>
              </w:rPr>
              <w:t>8</w:t>
            </w:r>
          </w:p>
        </w:tc>
        <w:tc>
          <w:tcPr>
            <w:tcW w:w="851" w:type="dxa"/>
          </w:tcPr>
          <w:p w14:paraId="37A2DABA" w14:textId="77777777" w:rsidR="00AE074F" w:rsidRDefault="00AE074F" w:rsidP="000134E0">
            <w:pPr>
              <w:spacing w:line="240" w:lineRule="atLeast"/>
              <w:contextualSpacing/>
              <w:jc w:val="center"/>
              <w:rPr>
                <w:sz w:val="28"/>
                <w:szCs w:val="28"/>
              </w:rPr>
            </w:pPr>
            <w:r>
              <w:rPr>
                <w:sz w:val="28"/>
                <w:szCs w:val="28"/>
              </w:rPr>
              <w:t>9</w:t>
            </w:r>
          </w:p>
        </w:tc>
        <w:tc>
          <w:tcPr>
            <w:tcW w:w="850" w:type="dxa"/>
          </w:tcPr>
          <w:p w14:paraId="7DADD381" w14:textId="77777777" w:rsidR="00AE074F" w:rsidRDefault="00AE074F" w:rsidP="000134E0">
            <w:pPr>
              <w:spacing w:line="240" w:lineRule="atLeast"/>
              <w:contextualSpacing/>
              <w:jc w:val="center"/>
              <w:rPr>
                <w:sz w:val="28"/>
                <w:szCs w:val="28"/>
              </w:rPr>
            </w:pPr>
            <w:r>
              <w:rPr>
                <w:sz w:val="28"/>
                <w:szCs w:val="28"/>
              </w:rPr>
              <w:t>10</w:t>
            </w:r>
          </w:p>
        </w:tc>
        <w:tc>
          <w:tcPr>
            <w:tcW w:w="851" w:type="dxa"/>
          </w:tcPr>
          <w:p w14:paraId="1097F613" w14:textId="77777777" w:rsidR="00AE074F" w:rsidRDefault="00AE074F" w:rsidP="000134E0">
            <w:pPr>
              <w:spacing w:line="240" w:lineRule="atLeast"/>
              <w:contextualSpacing/>
              <w:jc w:val="center"/>
              <w:rPr>
                <w:sz w:val="28"/>
                <w:szCs w:val="28"/>
              </w:rPr>
            </w:pPr>
            <w:r>
              <w:rPr>
                <w:sz w:val="28"/>
                <w:szCs w:val="28"/>
              </w:rPr>
              <w:t>11</w:t>
            </w:r>
          </w:p>
        </w:tc>
        <w:tc>
          <w:tcPr>
            <w:tcW w:w="1417" w:type="dxa"/>
          </w:tcPr>
          <w:p w14:paraId="30C7F445" w14:textId="77777777" w:rsidR="00AE074F" w:rsidRDefault="00AE074F" w:rsidP="000134E0">
            <w:pPr>
              <w:spacing w:line="240" w:lineRule="atLeast"/>
              <w:contextualSpacing/>
              <w:jc w:val="center"/>
              <w:rPr>
                <w:sz w:val="28"/>
                <w:szCs w:val="28"/>
              </w:rPr>
            </w:pPr>
            <w:r>
              <w:rPr>
                <w:sz w:val="28"/>
                <w:szCs w:val="28"/>
              </w:rPr>
              <w:t>12</w:t>
            </w:r>
          </w:p>
        </w:tc>
        <w:tc>
          <w:tcPr>
            <w:tcW w:w="1418" w:type="dxa"/>
          </w:tcPr>
          <w:p w14:paraId="01F2CBD8" w14:textId="77777777" w:rsidR="00AE074F" w:rsidRDefault="00AE074F" w:rsidP="000134E0">
            <w:pPr>
              <w:spacing w:line="240" w:lineRule="atLeast"/>
              <w:contextualSpacing/>
              <w:jc w:val="center"/>
              <w:rPr>
                <w:sz w:val="28"/>
                <w:szCs w:val="28"/>
              </w:rPr>
            </w:pPr>
            <w:r>
              <w:rPr>
                <w:sz w:val="28"/>
                <w:szCs w:val="28"/>
              </w:rPr>
              <w:t>13</w:t>
            </w:r>
          </w:p>
        </w:tc>
        <w:tc>
          <w:tcPr>
            <w:tcW w:w="992" w:type="dxa"/>
            <w:gridSpan w:val="2"/>
          </w:tcPr>
          <w:p w14:paraId="5A82C99A" w14:textId="77777777" w:rsidR="00AE074F" w:rsidRDefault="00AE074F" w:rsidP="000134E0">
            <w:pPr>
              <w:spacing w:line="240" w:lineRule="atLeast"/>
              <w:contextualSpacing/>
              <w:jc w:val="center"/>
              <w:rPr>
                <w:sz w:val="28"/>
                <w:szCs w:val="28"/>
              </w:rPr>
            </w:pPr>
            <w:r>
              <w:rPr>
                <w:sz w:val="28"/>
                <w:szCs w:val="28"/>
              </w:rPr>
              <w:t>14</w:t>
            </w:r>
          </w:p>
        </w:tc>
        <w:tc>
          <w:tcPr>
            <w:tcW w:w="1559" w:type="dxa"/>
          </w:tcPr>
          <w:p w14:paraId="667CF243" w14:textId="77777777" w:rsidR="00AE074F" w:rsidRDefault="00AE074F" w:rsidP="000134E0">
            <w:pPr>
              <w:spacing w:line="240" w:lineRule="atLeast"/>
              <w:contextualSpacing/>
              <w:jc w:val="center"/>
              <w:rPr>
                <w:sz w:val="28"/>
                <w:szCs w:val="28"/>
              </w:rPr>
            </w:pPr>
            <w:r>
              <w:rPr>
                <w:sz w:val="28"/>
                <w:szCs w:val="28"/>
              </w:rPr>
              <w:t>15</w:t>
            </w:r>
          </w:p>
        </w:tc>
      </w:tr>
      <w:tr w:rsidR="00AE074F" w14:paraId="4B77D984" w14:textId="77777777" w:rsidTr="000134E0">
        <w:tc>
          <w:tcPr>
            <w:tcW w:w="568" w:type="dxa"/>
          </w:tcPr>
          <w:p w14:paraId="1DAA24C1" w14:textId="77777777" w:rsidR="00AE074F" w:rsidRDefault="00AE074F" w:rsidP="000134E0">
            <w:pPr>
              <w:spacing w:line="240" w:lineRule="atLeast"/>
              <w:contextualSpacing/>
              <w:jc w:val="center"/>
              <w:rPr>
                <w:sz w:val="28"/>
                <w:szCs w:val="28"/>
              </w:rPr>
            </w:pPr>
          </w:p>
        </w:tc>
        <w:tc>
          <w:tcPr>
            <w:tcW w:w="1418" w:type="dxa"/>
          </w:tcPr>
          <w:p w14:paraId="2350CC8B" w14:textId="77777777" w:rsidR="00AE074F" w:rsidRDefault="00AE074F" w:rsidP="000134E0">
            <w:pPr>
              <w:spacing w:line="240" w:lineRule="atLeast"/>
              <w:contextualSpacing/>
              <w:jc w:val="center"/>
              <w:rPr>
                <w:sz w:val="28"/>
                <w:szCs w:val="28"/>
              </w:rPr>
            </w:pPr>
          </w:p>
        </w:tc>
        <w:tc>
          <w:tcPr>
            <w:tcW w:w="1134" w:type="dxa"/>
          </w:tcPr>
          <w:p w14:paraId="6DC3AE76" w14:textId="77777777" w:rsidR="00AE074F" w:rsidRDefault="00AE074F" w:rsidP="000134E0">
            <w:pPr>
              <w:spacing w:line="240" w:lineRule="atLeast"/>
              <w:contextualSpacing/>
              <w:jc w:val="center"/>
              <w:rPr>
                <w:sz w:val="28"/>
                <w:szCs w:val="28"/>
              </w:rPr>
            </w:pPr>
          </w:p>
        </w:tc>
        <w:tc>
          <w:tcPr>
            <w:tcW w:w="1417" w:type="dxa"/>
          </w:tcPr>
          <w:p w14:paraId="0708C707" w14:textId="77777777" w:rsidR="00AE074F" w:rsidRDefault="00AE074F" w:rsidP="000134E0">
            <w:pPr>
              <w:spacing w:line="240" w:lineRule="atLeast"/>
              <w:contextualSpacing/>
              <w:jc w:val="center"/>
              <w:rPr>
                <w:sz w:val="28"/>
                <w:szCs w:val="28"/>
              </w:rPr>
            </w:pPr>
          </w:p>
        </w:tc>
        <w:tc>
          <w:tcPr>
            <w:tcW w:w="851" w:type="dxa"/>
          </w:tcPr>
          <w:p w14:paraId="76C80938" w14:textId="77777777" w:rsidR="00AE074F" w:rsidRDefault="00AE074F" w:rsidP="000134E0">
            <w:pPr>
              <w:spacing w:line="240" w:lineRule="atLeast"/>
              <w:contextualSpacing/>
              <w:jc w:val="center"/>
              <w:rPr>
                <w:sz w:val="28"/>
                <w:szCs w:val="28"/>
              </w:rPr>
            </w:pPr>
          </w:p>
        </w:tc>
        <w:tc>
          <w:tcPr>
            <w:tcW w:w="850" w:type="dxa"/>
          </w:tcPr>
          <w:p w14:paraId="73169397" w14:textId="77777777" w:rsidR="00AE074F" w:rsidRDefault="00AE074F" w:rsidP="000134E0">
            <w:pPr>
              <w:spacing w:line="240" w:lineRule="atLeast"/>
              <w:contextualSpacing/>
              <w:jc w:val="center"/>
              <w:rPr>
                <w:sz w:val="28"/>
                <w:szCs w:val="28"/>
              </w:rPr>
            </w:pPr>
          </w:p>
        </w:tc>
        <w:tc>
          <w:tcPr>
            <w:tcW w:w="567" w:type="dxa"/>
          </w:tcPr>
          <w:p w14:paraId="4428F793" w14:textId="77777777" w:rsidR="00AE074F" w:rsidRDefault="00AE074F" w:rsidP="000134E0">
            <w:pPr>
              <w:spacing w:line="240" w:lineRule="atLeast"/>
              <w:contextualSpacing/>
              <w:jc w:val="center"/>
              <w:rPr>
                <w:sz w:val="28"/>
                <w:szCs w:val="28"/>
              </w:rPr>
            </w:pPr>
          </w:p>
        </w:tc>
        <w:tc>
          <w:tcPr>
            <w:tcW w:w="992" w:type="dxa"/>
          </w:tcPr>
          <w:p w14:paraId="72AE95A5" w14:textId="77777777" w:rsidR="00AE074F" w:rsidRDefault="00AE074F" w:rsidP="000134E0">
            <w:pPr>
              <w:spacing w:line="240" w:lineRule="atLeast"/>
              <w:contextualSpacing/>
              <w:jc w:val="center"/>
              <w:rPr>
                <w:sz w:val="28"/>
                <w:szCs w:val="28"/>
              </w:rPr>
            </w:pPr>
          </w:p>
        </w:tc>
        <w:tc>
          <w:tcPr>
            <w:tcW w:w="851" w:type="dxa"/>
          </w:tcPr>
          <w:p w14:paraId="2EAFD394" w14:textId="77777777" w:rsidR="00AE074F" w:rsidRDefault="00AE074F" w:rsidP="000134E0">
            <w:pPr>
              <w:spacing w:line="240" w:lineRule="atLeast"/>
              <w:contextualSpacing/>
              <w:jc w:val="center"/>
              <w:rPr>
                <w:sz w:val="28"/>
                <w:szCs w:val="28"/>
              </w:rPr>
            </w:pPr>
          </w:p>
        </w:tc>
        <w:tc>
          <w:tcPr>
            <w:tcW w:w="850" w:type="dxa"/>
          </w:tcPr>
          <w:p w14:paraId="2A549954" w14:textId="77777777" w:rsidR="00AE074F" w:rsidRDefault="00AE074F" w:rsidP="000134E0">
            <w:pPr>
              <w:spacing w:line="240" w:lineRule="atLeast"/>
              <w:contextualSpacing/>
              <w:jc w:val="center"/>
              <w:rPr>
                <w:sz w:val="28"/>
                <w:szCs w:val="28"/>
              </w:rPr>
            </w:pPr>
          </w:p>
        </w:tc>
        <w:tc>
          <w:tcPr>
            <w:tcW w:w="851" w:type="dxa"/>
          </w:tcPr>
          <w:p w14:paraId="0A8AE6B6" w14:textId="77777777" w:rsidR="00AE074F" w:rsidRDefault="00AE074F" w:rsidP="000134E0">
            <w:pPr>
              <w:spacing w:line="240" w:lineRule="atLeast"/>
              <w:contextualSpacing/>
              <w:jc w:val="center"/>
              <w:rPr>
                <w:sz w:val="28"/>
                <w:szCs w:val="28"/>
              </w:rPr>
            </w:pPr>
          </w:p>
        </w:tc>
        <w:tc>
          <w:tcPr>
            <w:tcW w:w="1417" w:type="dxa"/>
          </w:tcPr>
          <w:p w14:paraId="0DC19AA1" w14:textId="77777777" w:rsidR="00AE074F" w:rsidRDefault="00AE074F" w:rsidP="000134E0">
            <w:pPr>
              <w:spacing w:line="240" w:lineRule="atLeast"/>
              <w:contextualSpacing/>
              <w:jc w:val="center"/>
              <w:rPr>
                <w:sz w:val="28"/>
                <w:szCs w:val="28"/>
              </w:rPr>
            </w:pPr>
          </w:p>
        </w:tc>
        <w:tc>
          <w:tcPr>
            <w:tcW w:w="1418" w:type="dxa"/>
          </w:tcPr>
          <w:p w14:paraId="5755C30A" w14:textId="77777777" w:rsidR="00AE074F" w:rsidRDefault="00AE074F" w:rsidP="000134E0">
            <w:pPr>
              <w:spacing w:line="240" w:lineRule="atLeast"/>
              <w:contextualSpacing/>
              <w:jc w:val="center"/>
              <w:rPr>
                <w:sz w:val="28"/>
                <w:szCs w:val="28"/>
              </w:rPr>
            </w:pPr>
          </w:p>
        </w:tc>
        <w:tc>
          <w:tcPr>
            <w:tcW w:w="992" w:type="dxa"/>
            <w:gridSpan w:val="2"/>
          </w:tcPr>
          <w:p w14:paraId="10284B73" w14:textId="77777777" w:rsidR="00AE074F" w:rsidRDefault="00AE074F" w:rsidP="000134E0">
            <w:pPr>
              <w:spacing w:line="240" w:lineRule="atLeast"/>
              <w:contextualSpacing/>
              <w:jc w:val="center"/>
              <w:rPr>
                <w:sz w:val="28"/>
                <w:szCs w:val="28"/>
              </w:rPr>
            </w:pPr>
          </w:p>
        </w:tc>
        <w:tc>
          <w:tcPr>
            <w:tcW w:w="1559" w:type="dxa"/>
          </w:tcPr>
          <w:p w14:paraId="74E33512" w14:textId="77777777" w:rsidR="00AE074F" w:rsidRDefault="00AE074F" w:rsidP="000134E0">
            <w:pPr>
              <w:spacing w:line="240" w:lineRule="atLeast"/>
              <w:contextualSpacing/>
              <w:jc w:val="center"/>
              <w:rPr>
                <w:sz w:val="28"/>
                <w:szCs w:val="28"/>
              </w:rPr>
            </w:pPr>
          </w:p>
        </w:tc>
      </w:tr>
    </w:tbl>
    <w:p w14:paraId="4FE07F09" w14:textId="77777777" w:rsidR="00AE074F" w:rsidRDefault="00AE074F" w:rsidP="00AE074F">
      <w:pPr>
        <w:spacing w:line="240" w:lineRule="atLeast"/>
        <w:contextualSpacing/>
        <w:jc w:val="center"/>
        <w:rPr>
          <w:sz w:val="28"/>
          <w:szCs w:val="28"/>
        </w:rPr>
      </w:pPr>
    </w:p>
    <w:p w14:paraId="72764D30" w14:textId="77777777" w:rsidR="00AE074F" w:rsidRDefault="00AE074F" w:rsidP="00AE074F">
      <w:pPr>
        <w:spacing w:line="240" w:lineRule="atLeast"/>
        <w:contextualSpacing/>
        <w:jc w:val="both"/>
        <w:rPr>
          <w:sz w:val="28"/>
          <w:szCs w:val="28"/>
        </w:rPr>
      </w:pPr>
      <w:r>
        <w:rPr>
          <w:sz w:val="28"/>
          <w:szCs w:val="28"/>
        </w:rPr>
        <w:t>Руководитель общеобразовательной организации ______________________                     __________________________</w:t>
      </w:r>
    </w:p>
    <w:p w14:paraId="3F7C313C" w14:textId="77777777" w:rsidR="00AE074F" w:rsidRDefault="00AE074F" w:rsidP="00AE074F">
      <w:pPr>
        <w:spacing w:line="240" w:lineRule="atLeast"/>
        <w:contextualSpacing/>
        <w:jc w:val="both"/>
        <w:rPr>
          <w:sz w:val="28"/>
          <w:szCs w:val="28"/>
        </w:rPr>
      </w:pPr>
      <w:r>
        <w:rPr>
          <w:sz w:val="28"/>
          <w:szCs w:val="28"/>
        </w:rPr>
        <w:t xml:space="preserve">                                                                                                    (</w:t>
      </w:r>
      <w:proofErr w:type="gramStart"/>
      <w:r>
        <w:rPr>
          <w:sz w:val="28"/>
          <w:szCs w:val="28"/>
        </w:rPr>
        <w:t xml:space="preserve">подпись)   </w:t>
      </w:r>
      <w:proofErr w:type="gramEnd"/>
      <w:r>
        <w:rPr>
          <w:sz w:val="28"/>
          <w:szCs w:val="28"/>
        </w:rPr>
        <w:t xml:space="preserve">                                                     (ФИО)</w:t>
      </w:r>
    </w:p>
    <w:p w14:paraId="1A799BF2" w14:textId="77777777" w:rsidR="00AE074F" w:rsidRPr="002B7E64" w:rsidRDefault="00AE074F" w:rsidP="00AE074F">
      <w:pPr>
        <w:spacing w:line="240" w:lineRule="atLeast"/>
        <w:contextualSpacing/>
        <w:jc w:val="both"/>
        <w:rPr>
          <w:sz w:val="28"/>
          <w:szCs w:val="28"/>
        </w:rPr>
      </w:pPr>
      <w:r>
        <w:rPr>
          <w:sz w:val="28"/>
          <w:szCs w:val="28"/>
        </w:rPr>
        <w:t>М.П</w:t>
      </w:r>
    </w:p>
    <w:p w14:paraId="466061E3" w14:textId="77777777" w:rsidR="00AE074F" w:rsidRPr="004F60BA" w:rsidRDefault="00AE074F" w:rsidP="00AE074F">
      <w:pPr>
        <w:jc w:val="right"/>
        <w:rPr>
          <w:sz w:val="24"/>
          <w:szCs w:val="28"/>
        </w:rPr>
      </w:pPr>
      <w:r>
        <w:rPr>
          <w:sz w:val="24"/>
          <w:szCs w:val="28"/>
        </w:rPr>
        <w:lastRenderedPageBreak/>
        <w:t>Приложение 2</w:t>
      </w:r>
    </w:p>
    <w:p w14:paraId="7A982C89" w14:textId="77777777" w:rsidR="00AE074F" w:rsidRPr="004F60BA" w:rsidRDefault="00AE074F" w:rsidP="00AE074F">
      <w:pPr>
        <w:spacing w:line="240" w:lineRule="atLeast"/>
        <w:contextualSpacing/>
        <w:jc w:val="right"/>
        <w:rPr>
          <w:sz w:val="24"/>
          <w:szCs w:val="28"/>
        </w:rPr>
      </w:pPr>
      <w:r w:rsidRPr="004F60BA">
        <w:rPr>
          <w:sz w:val="24"/>
          <w:szCs w:val="28"/>
        </w:rPr>
        <w:t xml:space="preserve">К Порядку учета </w:t>
      </w:r>
      <w:proofErr w:type="gramStart"/>
      <w:r w:rsidRPr="004F60BA">
        <w:rPr>
          <w:sz w:val="24"/>
          <w:szCs w:val="28"/>
        </w:rPr>
        <w:t>детей ,</w:t>
      </w:r>
      <w:proofErr w:type="gramEnd"/>
      <w:r w:rsidRPr="004F60BA">
        <w:rPr>
          <w:sz w:val="24"/>
          <w:szCs w:val="28"/>
        </w:rPr>
        <w:t xml:space="preserve"> подлежащих </w:t>
      </w:r>
    </w:p>
    <w:p w14:paraId="3AF17343" w14:textId="77777777" w:rsidR="00AE074F" w:rsidRPr="004F60BA" w:rsidRDefault="00AE074F" w:rsidP="00AE074F">
      <w:pPr>
        <w:spacing w:line="240" w:lineRule="atLeast"/>
        <w:contextualSpacing/>
        <w:jc w:val="right"/>
        <w:rPr>
          <w:sz w:val="24"/>
          <w:szCs w:val="28"/>
        </w:rPr>
      </w:pPr>
      <w:r w:rsidRPr="004F60BA">
        <w:rPr>
          <w:sz w:val="24"/>
          <w:szCs w:val="28"/>
        </w:rPr>
        <w:t>обучению по образовательным</w:t>
      </w:r>
    </w:p>
    <w:p w14:paraId="5BDFB5F8" w14:textId="77777777" w:rsidR="00AE074F" w:rsidRPr="004F60BA" w:rsidRDefault="00AE074F" w:rsidP="00AE074F">
      <w:pPr>
        <w:spacing w:line="240" w:lineRule="atLeast"/>
        <w:contextualSpacing/>
        <w:jc w:val="right"/>
        <w:rPr>
          <w:sz w:val="24"/>
          <w:szCs w:val="28"/>
        </w:rPr>
      </w:pPr>
      <w:r w:rsidRPr="004F60BA">
        <w:rPr>
          <w:sz w:val="24"/>
          <w:szCs w:val="28"/>
        </w:rPr>
        <w:t>программа начального, общего</w:t>
      </w:r>
    </w:p>
    <w:p w14:paraId="3054C2C3" w14:textId="77777777" w:rsidR="00AE074F" w:rsidRPr="004F60BA" w:rsidRDefault="00AE074F" w:rsidP="00AE074F">
      <w:pPr>
        <w:spacing w:line="240" w:lineRule="atLeast"/>
        <w:contextualSpacing/>
        <w:jc w:val="right"/>
        <w:rPr>
          <w:sz w:val="24"/>
          <w:szCs w:val="28"/>
        </w:rPr>
      </w:pPr>
      <w:r w:rsidRPr="004F60BA">
        <w:rPr>
          <w:sz w:val="24"/>
          <w:szCs w:val="28"/>
        </w:rPr>
        <w:t>основного общего и среднего общего,</w:t>
      </w:r>
    </w:p>
    <w:p w14:paraId="3EC07A3F" w14:textId="77777777" w:rsidR="00AE074F" w:rsidRDefault="00AE074F" w:rsidP="00AE074F">
      <w:pPr>
        <w:spacing w:line="240" w:lineRule="atLeast"/>
        <w:contextualSpacing/>
        <w:jc w:val="right"/>
        <w:rPr>
          <w:sz w:val="24"/>
          <w:szCs w:val="28"/>
        </w:rPr>
      </w:pPr>
      <w:r w:rsidRPr="004F60BA">
        <w:rPr>
          <w:sz w:val="24"/>
          <w:szCs w:val="28"/>
        </w:rPr>
        <w:t>образования на территории</w:t>
      </w:r>
    </w:p>
    <w:p w14:paraId="791EA0B2" w14:textId="77777777" w:rsidR="00AE074F" w:rsidRDefault="00AE074F" w:rsidP="00AE074F">
      <w:pPr>
        <w:spacing w:line="240" w:lineRule="atLeast"/>
        <w:contextualSpacing/>
        <w:jc w:val="right"/>
        <w:rPr>
          <w:sz w:val="28"/>
          <w:szCs w:val="28"/>
        </w:rPr>
      </w:pPr>
      <w:r w:rsidRPr="004F60BA">
        <w:rPr>
          <w:sz w:val="24"/>
          <w:szCs w:val="28"/>
        </w:rPr>
        <w:t xml:space="preserve"> </w:t>
      </w:r>
      <w:r>
        <w:rPr>
          <w:sz w:val="24"/>
          <w:szCs w:val="28"/>
        </w:rPr>
        <w:t>Вышневолоцкого городского округа</w:t>
      </w:r>
    </w:p>
    <w:p w14:paraId="2707B664" w14:textId="77777777" w:rsidR="00AE074F" w:rsidRDefault="00AE074F" w:rsidP="00AE074F">
      <w:pPr>
        <w:spacing w:line="240" w:lineRule="atLeast"/>
        <w:contextualSpacing/>
        <w:jc w:val="right"/>
        <w:rPr>
          <w:sz w:val="28"/>
          <w:szCs w:val="28"/>
        </w:rPr>
      </w:pPr>
    </w:p>
    <w:p w14:paraId="6DECD931" w14:textId="77777777" w:rsidR="00AE074F" w:rsidRDefault="00AE074F" w:rsidP="00AE074F">
      <w:pPr>
        <w:spacing w:line="240" w:lineRule="atLeast"/>
        <w:contextualSpacing/>
        <w:jc w:val="center"/>
        <w:rPr>
          <w:b/>
          <w:sz w:val="28"/>
          <w:szCs w:val="28"/>
        </w:rPr>
      </w:pPr>
      <w:r>
        <w:rPr>
          <w:b/>
          <w:sz w:val="28"/>
          <w:szCs w:val="28"/>
        </w:rPr>
        <w:t>Сведения об обучающихся, не посещающих или систематически пропускающих по неуважительным причинам занятия в общеобразовательной организации, или находящихся на учете по состоянию на ___________</w:t>
      </w:r>
    </w:p>
    <w:p w14:paraId="325515DA" w14:textId="77777777" w:rsidR="00AE074F" w:rsidRDefault="00AE074F" w:rsidP="00AE074F">
      <w:pPr>
        <w:spacing w:line="240" w:lineRule="atLeast"/>
        <w:contextualSpacing/>
        <w:jc w:val="center"/>
        <w:rPr>
          <w:sz w:val="28"/>
          <w:szCs w:val="28"/>
        </w:rPr>
      </w:pPr>
      <w:r>
        <w:rPr>
          <w:sz w:val="28"/>
          <w:szCs w:val="28"/>
        </w:rPr>
        <w:t>(указать наименование образовательной организации, направляющей сведения)</w:t>
      </w:r>
    </w:p>
    <w:p w14:paraId="05341927" w14:textId="77777777" w:rsidR="00AE074F" w:rsidRDefault="00AE074F" w:rsidP="00AE074F">
      <w:pPr>
        <w:spacing w:line="240" w:lineRule="atLeast"/>
        <w:contextualSpacing/>
        <w:jc w:val="center"/>
        <w:rPr>
          <w:sz w:val="28"/>
          <w:szCs w:val="28"/>
        </w:rPr>
      </w:pPr>
    </w:p>
    <w:p w14:paraId="3AB58F30" w14:textId="77777777" w:rsidR="00AE074F" w:rsidRDefault="00AE074F" w:rsidP="00AE074F">
      <w:pPr>
        <w:pStyle w:val="aa"/>
        <w:widowControl/>
        <w:numPr>
          <w:ilvl w:val="0"/>
          <w:numId w:val="21"/>
        </w:numPr>
        <w:autoSpaceDE/>
        <w:autoSpaceDN/>
        <w:adjustRightInd/>
        <w:spacing w:after="200" w:line="240" w:lineRule="atLeast"/>
        <w:jc w:val="both"/>
        <w:rPr>
          <w:sz w:val="28"/>
          <w:szCs w:val="28"/>
        </w:rPr>
      </w:pPr>
      <w:r>
        <w:rPr>
          <w:sz w:val="28"/>
          <w:szCs w:val="28"/>
        </w:rPr>
        <w:t xml:space="preserve">Сведения об </w:t>
      </w:r>
      <w:r w:rsidRPr="00AC5B61">
        <w:rPr>
          <w:sz w:val="28"/>
          <w:szCs w:val="28"/>
        </w:rPr>
        <w:t>обучающихся, не посещающих или систематически пропускающих по неуважительным причинам занятия</w:t>
      </w:r>
    </w:p>
    <w:tbl>
      <w:tblPr>
        <w:tblStyle w:val="a5"/>
        <w:tblW w:w="0" w:type="auto"/>
        <w:tblInd w:w="-318" w:type="dxa"/>
        <w:tblLook w:val="04A0" w:firstRow="1" w:lastRow="0" w:firstColumn="1" w:lastColumn="0" w:noHBand="0" w:noVBand="1"/>
      </w:tblPr>
      <w:tblGrid>
        <w:gridCol w:w="594"/>
        <w:gridCol w:w="1377"/>
        <w:gridCol w:w="916"/>
        <w:gridCol w:w="1385"/>
        <w:gridCol w:w="1617"/>
        <w:gridCol w:w="3162"/>
        <w:gridCol w:w="1465"/>
        <w:gridCol w:w="1449"/>
        <w:gridCol w:w="1469"/>
        <w:gridCol w:w="1924"/>
      </w:tblGrid>
      <w:tr w:rsidR="00AE074F" w14:paraId="5013FA2E" w14:textId="77777777" w:rsidTr="000134E0">
        <w:tc>
          <w:tcPr>
            <w:tcW w:w="575" w:type="dxa"/>
            <w:vAlign w:val="center"/>
          </w:tcPr>
          <w:p w14:paraId="6242E9BF" w14:textId="77777777" w:rsidR="00AE074F" w:rsidRDefault="00AE074F" w:rsidP="000134E0">
            <w:pPr>
              <w:pStyle w:val="aa"/>
              <w:spacing w:line="240" w:lineRule="atLeast"/>
              <w:ind w:left="0"/>
              <w:jc w:val="center"/>
              <w:rPr>
                <w:sz w:val="28"/>
                <w:szCs w:val="28"/>
              </w:rPr>
            </w:pPr>
            <w:r>
              <w:rPr>
                <w:sz w:val="28"/>
                <w:szCs w:val="28"/>
              </w:rPr>
              <w:t>№ п/п</w:t>
            </w:r>
          </w:p>
        </w:tc>
        <w:tc>
          <w:tcPr>
            <w:tcW w:w="1316" w:type="dxa"/>
            <w:vAlign w:val="center"/>
          </w:tcPr>
          <w:p w14:paraId="3C0E1EE7" w14:textId="77777777" w:rsidR="00AE074F" w:rsidRDefault="00AE074F" w:rsidP="000134E0">
            <w:pPr>
              <w:pStyle w:val="aa"/>
              <w:spacing w:line="240" w:lineRule="atLeast"/>
              <w:ind w:left="0"/>
              <w:jc w:val="center"/>
              <w:rPr>
                <w:sz w:val="28"/>
                <w:szCs w:val="28"/>
              </w:rPr>
            </w:pPr>
            <w:r>
              <w:rPr>
                <w:sz w:val="28"/>
                <w:szCs w:val="28"/>
              </w:rPr>
              <w:t>Фамилия, имя, отчество ребенка</w:t>
            </w:r>
          </w:p>
        </w:tc>
        <w:tc>
          <w:tcPr>
            <w:tcW w:w="879" w:type="dxa"/>
            <w:vAlign w:val="center"/>
          </w:tcPr>
          <w:p w14:paraId="04C44795" w14:textId="77777777" w:rsidR="00AE074F" w:rsidRDefault="00AE074F" w:rsidP="000134E0">
            <w:pPr>
              <w:pStyle w:val="aa"/>
              <w:spacing w:line="240" w:lineRule="atLeast"/>
              <w:ind w:left="0"/>
              <w:jc w:val="center"/>
              <w:rPr>
                <w:sz w:val="28"/>
                <w:szCs w:val="28"/>
              </w:rPr>
            </w:pPr>
            <w:r>
              <w:rPr>
                <w:sz w:val="28"/>
                <w:szCs w:val="28"/>
              </w:rPr>
              <w:t>Класс</w:t>
            </w:r>
          </w:p>
        </w:tc>
        <w:tc>
          <w:tcPr>
            <w:tcW w:w="1324" w:type="dxa"/>
            <w:vAlign w:val="center"/>
          </w:tcPr>
          <w:p w14:paraId="78FAD36D" w14:textId="77777777" w:rsidR="00AE074F" w:rsidRDefault="00AE074F" w:rsidP="000134E0">
            <w:pPr>
              <w:pStyle w:val="aa"/>
              <w:spacing w:line="240" w:lineRule="atLeast"/>
              <w:ind w:left="0"/>
              <w:jc w:val="center"/>
              <w:rPr>
                <w:sz w:val="28"/>
                <w:szCs w:val="28"/>
              </w:rPr>
            </w:pPr>
            <w:r>
              <w:rPr>
                <w:sz w:val="28"/>
                <w:szCs w:val="28"/>
              </w:rPr>
              <w:t>Дата рождения</w:t>
            </w:r>
          </w:p>
        </w:tc>
        <w:tc>
          <w:tcPr>
            <w:tcW w:w="1543" w:type="dxa"/>
            <w:vAlign w:val="center"/>
          </w:tcPr>
          <w:p w14:paraId="498DF48F" w14:textId="77777777" w:rsidR="00AE074F" w:rsidRDefault="00AE074F" w:rsidP="000134E0">
            <w:pPr>
              <w:pStyle w:val="aa"/>
              <w:spacing w:line="240" w:lineRule="atLeast"/>
              <w:ind w:left="0"/>
              <w:jc w:val="center"/>
              <w:rPr>
                <w:sz w:val="28"/>
                <w:szCs w:val="28"/>
              </w:rPr>
            </w:pPr>
            <w:r>
              <w:rPr>
                <w:sz w:val="28"/>
                <w:szCs w:val="28"/>
              </w:rPr>
              <w:t>Количество пропусков (уроков)</w:t>
            </w:r>
          </w:p>
        </w:tc>
        <w:tc>
          <w:tcPr>
            <w:tcW w:w="3007" w:type="dxa"/>
            <w:vAlign w:val="center"/>
          </w:tcPr>
          <w:p w14:paraId="65EBE471" w14:textId="77777777" w:rsidR="00AE074F" w:rsidRDefault="00AE074F" w:rsidP="000134E0">
            <w:pPr>
              <w:pStyle w:val="aa"/>
              <w:spacing w:line="240" w:lineRule="atLeast"/>
              <w:ind w:left="0"/>
              <w:jc w:val="center"/>
              <w:rPr>
                <w:sz w:val="28"/>
                <w:szCs w:val="28"/>
              </w:rPr>
            </w:pPr>
            <w:r>
              <w:rPr>
                <w:sz w:val="28"/>
                <w:szCs w:val="28"/>
              </w:rPr>
              <w:t>Адрес места жительства/пребывания: постоянно, временно, на какой срок</w:t>
            </w:r>
          </w:p>
        </w:tc>
        <w:tc>
          <w:tcPr>
            <w:tcW w:w="1399" w:type="dxa"/>
            <w:vAlign w:val="center"/>
          </w:tcPr>
          <w:p w14:paraId="25A7C2BB" w14:textId="77777777" w:rsidR="00AE074F" w:rsidRDefault="00AE074F" w:rsidP="000134E0">
            <w:pPr>
              <w:pStyle w:val="aa"/>
              <w:spacing w:line="240" w:lineRule="atLeast"/>
              <w:ind w:left="0"/>
              <w:jc w:val="center"/>
              <w:rPr>
                <w:sz w:val="28"/>
                <w:szCs w:val="28"/>
              </w:rPr>
            </w:pPr>
            <w:r>
              <w:rPr>
                <w:sz w:val="28"/>
                <w:szCs w:val="28"/>
              </w:rPr>
              <w:t>ФИО Родителей</w:t>
            </w:r>
          </w:p>
        </w:tc>
        <w:tc>
          <w:tcPr>
            <w:tcW w:w="1384" w:type="dxa"/>
            <w:vAlign w:val="center"/>
          </w:tcPr>
          <w:p w14:paraId="2FE64731" w14:textId="77777777" w:rsidR="00AE074F" w:rsidRDefault="00AE074F" w:rsidP="000134E0">
            <w:pPr>
              <w:pStyle w:val="aa"/>
              <w:spacing w:line="240" w:lineRule="atLeast"/>
              <w:ind w:left="0"/>
              <w:jc w:val="center"/>
              <w:rPr>
                <w:sz w:val="28"/>
                <w:szCs w:val="28"/>
              </w:rPr>
            </w:pPr>
            <w:r>
              <w:rPr>
                <w:sz w:val="28"/>
                <w:szCs w:val="28"/>
              </w:rPr>
              <w:t>Место работы родителей</w:t>
            </w:r>
          </w:p>
        </w:tc>
        <w:tc>
          <w:tcPr>
            <w:tcW w:w="1403" w:type="dxa"/>
            <w:vAlign w:val="center"/>
          </w:tcPr>
          <w:p w14:paraId="3045F2AD" w14:textId="77777777" w:rsidR="00AE074F" w:rsidRDefault="00AE074F" w:rsidP="000134E0">
            <w:pPr>
              <w:pStyle w:val="aa"/>
              <w:spacing w:line="240" w:lineRule="atLeast"/>
              <w:ind w:left="0"/>
              <w:jc w:val="center"/>
              <w:rPr>
                <w:sz w:val="28"/>
                <w:szCs w:val="28"/>
              </w:rPr>
            </w:pPr>
            <w:r>
              <w:rPr>
                <w:sz w:val="28"/>
                <w:szCs w:val="28"/>
              </w:rPr>
              <w:t>Причина пропусков</w:t>
            </w:r>
          </w:p>
        </w:tc>
        <w:tc>
          <w:tcPr>
            <w:tcW w:w="1834" w:type="dxa"/>
            <w:vAlign w:val="center"/>
          </w:tcPr>
          <w:p w14:paraId="067BA274" w14:textId="77777777" w:rsidR="00AE074F" w:rsidRDefault="00AE074F" w:rsidP="000134E0">
            <w:pPr>
              <w:pStyle w:val="aa"/>
              <w:spacing w:line="240" w:lineRule="atLeast"/>
              <w:ind w:left="0"/>
              <w:jc w:val="center"/>
              <w:rPr>
                <w:sz w:val="28"/>
                <w:szCs w:val="28"/>
              </w:rPr>
            </w:pPr>
            <w:r>
              <w:rPr>
                <w:sz w:val="28"/>
                <w:szCs w:val="28"/>
              </w:rPr>
              <w:t>Принимаемые меры</w:t>
            </w:r>
          </w:p>
        </w:tc>
      </w:tr>
      <w:tr w:rsidR="00AE074F" w14:paraId="1154E79C" w14:textId="77777777" w:rsidTr="000134E0">
        <w:tc>
          <w:tcPr>
            <w:tcW w:w="575" w:type="dxa"/>
            <w:vAlign w:val="center"/>
          </w:tcPr>
          <w:p w14:paraId="29719FD6" w14:textId="77777777" w:rsidR="00AE074F" w:rsidRDefault="00AE074F" w:rsidP="000134E0">
            <w:pPr>
              <w:pStyle w:val="aa"/>
              <w:spacing w:line="240" w:lineRule="atLeast"/>
              <w:ind w:left="0"/>
              <w:jc w:val="center"/>
              <w:rPr>
                <w:sz w:val="28"/>
                <w:szCs w:val="28"/>
              </w:rPr>
            </w:pPr>
            <w:r>
              <w:rPr>
                <w:sz w:val="28"/>
                <w:szCs w:val="28"/>
              </w:rPr>
              <w:t>1</w:t>
            </w:r>
          </w:p>
        </w:tc>
        <w:tc>
          <w:tcPr>
            <w:tcW w:w="1316" w:type="dxa"/>
            <w:vAlign w:val="center"/>
          </w:tcPr>
          <w:p w14:paraId="070DA884" w14:textId="77777777" w:rsidR="00AE074F" w:rsidRDefault="00AE074F" w:rsidP="000134E0">
            <w:pPr>
              <w:pStyle w:val="aa"/>
              <w:spacing w:line="240" w:lineRule="atLeast"/>
              <w:ind w:left="0"/>
              <w:jc w:val="center"/>
              <w:rPr>
                <w:sz w:val="28"/>
                <w:szCs w:val="28"/>
              </w:rPr>
            </w:pPr>
            <w:r>
              <w:rPr>
                <w:sz w:val="28"/>
                <w:szCs w:val="28"/>
              </w:rPr>
              <w:t>2</w:t>
            </w:r>
          </w:p>
        </w:tc>
        <w:tc>
          <w:tcPr>
            <w:tcW w:w="879" w:type="dxa"/>
            <w:vAlign w:val="center"/>
          </w:tcPr>
          <w:p w14:paraId="32068647" w14:textId="77777777" w:rsidR="00AE074F" w:rsidRDefault="00AE074F" w:rsidP="000134E0">
            <w:pPr>
              <w:pStyle w:val="aa"/>
              <w:spacing w:line="240" w:lineRule="atLeast"/>
              <w:ind w:left="0"/>
              <w:jc w:val="center"/>
              <w:rPr>
                <w:sz w:val="28"/>
                <w:szCs w:val="28"/>
              </w:rPr>
            </w:pPr>
            <w:r>
              <w:rPr>
                <w:sz w:val="28"/>
                <w:szCs w:val="28"/>
              </w:rPr>
              <w:t>3</w:t>
            </w:r>
          </w:p>
        </w:tc>
        <w:tc>
          <w:tcPr>
            <w:tcW w:w="1324" w:type="dxa"/>
            <w:vAlign w:val="center"/>
          </w:tcPr>
          <w:p w14:paraId="3F5A1FB8" w14:textId="77777777" w:rsidR="00AE074F" w:rsidRDefault="00AE074F" w:rsidP="000134E0">
            <w:pPr>
              <w:pStyle w:val="aa"/>
              <w:spacing w:line="240" w:lineRule="atLeast"/>
              <w:ind w:left="0"/>
              <w:jc w:val="center"/>
              <w:rPr>
                <w:sz w:val="28"/>
                <w:szCs w:val="28"/>
              </w:rPr>
            </w:pPr>
            <w:r>
              <w:rPr>
                <w:sz w:val="28"/>
                <w:szCs w:val="28"/>
              </w:rPr>
              <w:t>4</w:t>
            </w:r>
          </w:p>
        </w:tc>
        <w:tc>
          <w:tcPr>
            <w:tcW w:w="1543" w:type="dxa"/>
            <w:vAlign w:val="center"/>
          </w:tcPr>
          <w:p w14:paraId="7F7FAC15" w14:textId="77777777" w:rsidR="00AE074F" w:rsidRDefault="00AE074F" w:rsidP="000134E0">
            <w:pPr>
              <w:pStyle w:val="aa"/>
              <w:spacing w:line="240" w:lineRule="atLeast"/>
              <w:ind w:left="0"/>
              <w:jc w:val="center"/>
              <w:rPr>
                <w:sz w:val="28"/>
                <w:szCs w:val="28"/>
              </w:rPr>
            </w:pPr>
            <w:r>
              <w:rPr>
                <w:sz w:val="28"/>
                <w:szCs w:val="28"/>
              </w:rPr>
              <w:t>5</w:t>
            </w:r>
          </w:p>
        </w:tc>
        <w:tc>
          <w:tcPr>
            <w:tcW w:w="3007" w:type="dxa"/>
            <w:vAlign w:val="center"/>
          </w:tcPr>
          <w:p w14:paraId="5FF9A474" w14:textId="77777777" w:rsidR="00AE074F" w:rsidRDefault="00AE074F" w:rsidP="000134E0">
            <w:pPr>
              <w:pStyle w:val="aa"/>
              <w:spacing w:line="240" w:lineRule="atLeast"/>
              <w:ind w:left="0"/>
              <w:jc w:val="center"/>
              <w:rPr>
                <w:sz w:val="28"/>
                <w:szCs w:val="28"/>
              </w:rPr>
            </w:pPr>
            <w:r>
              <w:rPr>
                <w:sz w:val="28"/>
                <w:szCs w:val="28"/>
              </w:rPr>
              <w:t>6</w:t>
            </w:r>
          </w:p>
        </w:tc>
        <w:tc>
          <w:tcPr>
            <w:tcW w:w="1399" w:type="dxa"/>
            <w:vAlign w:val="center"/>
          </w:tcPr>
          <w:p w14:paraId="0726D5AE" w14:textId="77777777" w:rsidR="00AE074F" w:rsidRDefault="00AE074F" w:rsidP="000134E0">
            <w:pPr>
              <w:pStyle w:val="aa"/>
              <w:spacing w:line="240" w:lineRule="atLeast"/>
              <w:ind w:left="0"/>
              <w:jc w:val="center"/>
              <w:rPr>
                <w:sz w:val="28"/>
                <w:szCs w:val="28"/>
              </w:rPr>
            </w:pPr>
            <w:r>
              <w:rPr>
                <w:sz w:val="28"/>
                <w:szCs w:val="28"/>
              </w:rPr>
              <w:t>7</w:t>
            </w:r>
          </w:p>
        </w:tc>
        <w:tc>
          <w:tcPr>
            <w:tcW w:w="1384" w:type="dxa"/>
            <w:vAlign w:val="center"/>
          </w:tcPr>
          <w:p w14:paraId="77E01806" w14:textId="77777777" w:rsidR="00AE074F" w:rsidRDefault="00AE074F" w:rsidP="000134E0">
            <w:pPr>
              <w:pStyle w:val="aa"/>
              <w:spacing w:line="240" w:lineRule="atLeast"/>
              <w:ind w:left="0"/>
              <w:jc w:val="center"/>
              <w:rPr>
                <w:sz w:val="28"/>
                <w:szCs w:val="28"/>
              </w:rPr>
            </w:pPr>
            <w:r>
              <w:rPr>
                <w:sz w:val="28"/>
                <w:szCs w:val="28"/>
              </w:rPr>
              <w:t>8</w:t>
            </w:r>
          </w:p>
        </w:tc>
        <w:tc>
          <w:tcPr>
            <w:tcW w:w="1403" w:type="dxa"/>
            <w:vAlign w:val="center"/>
          </w:tcPr>
          <w:p w14:paraId="6B0697A3" w14:textId="77777777" w:rsidR="00AE074F" w:rsidRDefault="00AE074F" w:rsidP="000134E0">
            <w:pPr>
              <w:pStyle w:val="aa"/>
              <w:spacing w:line="240" w:lineRule="atLeast"/>
              <w:ind w:left="0"/>
              <w:jc w:val="center"/>
              <w:rPr>
                <w:sz w:val="28"/>
                <w:szCs w:val="28"/>
              </w:rPr>
            </w:pPr>
            <w:r>
              <w:rPr>
                <w:sz w:val="28"/>
                <w:szCs w:val="28"/>
              </w:rPr>
              <w:t>9</w:t>
            </w:r>
          </w:p>
        </w:tc>
        <w:tc>
          <w:tcPr>
            <w:tcW w:w="1834" w:type="dxa"/>
            <w:vAlign w:val="center"/>
          </w:tcPr>
          <w:p w14:paraId="76F432FC" w14:textId="77777777" w:rsidR="00AE074F" w:rsidRDefault="00AE074F" w:rsidP="000134E0">
            <w:pPr>
              <w:pStyle w:val="aa"/>
              <w:spacing w:line="240" w:lineRule="atLeast"/>
              <w:ind w:left="0"/>
              <w:jc w:val="center"/>
              <w:rPr>
                <w:sz w:val="28"/>
                <w:szCs w:val="28"/>
              </w:rPr>
            </w:pPr>
            <w:r>
              <w:rPr>
                <w:sz w:val="28"/>
                <w:szCs w:val="28"/>
              </w:rPr>
              <w:t>10</w:t>
            </w:r>
          </w:p>
        </w:tc>
      </w:tr>
      <w:tr w:rsidR="00AE074F" w14:paraId="3063C78B" w14:textId="77777777" w:rsidTr="000134E0">
        <w:tc>
          <w:tcPr>
            <w:tcW w:w="575" w:type="dxa"/>
          </w:tcPr>
          <w:p w14:paraId="0145FB1B" w14:textId="77777777" w:rsidR="00AE074F" w:rsidRDefault="00AE074F" w:rsidP="000134E0">
            <w:pPr>
              <w:pStyle w:val="aa"/>
              <w:spacing w:line="240" w:lineRule="atLeast"/>
              <w:ind w:left="0"/>
              <w:jc w:val="both"/>
              <w:rPr>
                <w:sz w:val="28"/>
                <w:szCs w:val="28"/>
              </w:rPr>
            </w:pPr>
          </w:p>
        </w:tc>
        <w:tc>
          <w:tcPr>
            <w:tcW w:w="1316" w:type="dxa"/>
          </w:tcPr>
          <w:p w14:paraId="74BEED75" w14:textId="77777777" w:rsidR="00AE074F" w:rsidRDefault="00AE074F" w:rsidP="000134E0">
            <w:pPr>
              <w:pStyle w:val="aa"/>
              <w:spacing w:line="240" w:lineRule="atLeast"/>
              <w:ind w:left="0"/>
              <w:jc w:val="both"/>
              <w:rPr>
                <w:sz w:val="28"/>
                <w:szCs w:val="28"/>
              </w:rPr>
            </w:pPr>
          </w:p>
        </w:tc>
        <w:tc>
          <w:tcPr>
            <w:tcW w:w="879" w:type="dxa"/>
          </w:tcPr>
          <w:p w14:paraId="5BA8999D" w14:textId="77777777" w:rsidR="00AE074F" w:rsidRDefault="00AE074F" w:rsidP="000134E0">
            <w:pPr>
              <w:pStyle w:val="aa"/>
              <w:spacing w:line="240" w:lineRule="atLeast"/>
              <w:ind w:left="0"/>
              <w:jc w:val="both"/>
              <w:rPr>
                <w:sz w:val="28"/>
                <w:szCs w:val="28"/>
              </w:rPr>
            </w:pPr>
          </w:p>
        </w:tc>
        <w:tc>
          <w:tcPr>
            <w:tcW w:w="1324" w:type="dxa"/>
          </w:tcPr>
          <w:p w14:paraId="6E1A0801" w14:textId="77777777" w:rsidR="00AE074F" w:rsidRDefault="00AE074F" w:rsidP="000134E0">
            <w:pPr>
              <w:pStyle w:val="aa"/>
              <w:spacing w:line="240" w:lineRule="atLeast"/>
              <w:ind w:left="0"/>
              <w:jc w:val="both"/>
              <w:rPr>
                <w:sz w:val="28"/>
                <w:szCs w:val="28"/>
              </w:rPr>
            </w:pPr>
          </w:p>
        </w:tc>
        <w:tc>
          <w:tcPr>
            <w:tcW w:w="1543" w:type="dxa"/>
          </w:tcPr>
          <w:p w14:paraId="77B204BF" w14:textId="77777777" w:rsidR="00AE074F" w:rsidRDefault="00AE074F" w:rsidP="000134E0">
            <w:pPr>
              <w:pStyle w:val="aa"/>
              <w:spacing w:line="240" w:lineRule="atLeast"/>
              <w:ind w:left="0"/>
              <w:jc w:val="both"/>
              <w:rPr>
                <w:sz w:val="28"/>
                <w:szCs w:val="28"/>
              </w:rPr>
            </w:pPr>
          </w:p>
        </w:tc>
        <w:tc>
          <w:tcPr>
            <w:tcW w:w="3007" w:type="dxa"/>
          </w:tcPr>
          <w:p w14:paraId="036D134B" w14:textId="77777777" w:rsidR="00AE074F" w:rsidRDefault="00AE074F" w:rsidP="000134E0">
            <w:pPr>
              <w:pStyle w:val="aa"/>
              <w:spacing w:line="240" w:lineRule="atLeast"/>
              <w:ind w:left="0"/>
              <w:jc w:val="both"/>
              <w:rPr>
                <w:sz w:val="28"/>
                <w:szCs w:val="28"/>
              </w:rPr>
            </w:pPr>
          </w:p>
        </w:tc>
        <w:tc>
          <w:tcPr>
            <w:tcW w:w="1399" w:type="dxa"/>
          </w:tcPr>
          <w:p w14:paraId="0A89DA20" w14:textId="77777777" w:rsidR="00AE074F" w:rsidRDefault="00AE074F" w:rsidP="000134E0">
            <w:pPr>
              <w:pStyle w:val="aa"/>
              <w:spacing w:line="240" w:lineRule="atLeast"/>
              <w:ind w:left="0"/>
              <w:jc w:val="both"/>
              <w:rPr>
                <w:sz w:val="28"/>
                <w:szCs w:val="28"/>
              </w:rPr>
            </w:pPr>
          </w:p>
        </w:tc>
        <w:tc>
          <w:tcPr>
            <w:tcW w:w="1384" w:type="dxa"/>
          </w:tcPr>
          <w:p w14:paraId="6581A1BD" w14:textId="77777777" w:rsidR="00AE074F" w:rsidRDefault="00AE074F" w:rsidP="000134E0">
            <w:pPr>
              <w:pStyle w:val="aa"/>
              <w:spacing w:line="240" w:lineRule="atLeast"/>
              <w:ind w:left="0"/>
              <w:jc w:val="both"/>
              <w:rPr>
                <w:sz w:val="28"/>
                <w:szCs w:val="28"/>
              </w:rPr>
            </w:pPr>
          </w:p>
        </w:tc>
        <w:tc>
          <w:tcPr>
            <w:tcW w:w="1403" w:type="dxa"/>
          </w:tcPr>
          <w:p w14:paraId="3926BEA1" w14:textId="77777777" w:rsidR="00AE074F" w:rsidRDefault="00AE074F" w:rsidP="000134E0">
            <w:pPr>
              <w:pStyle w:val="aa"/>
              <w:spacing w:line="240" w:lineRule="atLeast"/>
              <w:ind w:left="0"/>
              <w:jc w:val="both"/>
              <w:rPr>
                <w:sz w:val="28"/>
                <w:szCs w:val="28"/>
              </w:rPr>
            </w:pPr>
          </w:p>
        </w:tc>
        <w:tc>
          <w:tcPr>
            <w:tcW w:w="1834" w:type="dxa"/>
          </w:tcPr>
          <w:p w14:paraId="1E6C00B4" w14:textId="77777777" w:rsidR="00AE074F" w:rsidRDefault="00AE074F" w:rsidP="000134E0">
            <w:pPr>
              <w:pStyle w:val="aa"/>
              <w:spacing w:line="240" w:lineRule="atLeast"/>
              <w:ind w:left="0"/>
              <w:jc w:val="both"/>
              <w:rPr>
                <w:sz w:val="28"/>
                <w:szCs w:val="28"/>
              </w:rPr>
            </w:pPr>
          </w:p>
        </w:tc>
      </w:tr>
    </w:tbl>
    <w:p w14:paraId="7EEAE447" w14:textId="77777777" w:rsidR="00AE074F" w:rsidRDefault="00AE074F" w:rsidP="00AE074F">
      <w:pPr>
        <w:pStyle w:val="aa"/>
        <w:spacing w:line="240" w:lineRule="atLeast"/>
        <w:jc w:val="both"/>
        <w:rPr>
          <w:sz w:val="28"/>
          <w:szCs w:val="28"/>
        </w:rPr>
      </w:pPr>
    </w:p>
    <w:p w14:paraId="14446E42" w14:textId="77777777" w:rsidR="00AE074F" w:rsidRDefault="00AE074F" w:rsidP="00AE074F">
      <w:pPr>
        <w:pStyle w:val="aa"/>
        <w:widowControl/>
        <w:numPr>
          <w:ilvl w:val="0"/>
          <w:numId w:val="21"/>
        </w:numPr>
        <w:autoSpaceDE/>
        <w:autoSpaceDN/>
        <w:adjustRightInd/>
        <w:spacing w:after="200" w:line="240" w:lineRule="atLeast"/>
        <w:jc w:val="both"/>
        <w:rPr>
          <w:sz w:val="28"/>
          <w:szCs w:val="28"/>
        </w:rPr>
      </w:pPr>
      <w:r>
        <w:rPr>
          <w:sz w:val="28"/>
          <w:szCs w:val="28"/>
        </w:rPr>
        <w:t xml:space="preserve">Сведения обучающихся </w:t>
      </w:r>
      <w:r w:rsidRPr="00AC5B61">
        <w:rPr>
          <w:sz w:val="28"/>
          <w:szCs w:val="28"/>
        </w:rPr>
        <w:t>находящихся на учете</w:t>
      </w:r>
    </w:p>
    <w:tbl>
      <w:tblPr>
        <w:tblStyle w:val="a5"/>
        <w:tblW w:w="0" w:type="auto"/>
        <w:tblInd w:w="-318" w:type="dxa"/>
        <w:tblLook w:val="04A0" w:firstRow="1" w:lastRow="0" w:firstColumn="1" w:lastColumn="0" w:noHBand="0" w:noVBand="1"/>
      </w:tblPr>
      <w:tblGrid>
        <w:gridCol w:w="594"/>
        <w:gridCol w:w="1377"/>
        <w:gridCol w:w="1385"/>
        <w:gridCol w:w="1218"/>
        <w:gridCol w:w="1527"/>
        <w:gridCol w:w="3162"/>
        <w:gridCol w:w="1585"/>
        <w:gridCol w:w="1585"/>
        <w:gridCol w:w="1368"/>
        <w:gridCol w:w="1675"/>
      </w:tblGrid>
      <w:tr w:rsidR="00AE074F" w14:paraId="42C895D7" w14:textId="77777777" w:rsidTr="000134E0">
        <w:tc>
          <w:tcPr>
            <w:tcW w:w="575" w:type="dxa"/>
            <w:vAlign w:val="center"/>
          </w:tcPr>
          <w:p w14:paraId="20469433" w14:textId="77777777" w:rsidR="00AE074F" w:rsidRDefault="00AE074F" w:rsidP="000134E0">
            <w:pPr>
              <w:pStyle w:val="aa"/>
              <w:spacing w:line="240" w:lineRule="atLeast"/>
              <w:ind w:left="0"/>
              <w:jc w:val="center"/>
              <w:rPr>
                <w:sz w:val="28"/>
                <w:szCs w:val="28"/>
              </w:rPr>
            </w:pPr>
            <w:r>
              <w:rPr>
                <w:sz w:val="28"/>
                <w:szCs w:val="28"/>
              </w:rPr>
              <w:t>№ п/п</w:t>
            </w:r>
          </w:p>
        </w:tc>
        <w:tc>
          <w:tcPr>
            <w:tcW w:w="1316" w:type="dxa"/>
            <w:vAlign w:val="center"/>
          </w:tcPr>
          <w:p w14:paraId="4EB0212C" w14:textId="77777777" w:rsidR="00AE074F" w:rsidRDefault="00AE074F" w:rsidP="000134E0">
            <w:pPr>
              <w:pStyle w:val="aa"/>
              <w:spacing w:line="240" w:lineRule="atLeast"/>
              <w:ind w:left="0"/>
              <w:jc w:val="center"/>
              <w:rPr>
                <w:sz w:val="28"/>
                <w:szCs w:val="28"/>
              </w:rPr>
            </w:pPr>
            <w:r>
              <w:rPr>
                <w:sz w:val="28"/>
                <w:szCs w:val="28"/>
              </w:rPr>
              <w:t>Фамилия, имя, отчество ребенка</w:t>
            </w:r>
          </w:p>
        </w:tc>
        <w:tc>
          <w:tcPr>
            <w:tcW w:w="879" w:type="dxa"/>
            <w:vAlign w:val="center"/>
          </w:tcPr>
          <w:p w14:paraId="55F57B1C" w14:textId="77777777" w:rsidR="00AE074F" w:rsidRDefault="00AE074F" w:rsidP="000134E0">
            <w:pPr>
              <w:pStyle w:val="aa"/>
              <w:spacing w:line="240" w:lineRule="atLeast"/>
              <w:ind w:left="0"/>
              <w:jc w:val="center"/>
              <w:rPr>
                <w:sz w:val="28"/>
                <w:szCs w:val="28"/>
              </w:rPr>
            </w:pPr>
            <w:r>
              <w:rPr>
                <w:sz w:val="28"/>
                <w:szCs w:val="28"/>
              </w:rPr>
              <w:t>Дата рождения</w:t>
            </w:r>
          </w:p>
        </w:tc>
        <w:tc>
          <w:tcPr>
            <w:tcW w:w="1324" w:type="dxa"/>
            <w:vAlign w:val="center"/>
          </w:tcPr>
          <w:p w14:paraId="4580D11D" w14:textId="77777777" w:rsidR="00AE074F" w:rsidRDefault="00AE074F" w:rsidP="000134E0">
            <w:pPr>
              <w:pStyle w:val="aa"/>
              <w:spacing w:line="240" w:lineRule="atLeast"/>
              <w:ind w:left="0"/>
              <w:jc w:val="center"/>
              <w:rPr>
                <w:sz w:val="28"/>
                <w:szCs w:val="28"/>
              </w:rPr>
            </w:pPr>
            <w:r>
              <w:rPr>
                <w:sz w:val="28"/>
                <w:szCs w:val="28"/>
              </w:rPr>
              <w:t>Класс</w:t>
            </w:r>
          </w:p>
        </w:tc>
        <w:tc>
          <w:tcPr>
            <w:tcW w:w="1543" w:type="dxa"/>
            <w:vAlign w:val="center"/>
          </w:tcPr>
          <w:p w14:paraId="79E32D9B" w14:textId="77777777" w:rsidR="00AE074F" w:rsidRDefault="00AE074F" w:rsidP="000134E0">
            <w:pPr>
              <w:pStyle w:val="aa"/>
              <w:spacing w:line="240" w:lineRule="atLeast"/>
              <w:ind w:left="0"/>
              <w:jc w:val="center"/>
              <w:rPr>
                <w:sz w:val="28"/>
                <w:szCs w:val="28"/>
              </w:rPr>
            </w:pPr>
            <w:r>
              <w:rPr>
                <w:sz w:val="28"/>
                <w:szCs w:val="28"/>
              </w:rPr>
              <w:t>Где обучается (обучался)</w:t>
            </w:r>
          </w:p>
        </w:tc>
        <w:tc>
          <w:tcPr>
            <w:tcW w:w="3007" w:type="dxa"/>
            <w:vAlign w:val="center"/>
          </w:tcPr>
          <w:p w14:paraId="1B599EFA" w14:textId="77777777" w:rsidR="00AE074F" w:rsidRDefault="00AE074F" w:rsidP="000134E0">
            <w:pPr>
              <w:pStyle w:val="aa"/>
              <w:spacing w:line="240" w:lineRule="atLeast"/>
              <w:ind w:left="0"/>
              <w:jc w:val="center"/>
              <w:rPr>
                <w:sz w:val="28"/>
                <w:szCs w:val="28"/>
              </w:rPr>
            </w:pPr>
            <w:r>
              <w:rPr>
                <w:sz w:val="28"/>
                <w:szCs w:val="28"/>
              </w:rPr>
              <w:t>Адрес места жительства/пребывания: постоянно, временно, на какой срок</w:t>
            </w:r>
          </w:p>
        </w:tc>
        <w:tc>
          <w:tcPr>
            <w:tcW w:w="1399" w:type="dxa"/>
            <w:vAlign w:val="center"/>
          </w:tcPr>
          <w:p w14:paraId="5834A679" w14:textId="77777777" w:rsidR="00AE074F" w:rsidRDefault="00AE074F" w:rsidP="000134E0">
            <w:pPr>
              <w:pStyle w:val="aa"/>
              <w:spacing w:line="240" w:lineRule="atLeast"/>
              <w:ind w:left="0"/>
              <w:jc w:val="center"/>
              <w:rPr>
                <w:sz w:val="28"/>
                <w:szCs w:val="28"/>
              </w:rPr>
            </w:pPr>
            <w:r>
              <w:rPr>
                <w:sz w:val="28"/>
                <w:szCs w:val="28"/>
              </w:rPr>
              <w:t>Дата постановки на учет</w:t>
            </w:r>
          </w:p>
        </w:tc>
        <w:tc>
          <w:tcPr>
            <w:tcW w:w="1384" w:type="dxa"/>
            <w:vAlign w:val="center"/>
          </w:tcPr>
          <w:p w14:paraId="76E35EFF" w14:textId="77777777" w:rsidR="00AE074F" w:rsidRDefault="00AE074F" w:rsidP="000134E0">
            <w:pPr>
              <w:pStyle w:val="aa"/>
              <w:spacing w:line="240" w:lineRule="atLeast"/>
              <w:ind w:left="0"/>
              <w:jc w:val="center"/>
              <w:rPr>
                <w:sz w:val="28"/>
                <w:szCs w:val="28"/>
              </w:rPr>
            </w:pPr>
            <w:r>
              <w:rPr>
                <w:sz w:val="28"/>
                <w:szCs w:val="28"/>
              </w:rPr>
              <w:t>Причина постановки на учет</w:t>
            </w:r>
          </w:p>
        </w:tc>
        <w:tc>
          <w:tcPr>
            <w:tcW w:w="1403" w:type="dxa"/>
            <w:vAlign w:val="center"/>
          </w:tcPr>
          <w:p w14:paraId="0BC0642F" w14:textId="77777777" w:rsidR="00AE074F" w:rsidRDefault="00AE074F" w:rsidP="000134E0">
            <w:pPr>
              <w:pStyle w:val="aa"/>
              <w:spacing w:line="240" w:lineRule="atLeast"/>
              <w:ind w:left="0"/>
              <w:jc w:val="center"/>
              <w:rPr>
                <w:sz w:val="28"/>
                <w:szCs w:val="28"/>
              </w:rPr>
            </w:pPr>
            <w:r>
              <w:rPr>
                <w:sz w:val="28"/>
                <w:szCs w:val="28"/>
              </w:rPr>
              <w:t>Дата и причина выбытия</w:t>
            </w:r>
          </w:p>
        </w:tc>
        <w:tc>
          <w:tcPr>
            <w:tcW w:w="1834" w:type="dxa"/>
            <w:vAlign w:val="center"/>
          </w:tcPr>
          <w:p w14:paraId="6ED0292D" w14:textId="77777777" w:rsidR="00AE074F" w:rsidRDefault="00AE074F" w:rsidP="000134E0">
            <w:pPr>
              <w:pStyle w:val="aa"/>
              <w:spacing w:line="240" w:lineRule="atLeast"/>
              <w:ind w:left="0"/>
              <w:jc w:val="center"/>
              <w:rPr>
                <w:sz w:val="28"/>
                <w:szCs w:val="28"/>
              </w:rPr>
            </w:pPr>
            <w:r>
              <w:rPr>
                <w:sz w:val="28"/>
                <w:szCs w:val="28"/>
              </w:rPr>
              <w:t>Дата и причина снятия с учета</w:t>
            </w:r>
          </w:p>
        </w:tc>
      </w:tr>
      <w:tr w:rsidR="00AE074F" w14:paraId="040C3CAC" w14:textId="77777777" w:rsidTr="000134E0">
        <w:tc>
          <w:tcPr>
            <w:tcW w:w="575" w:type="dxa"/>
            <w:vAlign w:val="center"/>
          </w:tcPr>
          <w:p w14:paraId="24292190" w14:textId="77777777" w:rsidR="00AE074F" w:rsidRDefault="00AE074F" w:rsidP="000134E0">
            <w:pPr>
              <w:pStyle w:val="aa"/>
              <w:spacing w:line="240" w:lineRule="atLeast"/>
              <w:ind w:left="0"/>
              <w:jc w:val="center"/>
              <w:rPr>
                <w:sz w:val="28"/>
                <w:szCs w:val="28"/>
              </w:rPr>
            </w:pPr>
            <w:r>
              <w:rPr>
                <w:sz w:val="28"/>
                <w:szCs w:val="28"/>
              </w:rPr>
              <w:t>1</w:t>
            </w:r>
          </w:p>
        </w:tc>
        <w:tc>
          <w:tcPr>
            <w:tcW w:w="1316" w:type="dxa"/>
            <w:vAlign w:val="center"/>
          </w:tcPr>
          <w:p w14:paraId="58F95D97" w14:textId="77777777" w:rsidR="00AE074F" w:rsidRDefault="00AE074F" w:rsidP="000134E0">
            <w:pPr>
              <w:pStyle w:val="aa"/>
              <w:spacing w:line="240" w:lineRule="atLeast"/>
              <w:ind w:left="0"/>
              <w:jc w:val="center"/>
              <w:rPr>
                <w:sz w:val="28"/>
                <w:szCs w:val="28"/>
              </w:rPr>
            </w:pPr>
            <w:r>
              <w:rPr>
                <w:sz w:val="28"/>
                <w:szCs w:val="28"/>
              </w:rPr>
              <w:t>2</w:t>
            </w:r>
          </w:p>
        </w:tc>
        <w:tc>
          <w:tcPr>
            <w:tcW w:w="879" w:type="dxa"/>
            <w:vAlign w:val="center"/>
          </w:tcPr>
          <w:p w14:paraId="7188403F" w14:textId="77777777" w:rsidR="00AE074F" w:rsidRDefault="00AE074F" w:rsidP="000134E0">
            <w:pPr>
              <w:pStyle w:val="aa"/>
              <w:spacing w:line="240" w:lineRule="atLeast"/>
              <w:ind w:left="0"/>
              <w:jc w:val="center"/>
              <w:rPr>
                <w:sz w:val="28"/>
                <w:szCs w:val="28"/>
              </w:rPr>
            </w:pPr>
            <w:r>
              <w:rPr>
                <w:sz w:val="28"/>
                <w:szCs w:val="28"/>
              </w:rPr>
              <w:t>3</w:t>
            </w:r>
          </w:p>
        </w:tc>
        <w:tc>
          <w:tcPr>
            <w:tcW w:w="1324" w:type="dxa"/>
            <w:vAlign w:val="center"/>
          </w:tcPr>
          <w:p w14:paraId="13159B4A" w14:textId="77777777" w:rsidR="00AE074F" w:rsidRDefault="00AE074F" w:rsidP="000134E0">
            <w:pPr>
              <w:pStyle w:val="aa"/>
              <w:spacing w:line="240" w:lineRule="atLeast"/>
              <w:ind w:left="0"/>
              <w:jc w:val="center"/>
              <w:rPr>
                <w:sz w:val="28"/>
                <w:szCs w:val="28"/>
              </w:rPr>
            </w:pPr>
            <w:r>
              <w:rPr>
                <w:sz w:val="28"/>
                <w:szCs w:val="28"/>
              </w:rPr>
              <w:t>4</w:t>
            </w:r>
          </w:p>
        </w:tc>
        <w:tc>
          <w:tcPr>
            <w:tcW w:w="1543" w:type="dxa"/>
            <w:vAlign w:val="center"/>
          </w:tcPr>
          <w:p w14:paraId="3EF316A9" w14:textId="77777777" w:rsidR="00AE074F" w:rsidRDefault="00AE074F" w:rsidP="000134E0">
            <w:pPr>
              <w:pStyle w:val="aa"/>
              <w:spacing w:line="240" w:lineRule="atLeast"/>
              <w:ind w:left="0"/>
              <w:jc w:val="center"/>
              <w:rPr>
                <w:sz w:val="28"/>
                <w:szCs w:val="28"/>
              </w:rPr>
            </w:pPr>
            <w:r>
              <w:rPr>
                <w:sz w:val="28"/>
                <w:szCs w:val="28"/>
              </w:rPr>
              <w:t>5</w:t>
            </w:r>
          </w:p>
        </w:tc>
        <w:tc>
          <w:tcPr>
            <w:tcW w:w="3007" w:type="dxa"/>
            <w:vAlign w:val="center"/>
          </w:tcPr>
          <w:p w14:paraId="0EB934C1" w14:textId="77777777" w:rsidR="00AE074F" w:rsidRDefault="00AE074F" w:rsidP="000134E0">
            <w:pPr>
              <w:pStyle w:val="aa"/>
              <w:spacing w:line="240" w:lineRule="atLeast"/>
              <w:ind w:left="0"/>
              <w:jc w:val="center"/>
              <w:rPr>
                <w:sz w:val="28"/>
                <w:szCs w:val="28"/>
              </w:rPr>
            </w:pPr>
            <w:r>
              <w:rPr>
                <w:sz w:val="28"/>
                <w:szCs w:val="28"/>
              </w:rPr>
              <w:t>6</w:t>
            </w:r>
          </w:p>
        </w:tc>
        <w:tc>
          <w:tcPr>
            <w:tcW w:w="1399" w:type="dxa"/>
            <w:vAlign w:val="center"/>
          </w:tcPr>
          <w:p w14:paraId="72297E0B" w14:textId="77777777" w:rsidR="00AE074F" w:rsidRDefault="00AE074F" w:rsidP="000134E0">
            <w:pPr>
              <w:pStyle w:val="aa"/>
              <w:spacing w:line="240" w:lineRule="atLeast"/>
              <w:ind w:left="0"/>
              <w:jc w:val="center"/>
              <w:rPr>
                <w:sz w:val="28"/>
                <w:szCs w:val="28"/>
              </w:rPr>
            </w:pPr>
            <w:r>
              <w:rPr>
                <w:sz w:val="28"/>
                <w:szCs w:val="28"/>
              </w:rPr>
              <w:t>7</w:t>
            </w:r>
          </w:p>
        </w:tc>
        <w:tc>
          <w:tcPr>
            <w:tcW w:w="1384" w:type="dxa"/>
            <w:vAlign w:val="center"/>
          </w:tcPr>
          <w:p w14:paraId="3CD55319" w14:textId="77777777" w:rsidR="00AE074F" w:rsidRDefault="00AE074F" w:rsidP="000134E0">
            <w:pPr>
              <w:pStyle w:val="aa"/>
              <w:spacing w:line="240" w:lineRule="atLeast"/>
              <w:ind w:left="0"/>
              <w:jc w:val="center"/>
              <w:rPr>
                <w:sz w:val="28"/>
                <w:szCs w:val="28"/>
              </w:rPr>
            </w:pPr>
            <w:r>
              <w:rPr>
                <w:sz w:val="28"/>
                <w:szCs w:val="28"/>
              </w:rPr>
              <w:t>8</w:t>
            </w:r>
          </w:p>
        </w:tc>
        <w:tc>
          <w:tcPr>
            <w:tcW w:w="1403" w:type="dxa"/>
            <w:vAlign w:val="center"/>
          </w:tcPr>
          <w:p w14:paraId="5EE1BD86" w14:textId="77777777" w:rsidR="00AE074F" w:rsidRDefault="00AE074F" w:rsidP="000134E0">
            <w:pPr>
              <w:pStyle w:val="aa"/>
              <w:spacing w:line="240" w:lineRule="atLeast"/>
              <w:ind w:left="0"/>
              <w:jc w:val="center"/>
              <w:rPr>
                <w:sz w:val="28"/>
                <w:szCs w:val="28"/>
              </w:rPr>
            </w:pPr>
            <w:r>
              <w:rPr>
                <w:sz w:val="28"/>
                <w:szCs w:val="28"/>
              </w:rPr>
              <w:t>9</w:t>
            </w:r>
          </w:p>
        </w:tc>
        <w:tc>
          <w:tcPr>
            <w:tcW w:w="1834" w:type="dxa"/>
            <w:vAlign w:val="center"/>
          </w:tcPr>
          <w:p w14:paraId="1530968C" w14:textId="77777777" w:rsidR="00AE074F" w:rsidRDefault="00AE074F" w:rsidP="000134E0">
            <w:pPr>
              <w:pStyle w:val="aa"/>
              <w:spacing w:line="240" w:lineRule="atLeast"/>
              <w:ind w:left="0"/>
              <w:jc w:val="center"/>
              <w:rPr>
                <w:sz w:val="28"/>
                <w:szCs w:val="28"/>
              </w:rPr>
            </w:pPr>
            <w:r>
              <w:rPr>
                <w:sz w:val="28"/>
                <w:szCs w:val="28"/>
              </w:rPr>
              <w:t>10</w:t>
            </w:r>
          </w:p>
        </w:tc>
      </w:tr>
      <w:tr w:rsidR="00AE074F" w14:paraId="663BFCF1" w14:textId="77777777" w:rsidTr="000134E0">
        <w:tc>
          <w:tcPr>
            <w:tcW w:w="575" w:type="dxa"/>
          </w:tcPr>
          <w:p w14:paraId="648054B8" w14:textId="77777777" w:rsidR="00AE074F" w:rsidRDefault="00AE074F" w:rsidP="000134E0">
            <w:pPr>
              <w:pStyle w:val="aa"/>
              <w:spacing w:line="240" w:lineRule="atLeast"/>
              <w:ind w:left="0"/>
              <w:jc w:val="both"/>
              <w:rPr>
                <w:sz w:val="28"/>
                <w:szCs w:val="28"/>
              </w:rPr>
            </w:pPr>
          </w:p>
        </w:tc>
        <w:tc>
          <w:tcPr>
            <w:tcW w:w="1316" w:type="dxa"/>
          </w:tcPr>
          <w:p w14:paraId="2A3F0690" w14:textId="77777777" w:rsidR="00AE074F" w:rsidRDefault="00AE074F" w:rsidP="000134E0">
            <w:pPr>
              <w:pStyle w:val="aa"/>
              <w:spacing w:line="240" w:lineRule="atLeast"/>
              <w:ind w:left="0"/>
              <w:jc w:val="both"/>
              <w:rPr>
                <w:sz w:val="28"/>
                <w:szCs w:val="28"/>
              </w:rPr>
            </w:pPr>
          </w:p>
        </w:tc>
        <w:tc>
          <w:tcPr>
            <w:tcW w:w="879" w:type="dxa"/>
          </w:tcPr>
          <w:p w14:paraId="4EEB957B" w14:textId="77777777" w:rsidR="00AE074F" w:rsidRDefault="00AE074F" w:rsidP="000134E0">
            <w:pPr>
              <w:pStyle w:val="aa"/>
              <w:spacing w:line="240" w:lineRule="atLeast"/>
              <w:ind w:left="0"/>
              <w:jc w:val="both"/>
              <w:rPr>
                <w:sz w:val="28"/>
                <w:szCs w:val="28"/>
              </w:rPr>
            </w:pPr>
          </w:p>
        </w:tc>
        <w:tc>
          <w:tcPr>
            <w:tcW w:w="1324" w:type="dxa"/>
          </w:tcPr>
          <w:p w14:paraId="3ED2815A" w14:textId="77777777" w:rsidR="00AE074F" w:rsidRDefault="00AE074F" w:rsidP="000134E0">
            <w:pPr>
              <w:pStyle w:val="aa"/>
              <w:spacing w:line="240" w:lineRule="atLeast"/>
              <w:ind w:left="0"/>
              <w:jc w:val="both"/>
              <w:rPr>
                <w:sz w:val="28"/>
                <w:szCs w:val="28"/>
              </w:rPr>
            </w:pPr>
          </w:p>
        </w:tc>
        <w:tc>
          <w:tcPr>
            <w:tcW w:w="1543" w:type="dxa"/>
          </w:tcPr>
          <w:p w14:paraId="2CB9223A" w14:textId="77777777" w:rsidR="00AE074F" w:rsidRDefault="00AE074F" w:rsidP="000134E0">
            <w:pPr>
              <w:pStyle w:val="aa"/>
              <w:spacing w:line="240" w:lineRule="atLeast"/>
              <w:ind w:left="0"/>
              <w:jc w:val="both"/>
              <w:rPr>
                <w:sz w:val="28"/>
                <w:szCs w:val="28"/>
              </w:rPr>
            </w:pPr>
          </w:p>
        </w:tc>
        <w:tc>
          <w:tcPr>
            <w:tcW w:w="3007" w:type="dxa"/>
          </w:tcPr>
          <w:p w14:paraId="5562DE51" w14:textId="77777777" w:rsidR="00AE074F" w:rsidRDefault="00AE074F" w:rsidP="000134E0">
            <w:pPr>
              <w:pStyle w:val="aa"/>
              <w:spacing w:line="240" w:lineRule="atLeast"/>
              <w:ind w:left="0"/>
              <w:jc w:val="both"/>
              <w:rPr>
                <w:sz w:val="28"/>
                <w:szCs w:val="28"/>
              </w:rPr>
            </w:pPr>
          </w:p>
        </w:tc>
        <w:tc>
          <w:tcPr>
            <w:tcW w:w="1399" w:type="dxa"/>
          </w:tcPr>
          <w:p w14:paraId="4CF79BB2" w14:textId="77777777" w:rsidR="00AE074F" w:rsidRDefault="00AE074F" w:rsidP="000134E0">
            <w:pPr>
              <w:pStyle w:val="aa"/>
              <w:spacing w:line="240" w:lineRule="atLeast"/>
              <w:ind w:left="0"/>
              <w:jc w:val="both"/>
              <w:rPr>
                <w:sz w:val="28"/>
                <w:szCs w:val="28"/>
              </w:rPr>
            </w:pPr>
          </w:p>
        </w:tc>
        <w:tc>
          <w:tcPr>
            <w:tcW w:w="1384" w:type="dxa"/>
          </w:tcPr>
          <w:p w14:paraId="521CE670" w14:textId="77777777" w:rsidR="00AE074F" w:rsidRDefault="00AE074F" w:rsidP="000134E0">
            <w:pPr>
              <w:pStyle w:val="aa"/>
              <w:spacing w:line="240" w:lineRule="atLeast"/>
              <w:ind w:left="0"/>
              <w:jc w:val="both"/>
              <w:rPr>
                <w:sz w:val="28"/>
                <w:szCs w:val="28"/>
              </w:rPr>
            </w:pPr>
          </w:p>
        </w:tc>
        <w:tc>
          <w:tcPr>
            <w:tcW w:w="1403" w:type="dxa"/>
          </w:tcPr>
          <w:p w14:paraId="39C12A4F" w14:textId="77777777" w:rsidR="00AE074F" w:rsidRDefault="00AE074F" w:rsidP="000134E0">
            <w:pPr>
              <w:pStyle w:val="aa"/>
              <w:spacing w:line="240" w:lineRule="atLeast"/>
              <w:ind w:left="0"/>
              <w:jc w:val="both"/>
              <w:rPr>
                <w:sz w:val="28"/>
                <w:szCs w:val="28"/>
              </w:rPr>
            </w:pPr>
          </w:p>
        </w:tc>
        <w:tc>
          <w:tcPr>
            <w:tcW w:w="1834" w:type="dxa"/>
          </w:tcPr>
          <w:p w14:paraId="4280E773" w14:textId="77777777" w:rsidR="00AE074F" w:rsidRDefault="00AE074F" w:rsidP="000134E0">
            <w:pPr>
              <w:pStyle w:val="aa"/>
              <w:spacing w:line="240" w:lineRule="atLeast"/>
              <w:ind w:left="0"/>
              <w:jc w:val="both"/>
              <w:rPr>
                <w:sz w:val="28"/>
                <w:szCs w:val="28"/>
              </w:rPr>
            </w:pPr>
          </w:p>
        </w:tc>
      </w:tr>
    </w:tbl>
    <w:p w14:paraId="2663A569" w14:textId="77777777" w:rsidR="00AE074F" w:rsidRDefault="00AE074F" w:rsidP="00AE074F">
      <w:pPr>
        <w:pStyle w:val="aa"/>
        <w:spacing w:line="240" w:lineRule="atLeast"/>
        <w:jc w:val="both"/>
        <w:rPr>
          <w:sz w:val="28"/>
          <w:szCs w:val="28"/>
        </w:rPr>
      </w:pPr>
    </w:p>
    <w:p w14:paraId="57CD6A49" w14:textId="77777777" w:rsidR="00AE074F" w:rsidRDefault="00AE074F" w:rsidP="00AE074F">
      <w:pPr>
        <w:spacing w:line="240" w:lineRule="atLeast"/>
        <w:contextualSpacing/>
        <w:jc w:val="both"/>
        <w:rPr>
          <w:sz w:val="28"/>
          <w:szCs w:val="28"/>
        </w:rPr>
      </w:pPr>
      <w:r>
        <w:rPr>
          <w:sz w:val="28"/>
          <w:szCs w:val="28"/>
        </w:rPr>
        <w:t>Руководитель общеобразовательной организации ______________________                     __________________________</w:t>
      </w:r>
    </w:p>
    <w:p w14:paraId="7E7354BF" w14:textId="77777777" w:rsidR="00AE074F" w:rsidRDefault="00AE074F" w:rsidP="00AE074F">
      <w:pPr>
        <w:spacing w:line="240" w:lineRule="atLeast"/>
        <w:contextualSpacing/>
        <w:jc w:val="both"/>
        <w:rPr>
          <w:sz w:val="28"/>
          <w:szCs w:val="28"/>
        </w:rPr>
      </w:pPr>
      <w:r>
        <w:rPr>
          <w:sz w:val="28"/>
          <w:szCs w:val="28"/>
        </w:rPr>
        <w:t xml:space="preserve">                                                                                                    (</w:t>
      </w:r>
      <w:proofErr w:type="gramStart"/>
      <w:r>
        <w:rPr>
          <w:sz w:val="28"/>
          <w:szCs w:val="28"/>
        </w:rPr>
        <w:t xml:space="preserve">подпись)   </w:t>
      </w:r>
      <w:proofErr w:type="gramEnd"/>
      <w:r>
        <w:rPr>
          <w:sz w:val="28"/>
          <w:szCs w:val="28"/>
        </w:rPr>
        <w:t xml:space="preserve">                                                     (ФИО)</w:t>
      </w:r>
    </w:p>
    <w:p w14:paraId="2987289C" w14:textId="77777777" w:rsidR="00AE074F" w:rsidRDefault="00AE074F" w:rsidP="00AE074F">
      <w:pPr>
        <w:spacing w:line="240" w:lineRule="atLeast"/>
        <w:contextualSpacing/>
        <w:jc w:val="both"/>
        <w:rPr>
          <w:sz w:val="28"/>
          <w:szCs w:val="28"/>
        </w:rPr>
      </w:pPr>
      <w:r>
        <w:rPr>
          <w:sz w:val="28"/>
          <w:szCs w:val="28"/>
        </w:rPr>
        <w:t>М.П.</w:t>
      </w:r>
    </w:p>
    <w:p w14:paraId="412DC103" w14:textId="77777777" w:rsidR="00AE074F" w:rsidRDefault="00AE074F" w:rsidP="00AE074F">
      <w:pPr>
        <w:jc w:val="right"/>
        <w:rPr>
          <w:sz w:val="24"/>
          <w:szCs w:val="28"/>
        </w:rPr>
      </w:pPr>
    </w:p>
    <w:p w14:paraId="13526FDA" w14:textId="77777777" w:rsidR="00AE074F" w:rsidRPr="004F60BA" w:rsidRDefault="00AE074F" w:rsidP="00AE074F">
      <w:pPr>
        <w:jc w:val="right"/>
        <w:rPr>
          <w:sz w:val="24"/>
          <w:szCs w:val="28"/>
        </w:rPr>
      </w:pPr>
      <w:r>
        <w:rPr>
          <w:sz w:val="24"/>
          <w:szCs w:val="28"/>
        </w:rPr>
        <w:lastRenderedPageBreak/>
        <w:t>Приложение 3</w:t>
      </w:r>
    </w:p>
    <w:p w14:paraId="5C99B6EA" w14:textId="77777777" w:rsidR="00AE074F" w:rsidRPr="004F60BA" w:rsidRDefault="00AE074F" w:rsidP="00AE074F">
      <w:pPr>
        <w:spacing w:line="240" w:lineRule="atLeast"/>
        <w:contextualSpacing/>
        <w:jc w:val="right"/>
        <w:rPr>
          <w:sz w:val="24"/>
          <w:szCs w:val="28"/>
        </w:rPr>
      </w:pPr>
      <w:r w:rsidRPr="004F60BA">
        <w:rPr>
          <w:sz w:val="24"/>
          <w:szCs w:val="28"/>
        </w:rPr>
        <w:t xml:space="preserve">К Порядку учета </w:t>
      </w:r>
      <w:proofErr w:type="gramStart"/>
      <w:r w:rsidRPr="004F60BA">
        <w:rPr>
          <w:sz w:val="24"/>
          <w:szCs w:val="28"/>
        </w:rPr>
        <w:t>детей ,</w:t>
      </w:r>
      <w:proofErr w:type="gramEnd"/>
      <w:r w:rsidRPr="004F60BA">
        <w:rPr>
          <w:sz w:val="24"/>
          <w:szCs w:val="28"/>
        </w:rPr>
        <w:t xml:space="preserve"> подлежащих </w:t>
      </w:r>
    </w:p>
    <w:p w14:paraId="100B1C1B" w14:textId="77777777" w:rsidR="00AE074F" w:rsidRPr="004F60BA" w:rsidRDefault="00AE074F" w:rsidP="00AE074F">
      <w:pPr>
        <w:spacing w:line="240" w:lineRule="atLeast"/>
        <w:contextualSpacing/>
        <w:jc w:val="right"/>
        <w:rPr>
          <w:sz w:val="24"/>
          <w:szCs w:val="28"/>
        </w:rPr>
      </w:pPr>
      <w:r w:rsidRPr="004F60BA">
        <w:rPr>
          <w:sz w:val="24"/>
          <w:szCs w:val="28"/>
        </w:rPr>
        <w:t>обучению по образовательным</w:t>
      </w:r>
    </w:p>
    <w:p w14:paraId="1541FD45" w14:textId="77777777" w:rsidR="00AE074F" w:rsidRPr="004F60BA" w:rsidRDefault="00AE074F" w:rsidP="00AE074F">
      <w:pPr>
        <w:spacing w:line="240" w:lineRule="atLeast"/>
        <w:contextualSpacing/>
        <w:jc w:val="right"/>
        <w:rPr>
          <w:sz w:val="24"/>
          <w:szCs w:val="28"/>
        </w:rPr>
      </w:pPr>
      <w:r w:rsidRPr="004F60BA">
        <w:rPr>
          <w:sz w:val="24"/>
          <w:szCs w:val="28"/>
        </w:rPr>
        <w:t>программа начального, общего</w:t>
      </w:r>
    </w:p>
    <w:p w14:paraId="1F9E0228" w14:textId="77777777" w:rsidR="00AE074F" w:rsidRPr="004F60BA" w:rsidRDefault="00AE074F" w:rsidP="00AE074F">
      <w:pPr>
        <w:spacing w:line="240" w:lineRule="atLeast"/>
        <w:contextualSpacing/>
        <w:jc w:val="right"/>
        <w:rPr>
          <w:sz w:val="24"/>
          <w:szCs w:val="28"/>
        </w:rPr>
      </w:pPr>
      <w:r w:rsidRPr="004F60BA">
        <w:rPr>
          <w:sz w:val="24"/>
          <w:szCs w:val="28"/>
        </w:rPr>
        <w:t>основного общего и среднего общего,</w:t>
      </w:r>
    </w:p>
    <w:p w14:paraId="0BC573F4" w14:textId="77777777" w:rsidR="00AE074F" w:rsidRDefault="00AE074F" w:rsidP="00AE074F">
      <w:pPr>
        <w:spacing w:line="240" w:lineRule="atLeast"/>
        <w:contextualSpacing/>
        <w:jc w:val="right"/>
        <w:rPr>
          <w:sz w:val="28"/>
          <w:szCs w:val="28"/>
        </w:rPr>
      </w:pPr>
      <w:r w:rsidRPr="004F60BA">
        <w:rPr>
          <w:sz w:val="24"/>
          <w:szCs w:val="28"/>
        </w:rPr>
        <w:t xml:space="preserve">образования на территории </w:t>
      </w:r>
      <w:r>
        <w:rPr>
          <w:sz w:val="24"/>
          <w:szCs w:val="28"/>
        </w:rPr>
        <w:t>Вышневолоцкого городского округа</w:t>
      </w:r>
    </w:p>
    <w:p w14:paraId="30FE0CB1" w14:textId="77777777" w:rsidR="00AE074F" w:rsidRDefault="00AE074F" w:rsidP="00AE074F">
      <w:pPr>
        <w:spacing w:line="240" w:lineRule="atLeast"/>
        <w:contextualSpacing/>
        <w:jc w:val="right"/>
        <w:rPr>
          <w:sz w:val="28"/>
          <w:szCs w:val="28"/>
        </w:rPr>
      </w:pPr>
    </w:p>
    <w:p w14:paraId="1D39ACDB" w14:textId="77777777" w:rsidR="00AE074F" w:rsidRDefault="00AE074F" w:rsidP="00AE074F">
      <w:pPr>
        <w:spacing w:line="240" w:lineRule="atLeast"/>
        <w:contextualSpacing/>
        <w:jc w:val="center"/>
        <w:rPr>
          <w:b/>
          <w:sz w:val="28"/>
          <w:szCs w:val="28"/>
        </w:rPr>
      </w:pPr>
      <w:r>
        <w:rPr>
          <w:b/>
          <w:sz w:val="28"/>
          <w:szCs w:val="28"/>
        </w:rPr>
        <w:t>Сведения о движении обучающихся</w:t>
      </w:r>
    </w:p>
    <w:p w14:paraId="48A91D22" w14:textId="77777777" w:rsidR="00AE074F" w:rsidRDefault="00AE074F" w:rsidP="00AE074F">
      <w:pPr>
        <w:spacing w:line="240" w:lineRule="atLeast"/>
        <w:contextualSpacing/>
        <w:jc w:val="center"/>
        <w:rPr>
          <w:b/>
          <w:sz w:val="28"/>
          <w:szCs w:val="28"/>
        </w:rPr>
      </w:pPr>
    </w:p>
    <w:p w14:paraId="1ACF7772" w14:textId="77777777" w:rsidR="00AE074F" w:rsidRDefault="00AE074F" w:rsidP="00AE074F">
      <w:pPr>
        <w:spacing w:line="240" w:lineRule="atLeast"/>
        <w:contextualSpacing/>
        <w:jc w:val="center"/>
        <w:rPr>
          <w:b/>
          <w:sz w:val="28"/>
          <w:szCs w:val="28"/>
        </w:rPr>
      </w:pPr>
      <w:r>
        <w:rPr>
          <w:b/>
          <w:sz w:val="28"/>
          <w:szCs w:val="28"/>
        </w:rPr>
        <w:t>____________________________________________________________________________________________________________</w:t>
      </w:r>
    </w:p>
    <w:p w14:paraId="24261EF1" w14:textId="77777777" w:rsidR="00AE074F" w:rsidRDefault="00AE074F" w:rsidP="00AE074F">
      <w:pPr>
        <w:spacing w:line="240" w:lineRule="atLeast"/>
        <w:contextualSpacing/>
        <w:jc w:val="center"/>
        <w:rPr>
          <w:sz w:val="28"/>
          <w:szCs w:val="28"/>
        </w:rPr>
      </w:pPr>
      <w:r w:rsidRPr="00BE64C9">
        <w:rPr>
          <w:sz w:val="28"/>
          <w:szCs w:val="28"/>
        </w:rPr>
        <w:t>(указать наименование общеобразовательной организации)</w:t>
      </w:r>
    </w:p>
    <w:p w14:paraId="657DC4D0" w14:textId="77777777" w:rsidR="00AE074F" w:rsidRPr="00BE64C9" w:rsidRDefault="00AE074F" w:rsidP="00AE074F">
      <w:pPr>
        <w:spacing w:line="240" w:lineRule="atLeast"/>
        <w:contextualSpacing/>
        <w:jc w:val="center"/>
        <w:rPr>
          <w:sz w:val="28"/>
          <w:szCs w:val="28"/>
        </w:rPr>
      </w:pPr>
    </w:p>
    <w:tbl>
      <w:tblPr>
        <w:tblStyle w:val="a5"/>
        <w:tblW w:w="15684" w:type="dxa"/>
        <w:tblInd w:w="-318" w:type="dxa"/>
        <w:tblLook w:val="04A0" w:firstRow="1" w:lastRow="0" w:firstColumn="1" w:lastColumn="0" w:noHBand="0" w:noVBand="1"/>
      </w:tblPr>
      <w:tblGrid>
        <w:gridCol w:w="747"/>
        <w:gridCol w:w="2023"/>
        <w:gridCol w:w="1385"/>
        <w:gridCol w:w="1386"/>
        <w:gridCol w:w="1717"/>
        <w:gridCol w:w="2846"/>
        <w:gridCol w:w="2915"/>
        <w:gridCol w:w="1479"/>
        <w:gridCol w:w="1186"/>
      </w:tblGrid>
      <w:tr w:rsidR="00AE074F" w14:paraId="51BCF2A0" w14:textId="77777777" w:rsidTr="000134E0">
        <w:trPr>
          <w:trHeight w:val="1354"/>
        </w:trPr>
        <w:tc>
          <w:tcPr>
            <w:tcW w:w="988" w:type="dxa"/>
            <w:vAlign w:val="center"/>
          </w:tcPr>
          <w:p w14:paraId="24F4416C" w14:textId="77777777" w:rsidR="00AE074F" w:rsidRDefault="00AE074F" w:rsidP="000134E0">
            <w:pPr>
              <w:pStyle w:val="aa"/>
              <w:spacing w:line="240" w:lineRule="atLeast"/>
              <w:ind w:left="0"/>
              <w:jc w:val="center"/>
              <w:rPr>
                <w:sz w:val="28"/>
                <w:szCs w:val="28"/>
              </w:rPr>
            </w:pPr>
            <w:r>
              <w:rPr>
                <w:sz w:val="28"/>
                <w:szCs w:val="28"/>
              </w:rPr>
              <w:t xml:space="preserve">№ п/п </w:t>
            </w:r>
          </w:p>
        </w:tc>
        <w:tc>
          <w:tcPr>
            <w:tcW w:w="2023" w:type="dxa"/>
            <w:vAlign w:val="center"/>
          </w:tcPr>
          <w:p w14:paraId="497E8840" w14:textId="77777777" w:rsidR="00AE074F" w:rsidRDefault="00AE074F" w:rsidP="000134E0">
            <w:pPr>
              <w:pStyle w:val="aa"/>
              <w:spacing w:line="240" w:lineRule="atLeast"/>
              <w:ind w:left="0"/>
              <w:jc w:val="center"/>
              <w:rPr>
                <w:sz w:val="28"/>
                <w:szCs w:val="28"/>
              </w:rPr>
            </w:pPr>
            <w:r>
              <w:rPr>
                <w:sz w:val="28"/>
                <w:szCs w:val="28"/>
              </w:rPr>
              <w:t>Ф.И.О.</w:t>
            </w:r>
          </w:p>
          <w:p w14:paraId="163DEC0C" w14:textId="77777777" w:rsidR="00AE074F" w:rsidRDefault="00AE074F" w:rsidP="000134E0">
            <w:pPr>
              <w:pStyle w:val="aa"/>
              <w:spacing w:line="240" w:lineRule="atLeast"/>
              <w:ind w:left="0"/>
              <w:jc w:val="center"/>
              <w:rPr>
                <w:sz w:val="28"/>
                <w:szCs w:val="28"/>
              </w:rPr>
            </w:pPr>
            <w:r>
              <w:rPr>
                <w:sz w:val="28"/>
                <w:szCs w:val="28"/>
              </w:rPr>
              <w:t>Обучающегося</w:t>
            </w:r>
          </w:p>
          <w:p w14:paraId="6095584E" w14:textId="77777777" w:rsidR="00AE074F" w:rsidRDefault="00AE074F" w:rsidP="000134E0">
            <w:pPr>
              <w:pStyle w:val="aa"/>
              <w:spacing w:line="240" w:lineRule="atLeast"/>
              <w:ind w:left="0"/>
              <w:jc w:val="center"/>
              <w:rPr>
                <w:sz w:val="28"/>
                <w:szCs w:val="28"/>
              </w:rPr>
            </w:pPr>
            <w:r>
              <w:rPr>
                <w:sz w:val="28"/>
                <w:szCs w:val="28"/>
              </w:rPr>
              <w:t>(полностью)</w:t>
            </w:r>
          </w:p>
        </w:tc>
        <w:tc>
          <w:tcPr>
            <w:tcW w:w="1385" w:type="dxa"/>
            <w:vAlign w:val="center"/>
          </w:tcPr>
          <w:p w14:paraId="5C69A145" w14:textId="77777777" w:rsidR="00AE074F" w:rsidRDefault="00AE074F" w:rsidP="000134E0">
            <w:pPr>
              <w:pStyle w:val="aa"/>
              <w:spacing w:line="240" w:lineRule="atLeast"/>
              <w:ind w:left="0"/>
              <w:jc w:val="center"/>
              <w:rPr>
                <w:sz w:val="28"/>
                <w:szCs w:val="28"/>
              </w:rPr>
            </w:pPr>
            <w:r>
              <w:rPr>
                <w:sz w:val="28"/>
                <w:szCs w:val="28"/>
              </w:rPr>
              <w:t>Дата рождения</w:t>
            </w:r>
          </w:p>
        </w:tc>
        <w:tc>
          <w:tcPr>
            <w:tcW w:w="6480" w:type="dxa"/>
            <w:gridSpan w:val="3"/>
            <w:vAlign w:val="center"/>
          </w:tcPr>
          <w:p w14:paraId="5B5CB459" w14:textId="77777777" w:rsidR="00AE074F" w:rsidRDefault="00AE074F" w:rsidP="000134E0">
            <w:pPr>
              <w:pStyle w:val="aa"/>
              <w:spacing w:line="240" w:lineRule="atLeast"/>
              <w:ind w:left="0"/>
              <w:jc w:val="center"/>
              <w:rPr>
                <w:sz w:val="28"/>
                <w:szCs w:val="28"/>
              </w:rPr>
            </w:pPr>
            <w:r>
              <w:rPr>
                <w:sz w:val="28"/>
                <w:szCs w:val="28"/>
              </w:rPr>
              <w:t>Выбыли</w:t>
            </w:r>
          </w:p>
        </w:tc>
        <w:tc>
          <w:tcPr>
            <w:tcW w:w="4808" w:type="dxa"/>
            <w:gridSpan w:val="3"/>
            <w:vAlign w:val="center"/>
          </w:tcPr>
          <w:p w14:paraId="0E7FA3D6" w14:textId="77777777" w:rsidR="00AE074F" w:rsidRDefault="00AE074F" w:rsidP="000134E0">
            <w:pPr>
              <w:pStyle w:val="aa"/>
              <w:spacing w:line="240" w:lineRule="atLeast"/>
              <w:ind w:left="0"/>
              <w:jc w:val="center"/>
              <w:rPr>
                <w:sz w:val="28"/>
                <w:szCs w:val="28"/>
              </w:rPr>
            </w:pPr>
            <w:r>
              <w:rPr>
                <w:sz w:val="28"/>
                <w:szCs w:val="28"/>
              </w:rPr>
              <w:t>Прибыли</w:t>
            </w:r>
          </w:p>
        </w:tc>
      </w:tr>
      <w:tr w:rsidR="00AE074F" w14:paraId="452A7F4B" w14:textId="77777777" w:rsidTr="000134E0">
        <w:trPr>
          <w:trHeight w:val="335"/>
        </w:trPr>
        <w:tc>
          <w:tcPr>
            <w:tcW w:w="988" w:type="dxa"/>
            <w:vAlign w:val="center"/>
          </w:tcPr>
          <w:p w14:paraId="58B4D291" w14:textId="77777777" w:rsidR="00AE074F" w:rsidRDefault="00AE074F" w:rsidP="000134E0">
            <w:pPr>
              <w:pStyle w:val="aa"/>
              <w:spacing w:line="240" w:lineRule="atLeast"/>
              <w:ind w:left="0"/>
              <w:jc w:val="center"/>
              <w:rPr>
                <w:sz w:val="28"/>
                <w:szCs w:val="28"/>
              </w:rPr>
            </w:pPr>
          </w:p>
        </w:tc>
        <w:tc>
          <w:tcPr>
            <w:tcW w:w="2023" w:type="dxa"/>
            <w:vAlign w:val="center"/>
          </w:tcPr>
          <w:p w14:paraId="2BFEFAD7" w14:textId="77777777" w:rsidR="00AE074F" w:rsidRDefault="00AE074F" w:rsidP="000134E0">
            <w:pPr>
              <w:pStyle w:val="aa"/>
              <w:spacing w:line="240" w:lineRule="atLeast"/>
              <w:ind w:left="0"/>
              <w:jc w:val="center"/>
              <w:rPr>
                <w:sz w:val="28"/>
                <w:szCs w:val="28"/>
              </w:rPr>
            </w:pPr>
          </w:p>
        </w:tc>
        <w:tc>
          <w:tcPr>
            <w:tcW w:w="1385" w:type="dxa"/>
            <w:vAlign w:val="center"/>
          </w:tcPr>
          <w:p w14:paraId="6FE9CEBD" w14:textId="77777777" w:rsidR="00AE074F" w:rsidRDefault="00AE074F" w:rsidP="000134E0">
            <w:pPr>
              <w:pStyle w:val="aa"/>
              <w:spacing w:line="240" w:lineRule="atLeast"/>
              <w:ind w:left="0"/>
              <w:jc w:val="center"/>
              <w:rPr>
                <w:sz w:val="28"/>
                <w:szCs w:val="28"/>
              </w:rPr>
            </w:pPr>
          </w:p>
        </w:tc>
        <w:tc>
          <w:tcPr>
            <w:tcW w:w="2126" w:type="dxa"/>
            <w:vAlign w:val="center"/>
          </w:tcPr>
          <w:p w14:paraId="77AD112F" w14:textId="77777777" w:rsidR="00AE074F" w:rsidRDefault="00AE074F" w:rsidP="000134E0">
            <w:pPr>
              <w:pStyle w:val="aa"/>
              <w:spacing w:line="240" w:lineRule="atLeast"/>
              <w:ind w:left="0"/>
              <w:jc w:val="center"/>
              <w:rPr>
                <w:sz w:val="28"/>
                <w:szCs w:val="28"/>
              </w:rPr>
            </w:pPr>
            <w:r>
              <w:rPr>
                <w:sz w:val="28"/>
                <w:szCs w:val="28"/>
              </w:rPr>
              <w:t>Класс</w:t>
            </w:r>
          </w:p>
        </w:tc>
        <w:tc>
          <w:tcPr>
            <w:tcW w:w="1842" w:type="dxa"/>
            <w:vAlign w:val="center"/>
          </w:tcPr>
          <w:p w14:paraId="457920E6" w14:textId="77777777" w:rsidR="00AE074F" w:rsidRDefault="00AE074F" w:rsidP="000134E0">
            <w:pPr>
              <w:pStyle w:val="aa"/>
              <w:spacing w:line="240" w:lineRule="atLeast"/>
              <w:ind w:left="0"/>
              <w:jc w:val="center"/>
              <w:rPr>
                <w:sz w:val="28"/>
                <w:szCs w:val="28"/>
              </w:rPr>
            </w:pPr>
            <w:r>
              <w:rPr>
                <w:sz w:val="28"/>
                <w:szCs w:val="28"/>
              </w:rPr>
              <w:t>Приказ о выбытии (основание)</w:t>
            </w:r>
          </w:p>
        </w:tc>
        <w:tc>
          <w:tcPr>
            <w:tcW w:w="2512" w:type="dxa"/>
            <w:vAlign w:val="center"/>
          </w:tcPr>
          <w:p w14:paraId="52EFF5E3" w14:textId="77777777" w:rsidR="00AE074F" w:rsidRDefault="00AE074F" w:rsidP="000134E0">
            <w:pPr>
              <w:pStyle w:val="aa"/>
              <w:spacing w:line="240" w:lineRule="atLeast"/>
              <w:ind w:left="0"/>
              <w:jc w:val="center"/>
              <w:rPr>
                <w:sz w:val="28"/>
                <w:szCs w:val="28"/>
              </w:rPr>
            </w:pPr>
            <w:r>
              <w:rPr>
                <w:sz w:val="28"/>
                <w:szCs w:val="28"/>
              </w:rPr>
              <w:t xml:space="preserve">Куда </w:t>
            </w:r>
            <w:proofErr w:type="gramStart"/>
            <w:r>
              <w:rPr>
                <w:sz w:val="28"/>
                <w:szCs w:val="28"/>
              </w:rPr>
              <w:t>выбыл(</w:t>
            </w:r>
            <w:proofErr w:type="gramEnd"/>
            <w:r>
              <w:rPr>
                <w:sz w:val="28"/>
                <w:szCs w:val="28"/>
              </w:rPr>
              <w:t>наименование общеобразовательной организации, ее местонахождение, подтверждение)</w:t>
            </w:r>
          </w:p>
        </w:tc>
        <w:tc>
          <w:tcPr>
            <w:tcW w:w="1607" w:type="dxa"/>
            <w:vAlign w:val="center"/>
          </w:tcPr>
          <w:p w14:paraId="5AB8F99A" w14:textId="77777777" w:rsidR="00AE074F" w:rsidRDefault="00AE074F" w:rsidP="000134E0">
            <w:pPr>
              <w:pStyle w:val="aa"/>
              <w:spacing w:line="240" w:lineRule="atLeast"/>
              <w:ind w:left="0"/>
              <w:jc w:val="center"/>
              <w:rPr>
                <w:sz w:val="28"/>
                <w:szCs w:val="28"/>
              </w:rPr>
            </w:pPr>
            <w:r>
              <w:rPr>
                <w:sz w:val="28"/>
                <w:szCs w:val="28"/>
              </w:rPr>
              <w:t xml:space="preserve">Куда </w:t>
            </w:r>
            <w:proofErr w:type="gramStart"/>
            <w:r>
              <w:rPr>
                <w:sz w:val="28"/>
                <w:szCs w:val="28"/>
              </w:rPr>
              <w:t>прибыл(</w:t>
            </w:r>
            <w:proofErr w:type="gramEnd"/>
            <w:r>
              <w:rPr>
                <w:sz w:val="28"/>
                <w:szCs w:val="28"/>
              </w:rPr>
              <w:t>наименование общеобразовательной организации, ее местонахождение)</w:t>
            </w:r>
          </w:p>
        </w:tc>
        <w:tc>
          <w:tcPr>
            <w:tcW w:w="1589" w:type="dxa"/>
            <w:vAlign w:val="center"/>
          </w:tcPr>
          <w:p w14:paraId="054C779E" w14:textId="77777777" w:rsidR="00AE074F" w:rsidRDefault="00AE074F" w:rsidP="000134E0">
            <w:pPr>
              <w:pStyle w:val="aa"/>
              <w:spacing w:line="240" w:lineRule="atLeast"/>
              <w:ind w:left="0"/>
              <w:jc w:val="center"/>
              <w:rPr>
                <w:sz w:val="28"/>
                <w:szCs w:val="28"/>
              </w:rPr>
            </w:pPr>
            <w:r>
              <w:rPr>
                <w:sz w:val="28"/>
                <w:szCs w:val="28"/>
              </w:rPr>
              <w:t>Приказ о прибытии</w:t>
            </w:r>
          </w:p>
        </w:tc>
        <w:tc>
          <w:tcPr>
            <w:tcW w:w="1612" w:type="dxa"/>
            <w:vAlign w:val="center"/>
          </w:tcPr>
          <w:p w14:paraId="6195A6BD" w14:textId="77777777" w:rsidR="00AE074F" w:rsidRDefault="00AE074F" w:rsidP="000134E0">
            <w:pPr>
              <w:pStyle w:val="aa"/>
              <w:spacing w:line="240" w:lineRule="atLeast"/>
              <w:ind w:left="0"/>
              <w:jc w:val="center"/>
              <w:rPr>
                <w:sz w:val="28"/>
                <w:szCs w:val="28"/>
              </w:rPr>
            </w:pPr>
            <w:r>
              <w:rPr>
                <w:sz w:val="28"/>
                <w:szCs w:val="28"/>
              </w:rPr>
              <w:t>Класс</w:t>
            </w:r>
          </w:p>
        </w:tc>
      </w:tr>
      <w:tr w:rsidR="00AE074F" w14:paraId="19799A03" w14:textId="77777777" w:rsidTr="000134E0">
        <w:trPr>
          <w:trHeight w:val="350"/>
        </w:trPr>
        <w:tc>
          <w:tcPr>
            <w:tcW w:w="988" w:type="dxa"/>
            <w:vAlign w:val="center"/>
          </w:tcPr>
          <w:p w14:paraId="0A6249E6" w14:textId="77777777" w:rsidR="00AE074F" w:rsidRDefault="00AE074F" w:rsidP="000134E0">
            <w:pPr>
              <w:pStyle w:val="aa"/>
              <w:spacing w:line="240" w:lineRule="atLeast"/>
              <w:ind w:left="0"/>
              <w:jc w:val="center"/>
              <w:rPr>
                <w:sz w:val="28"/>
                <w:szCs w:val="28"/>
              </w:rPr>
            </w:pPr>
            <w:r>
              <w:rPr>
                <w:sz w:val="28"/>
                <w:szCs w:val="28"/>
              </w:rPr>
              <w:t>1</w:t>
            </w:r>
          </w:p>
        </w:tc>
        <w:tc>
          <w:tcPr>
            <w:tcW w:w="2023" w:type="dxa"/>
            <w:vAlign w:val="center"/>
          </w:tcPr>
          <w:p w14:paraId="77B9B460" w14:textId="77777777" w:rsidR="00AE074F" w:rsidRDefault="00AE074F" w:rsidP="000134E0">
            <w:pPr>
              <w:pStyle w:val="aa"/>
              <w:spacing w:line="240" w:lineRule="atLeast"/>
              <w:ind w:left="0"/>
              <w:jc w:val="center"/>
              <w:rPr>
                <w:sz w:val="28"/>
                <w:szCs w:val="28"/>
              </w:rPr>
            </w:pPr>
            <w:r>
              <w:rPr>
                <w:sz w:val="28"/>
                <w:szCs w:val="28"/>
              </w:rPr>
              <w:t>2</w:t>
            </w:r>
          </w:p>
        </w:tc>
        <w:tc>
          <w:tcPr>
            <w:tcW w:w="1385" w:type="dxa"/>
            <w:vAlign w:val="center"/>
          </w:tcPr>
          <w:p w14:paraId="2A49AD14" w14:textId="77777777" w:rsidR="00AE074F" w:rsidRDefault="00AE074F" w:rsidP="000134E0">
            <w:pPr>
              <w:pStyle w:val="aa"/>
              <w:spacing w:line="240" w:lineRule="atLeast"/>
              <w:ind w:left="0"/>
              <w:jc w:val="center"/>
              <w:rPr>
                <w:sz w:val="28"/>
                <w:szCs w:val="28"/>
              </w:rPr>
            </w:pPr>
            <w:r>
              <w:rPr>
                <w:sz w:val="28"/>
                <w:szCs w:val="28"/>
              </w:rPr>
              <w:t>3</w:t>
            </w:r>
          </w:p>
        </w:tc>
        <w:tc>
          <w:tcPr>
            <w:tcW w:w="2126" w:type="dxa"/>
            <w:vAlign w:val="center"/>
          </w:tcPr>
          <w:p w14:paraId="6781A8D0" w14:textId="77777777" w:rsidR="00AE074F" w:rsidRDefault="00AE074F" w:rsidP="000134E0">
            <w:pPr>
              <w:pStyle w:val="aa"/>
              <w:spacing w:line="240" w:lineRule="atLeast"/>
              <w:ind w:left="0"/>
              <w:jc w:val="center"/>
              <w:rPr>
                <w:sz w:val="28"/>
                <w:szCs w:val="28"/>
              </w:rPr>
            </w:pPr>
            <w:r>
              <w:rPr>
                <w:sz w:val="28"/>
                <w:szCs w:val="28"/>
              </w:rPr>
              <w:t>4</w:t>
            </w:r>
          </w:p>
        </w:tc>
        <w:tc>
          <w:tcPr>
            <w:tcW w:w="1842" w:type="dxa"/>
            <w:vAlign w:val="center"/>
          </w:tcPr>
          <w:p w14:paraId="74361784" w14:textId="77777777" w:rsidR="00AE074F" w:rsidRDefault="00AE074F" w:rsidP="000134E0">
            <w:pPr>
              <w:pStyle w:val="aa"/>
              <w:spacing w:line="240" w:lineRule="atLeast"/>
              <w:ind w:left="0"/>
              <w:jc w:val="center"/>
              <w:rPr>
                <w:sz w:val="28"/>
                <w:szCs w:val="28"/>
              </w:rPr>
            </w:pPr>
            <w:r>
              <w:rPr>
                <w:sz w:val="28"/>
                <w:szCs w:val="28"/>
              </w:rPr>
              <w:t>5</w:t>
            </w:r>
          </w:p>
        </w:tc>
        <w:tc>
          <w:tcPr>
            <w:tcW w:w="2512" w:type="dxa"/>
            <w:vAlign w:val="center"/>
          </w:tcPr>
          <w:p w14:paraId="5A3108A1" w14:textId="77777777" w:rsidR="00AE074F" w:rsidRDefault="00AE074F" w:rsidP="000134E0">
            <w:pPr>
              <w:pStyle w:val="aa"/>
              <w:spacing w:line="240" w:lineRule="atLeast"/>
              <w:ind w:left="0"/>
              <w:jc w:val="center"/>
              <w:rPr>
                <w:sz w:val="28"/>
                <w:szCs w:val="28"/>
              </w:rPr>
            </w:pPr>
            <w:r>
              <w:rPr>
                <w:sz w:val="28"/>
                <w:szCs w:val="28"/>
              </w:rPr>
              <w:t>6</w:t>
            </w:r>
          </w:p>
        </w:tc>
        <w:tc>
          <w:tcPr>
            <w:tcW w:w="1607" w:type="dxa"/>
            <w:vAlign w:val="center"/>
          </w:tcPr>
          <w:p w14:paraId="2624F510" w14:textId="77777777" w:rsidR="00AE074F" w:rsidRDefault="00AE074F" w:rsidP="000134E0">
            <w:pPr>
              <w:pStyle w:val="aa"/>
              <w:spacing w:line="240" w:lineRule="atLeast"/>
              <w:ind w:left="0"/>
              <w:jc w:val="center"/>
              <w:rPr>
                <w:sz w:val="28"/>
                <w:szCs w:val="28"/>
              </w:rPr>
            </w:pPr>
            <w:r>
              <w:rPr>
                <w:sz w:val="28"/>
                <w:szCs w:val="28"/>
              </w:rPr>
              <w:t>7</w:t>
            </w:r>
          </w:p>
        </w:tc>
        <w:tc>
          <w:tcPr>
            <w:tcW w:w="1589" w:type="dxa"/>
            <w:vAlign w:val="center"/>
          </w:tcPr>
          <w:p w14:paraId="72DA21DA" w14:textId="77777777" w:rsidR="00AE074F" w:rsidRDefault="00AE074F" w:rsidP="000134E0">
            <w:pPr>
              <w:pStyle w:val="aa"/>
              <w:spacing w:line="240" w:lineRule="atLeast"/>
              <w:ind w:left="0"/>
              <w:jc w:val="center"/>
              <w:rPr>
                <w:sz w:val="28"/>
                <w:szCs w:val="28"/>
              </w:rPr>
            </w:pPr>
            <w:r>
              <w:rPr>
                <w:sz w:val="28"/>
                <w:szCs w:val="28"/>
              </w:rPr>
              <w:t>8</w:t>
            </w:r>
          </w:p>
        </w:tc>
        <w:tc>
          <w:tcPr>
            <w:tcW w:w="1612" w:type="dxa"/>
            <w:vAlign w:val="center"/>
          </w:tcPr>
          <w:p w14:paraId="3551AD7E" w14:textId="77777777" w:rsidR="00AE074F" w:rsidRDefault="00AE074F" w:rsidP="000134E0">
            <w:pPr>
              <w:pStyle w:val="aa"/>
              <w:spacing w:line="240" w:lineRule="atLeast"/>
              <w:ind w:left="0"/>
              <w:jc w:val="center"/>
              <w:rPr>
                <w:sz w:val="28"/>
                <w:szCs w:val="28"/>
              </w:rPr>
            </w:pPr>
            <w:r>
              <w:rPr>
                <w:sz w:val="28"/>
                <w:szCs w:val="28"/>
              </w:rPr>
              <w:t>9</w:t>
            </w:r>
          </w:p>
        </w:tc>
      </w:tr>
      <w:tr w:rsidR="00AE074F" w14:paraId="39879EE0" w14:textId="77777777" w:rsidTr="000134E0">
        <w:trPr>
          <w:trHeight w:val="350"/>
        </w:trPr>
        <w:tc>
          <w:tcPr>
            <w:tcW w:w="988" w:type="dxa"/>
          </w:tcPr>
          <w:p w14:paraId="69161365" w14:textId="77777777" w:rsidR="00AE074F" w:rsidRDefault="00AE074F" w:rsidP="000134E0">
            <w:pPr>
              <w:pStyle w:val="aa"/>
              <w:spacing w:line="240" w:lineRule="atLeast"/>
              <w:ind w:left="0"/>
              <w:jc w:val="both"/>
              <w:rPr>
                <w:sz w:val="28"/>
                <w:szCs w:val="28"/>
              </w:rPr>
            </w:pPr>
          </w:p>
        </w:tc>
        <w:tc>
          <w:tcPr>
            <w:tcW w:w="2023" w:type="dxa"/>
          </w:tcPr>
          <w:p w14:paraId="0EF2ED46" w14:textId="77777777" w:rsidR="00AE074F" w:rsidRDefault="00AE074F" w:rsidP="000134E0">
            <w:pPr>
              <w:pStyle w:val="aa"/>
              <w:spacing w:line="240" w:lineRule="atLeast"/>
              <w:ind w:left="0"/>
              <w:jc w:val="both"/>
              <w:rPr>
                <w:sz w:val="28"/>
                <w:szCs w:val="28"/>
              </w:rPr>
            </w:pPr>
          </w:p>
        </w:tc>
        <w:tc>
          <w:tcPr>
            <w:tcW w:w="1385" w:type="dxa"/>
          </w:tcPr>
          <w:p w14:paraId="18855945" w14:textId="77777777" w:rsidR="00AE074F" w:rsidRDefault="00AE074F" w:rsidP="000134E0">
            <w:pPr>
              <w:pStyle w:val="aa"/>
              <w:spacing w:line="240" w:lineRule="atLeast"/>
              <w:ind w:left="0"/>
              <w:jc w:val="both"/>
              <w:rPr>
                <w:sz w:val="28"/>
                <w:szCs w:val="28"/>
              </w:rPr>
            </w:pPr>
          </w:p>
        </w:tc>
        <w:tc>
          <w:tcPr>
            <w:tcW w:w="2126" w:type="dxa"/>
          </w:tcPr>
          <w:p w14:paraId="4EBE6071" w14:textId="77777777" w:rsidR="00AE074F" w:rsidRDefault="00AE074F" w:rsidP="000134E0">
            <w:pPr>
              <w:pStyle w:val="aa"/>
              <w:spacing w:line="240" w:lineRule="atLeast"/>
              <w:ind w:left="0"/>
              <w:jc w:val="both"/>
              <w:rPr>
                <w:sz w:val="28"/>
                <w:szCs w:val="28"/>
              </w:rPr>
            </w:pPr>
          </w:p>
        </w:tc>
        <w:tc>
          <w:tcPr>
            <w:tcW w:w="1842" w:type="dxa"/>
          </w:tcPr>
          <w:p w14:paraId="7886A79D" w14:textId="77777777" w:rsidR="00AE074F" w:rsidRDefault="00AE074F" w:rsidP="000134E0">
            <w:pPr>
              <w:pStyle w:val="aa"/>
              <w:spacing w:line="240" w:lineRule="atLeast"/>
              <w:ind w:left="0"/>
              <w:jc w:val="both"/>
              <w:rPr>
                <w:sz w:val="28"/>
                <w:szCs w:val="28"/>
              </w:rPr>
            </w:pPr>
          </w:p>
        </w:tc>
        <w:tc>
          <w:tcPr>
            <w:tcW w:w="2512" w:type="dxa"/>
          </w:tcPr>
          <w:p w14:paraId="60D926B2" w14:textId="77777777" w:rsidR="00AE074F" w:rsidRDefault="00AE074F" w:rsidP="000134E0">
            <w:pPr>
              <w:pStyle w:val="aa"/>
              <w:spacing w:line="240" w:lineRule="atLeast"/>
              <w:ind w:left="0"/>
              <w:jc w:val="both"/>
              <w:rPr>
                <w:sz w:val="28"/>
                <w:szCs w:val="28"/>
              </w:rPr>
            </w:pPr>
          </w:p>
        </w:tc>
        <w:tc>
          <w:tcPr>
            <w:tcW w:w="1607" w:type="dxa"/>
          </w:tcPr>
          <w:p w14:paraId="05AE73D4" w14:textId="77777777" w:rsidR="00AE074F" w:rsidRDefault="00AE074F" w:rsidP="000134E0">
            <w:pPr>
              <w:pStyle w:val="aa"/>
              <w:spacing w:line="240" w:lineRule="atLeast"/>
              <w:ind w:left="0"/>
              <w:jc w:val="both"/>
              <w:rPr>
                <w:sz w:val="28"/>
                <w:szCs w:val="28"/>
              </w:rPr>
            </w:pPr>
          </w:p>
        </w:tc>
        <w:tc>
          <w:tcPr>
            <w:tcW w:w="1589" w:type="dxa"/>
          </w:tcPr>
          <w:p w14:paraId="109E347B" w14:textId="77777777" w:rsidR="00AE074F" w:rsidRDefault="00AE074F" w:rsidP="000134E0">
            <w:pPr>
              <w:pStyle w:val="aa"/>
              <w:spacing w:line="240" w:lineRule="atLeast"/>
              <w:ind w:left="0"/>
              <w:jc w:val="both"/>
              <w:rPr>
                <w:sz w:val="28"/>
                <w:szCs w:val="28"/>
              </w:rPr>
            </w:pPr>
          </w:p>
        </w:tc>
        <w:tc>
          <w:tcPr>
            <w:tcW w:w="1612" w:type="dxa"/>
          </w:tcPr>
          <w:p w14:paraId="20500975" w14:textId="77777777" w:rsidR="00AE074F" w:rsidRDefault="00AE074F" w:rsidP="000134E0">
            <w:pPr>
              <w:pStyle w:val="aa"/>
              <w:spacing w:line="240" w:lineRule="atLeast"/>
              <w:ind w:left="0"/>
              <w:jc w:val="both"/>
              <w:rPr>
                <w:sz w:val="28"/>
                <w:szCs w:val="28"/>
              </w:rPr>
            </w:pPr>
          </w:p>
        </w:tc>
      </w:tr>
    </w:tbl>
    <w:p w14:paraId="22E6DB42" w14:textId="77777777" w:rsidR="00AE074F" w:rsidRDefault="00AE074F" w:rsidP="00AE074F">
      <w:pPr>
        <w:spacing w:line="240" w:lineRule="atLeast"/>
        <w:contextualSpacing/>
        <w:jc w:val="center"/>
        <w:rPr>
          <w:b/>
          <w:sz w:val="28"/>
          <w:szCs w:val="28"/>
        </w:rPr>
      </w:pPr>
    </w:p>
    <w:p w14:paraId="0D762B53" w14:textId="77777777" w:rsidR="00AE074F" w:rsidRDefault="00AE074F" w:rsidP="00AE074F">
      <w:pPr>
        <w:spacing w:line="240" w:lineRule="atLeast"/>
        <w:contextualSpacing/>
        <w:jc w:val="both"/>
        <w:rPr>
          <w:sz w:val="28"/>
          <w:szCs w:val="28"/>
        </w:rPr>
      </w:pPr>
      <w:r>
        <w:rPr>
          <w:sz w:val="28"/>
          <w:szCs w:val="28"/>
        </w:rPr>
        <w:t>Руководитель общеобразовательной организации ______________________                     __________________________</w:t>
      </w:r>
    </w:p>
    <w:p w14:paraId="0968D969" w14:textId="77777777" w:rsidR="00AE074F" w:rsidRDefault="00AE074F" w:rsidP="00AE074F">
      <w:pPr>
        <w:spacing w:line="240" w:lineRule="atLeast"/>
        <w:contextualSpacing/>
        <w:jc w:val="both"/>
        <w:rPr>
          <w:sz w:val="28"/>
          <w:szCs w:val="28"/>
        </w:rPr>
      </w:pPr>
      <w:r>
        <w:rPr>
          <w:sz w:val="28"/>
          <w:szCs w:val="28"/>
        </w:rPr>
        <w:t xml:space="preserve">                                                                                                    (</w:t>
      </w:r>
      <w:proofErr w:type="gramStart"/>
      <w:r>
        <w:rPr>
          <w:sz w:val="28"/>
          <w:szCs w:val="28"/>
        </w:rPr>
        <w:t xml:space="preserve">подпись)   </w:t>
      </w:r>
      <w:proofErr w:type="gramEnd"/>
      <w:r>
        <w:rPr>
          <w:sz w:val="28"/>
          <w:szCs w:val="28"/>
        </w:rPr>
        <w:t xml:space="preserve">                                                     (ФИО)</w:t>
      </w:r>
    </w:p>
    <w:p w14:paraId="166944D9" w14:textId="77777777" w:rsidR="00AE074F" w:rsidRDefault="00AE074F" w:rsidP="00AE074F">
      <w:pPr>
        <w:spacing w:line="240" w:lineRule="atLeast"/>
        <w:contextualSpacing/>
        <w:jc w:val="both"/>
        <w:rPr>
          <w:sz w:val="28"/>
          <w:szCs w:val="28"/>
        </w:rPr>
      </w:pPr>
      <w:r>
        <w:rPr>
          <w:sz w:val="28"/>
          <w:szCs w:val="28"/>
        </w:rPr>
        <w:t>М.П.</w:t>
      </w:r>
    </w:p>
    <w:p w14:paraId="5F82F90B" w14:textId="77777777" w:rsidR="00AE074F" w:rsidRPr="00BE64C9" w:rsidRDefault="00AE074F" w:rsidP="00AE074F">
      <w:pPr>
        <w:spacing w:line="240" w:lineRule="atLeast"/>
        <w:contextualSpacing/>
        <w:jc w:val="center"/>
        <w:rPr>
          <w:b/>
          <w:sz w:val="28"/>
          <w:szCs w:val="28"/>
        </w:rPr>
      </w:pPr>
    </w:p>
    <w:p w14:paraId="63BF012A" w14:textId="606DBA41" w:rsidR="00A43EF6" w:rsidRPr="00E1685C" w:rsidRDefault="00A43EF6" w:rsidP="00616E18">
      <w:pPr>
        <w:jc w:val="both"/>
        <w:rPr>
          <w:sz w:val="26"/>
          <w:szCs w:val="26"/>
        </w:rPr>
      </w:pPr>
    </w:p>
    <w:sectPr w:rsidR="00A43EF6" w:rsidRPr="00E1685C" w:rsidSect="00AC5B61">
      <w:pgSz w:w="16838" w:h="11906" w:orient="landscape"/>
      <w:pgMar w:top="568" w:right="536"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89D9D" w14:textId="77777777" w:rsidR="0003501F" w:rsidRDefault="0003501F" w:rsidP="008B40DE">
      <w:r>
        <w:separator/>
      </w:r>
    </w:p>
  </w:endnote>
  <w:endnote w:type="continuationSeparator" w:id="0">
    <w:p w14:paraId="7AD328B1" w14:textId="77777777" w:rsidR="0003501F" w:rsidRDefault="0003501F"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44F56" w14:textId="77777777" w:rsidR="0003501F" w:rsidRDefault="0003501F" w:rsidP="008B40DE">
      <w:r>
        <w:separator/>
      </w:r>
    </w:p>
  </w:footnote>
  <w:footnote w:type="continuationSeparator" w:id="0">
    <w:p w14:paraId="6D21089C" w14:textId="77777777" w:rsidR="0003501F" w:rsidRDefault="0003501F"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D38" w14:textId="77777777" w:rsidR="00173C52" w:rsidRDefault="00173C52">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CD3A39"/>
    <w:multiLevelType w:val="multilevel"/>
    <w:tmpl w:val="037C1BDA"/>
    <w:lvl w:ilvl="0">
      <w:start w:val="1"/>
      <w:numFmt w:val="decimal"/>
      <w:lvlText w:val="%1."/>
      <w:lvlJc w:val="left"/>
      <w:pPr>
        <w:ind w:left="720" w:hanging="360"/>
      </w:pPr>
      <w:rPr>
        <w:rFonts w:eastAsia="Times New Roman" w:cs="Times New Roman" w:hint="default"/>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12306489"/>
    <w:multiLevelType w:val="hybridMultilevel"/>
    <w:tmpl w:val="2674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2A0B38"/>
    <w:multiLevelType w:val="singleLevel"/>
    <w:tmpl w:val="A1D6F6B0"/>
    <w:lvl w:ilvl="0">
      <w:start w:val="5"/>
      <w:numFmt w:val="decimal"/>
      <w:lvlText w:val="%1."/>
      <w:legacy w:legacy="1" w:legacySpace="0" w:legacyIndent="270"/>
      <w:lvlJc w:val="left"/>
      <w:rPr>
        <w:rFonts w:ascii="Times New Roman" w:hAnsi="Times New Roman" w:cs="Times New Roman" w:hint="default"/>
      </w:rPr>
    </w:lvl>
  </w:abstractNum>
  <w:abstractNum w:abstractNumId="5"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1B402F73"/>
    <w:multiLevelType w:val="hybridMultilevel"/>
    <w:tmpl w:val="9112F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CC6AFC"/>
    <w:multiLevelType w:val="hybridMultilevel"/>
    <w:tmpl w:val="3A146788"/>
    <w:lvl w:ilvl="0" w:tplc="832A65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245E85"/>
    <w:multiLevelType w:val="hybridMultilevel"/>
    <w:tmpl w:val="965EFECE"/>
    <w:lvl w:ilvl="0" w:tplc="F1C6D49C">
      <w:start w:val="1"/>
      <w:numFmt w:val="decimal"/>
      <w:lvlText w:val="%1."/>
      <w:lvlJc w:val="left"/>
      <w:pPr>
        <w:ind w:left="50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663798"/>
    <w:multiLevelType w:val="multilevel"/>
    <w:tmpl w:val="B95220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0"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1" w15:restartNumberingAfterBreak="0">
    <w:nsid w:val="2DB52B6F"/>
    <w:multiLevelType w:val="hybridMultilevel"/>
    <w:tmpl w:val="5380CB24"/>
    <w:lvl w:ilvl="0" w:tplc="ABE64C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36F84"/>
    <w:multiLevelType w:val="hybridMultilevel"/>
    <w:tmpl w:val="1B98D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E82B82"/>
    <w:multiLevelType w:val="hybridMultilevel"/>
    <w:tmpl w:val="DEF4B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1D932CD"/>
    <w:multiLevelType w:val="hybridMultilevel"/>
    <w:tmpl w:val="25D4B02A"/>
    <w:lvl w:ilvl="0" w:tplc="5896DD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5C9174E2"/>
    <w:multiLevelType w:val="multilevel"/>
    <w:tmpl w:val="9F06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047D2E"/>
    <w:multiLevelType w:val="hybridMultilevel"/>
    <w:tmpl w:val="4BB26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A4E7724"/>
    <w:multiLevelType w:val="hybridMultilevel"/>
    <w:tmpl w:val="528AF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73AF5268"/>
    <w:multiLevelType w:val="singleLevel"/>
    <w:tmpl w:val="4B6853DC"/>
    <w:lvl w:ilvl="0">
      <w:start w:val="1"/>
      <w:numFmt w:val="decimal"/>
      <w:lvlText w:val="%1."/>
      <w:lvlJc w:val="left"/>
      <w:pPr>
        <w:tabs>
          <w:tab w:val="num" w:pos="1095"/>
        </w:tabs>
        <w:ind w:left="1095" w:hanging="375"/>
      </w:pPr>
    </w:lvl>
  </w:abstractNum>
  <w:abstractNum w:abstractNumId="20"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8"/>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lvlOverride w:ilvl="0">
      <w:startOverride w:val="1"/>
    </w:lvlOverride>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11"/>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A36"/>
    <w:rsid w:val="0000615B"/>
    <w:rsid w:val="00006F2E"/>
    <w:rsid w:val="000108F5"/>
    <w:rsid w:val="00012288"/>
    <w:rsid w:val="00012F94"/>
    <w:rsid w:val="00015135"/>
    <w:rsid w:val="00015493"/>
    <w:rsid w:val="000170D0"/>
    <w:rsid w:val="00021944"/>
    <w:rsid w:val="00022695"/>
    <w:rsid w:val="0002415E"/>
    <w:rsid w:val="000311D9"/>
    <w:rsid w:val="0003501F"/>
    <w:rsid w:val="000354BB"/>
    <w:rsid w:val="00041D16"/>
    <w:rsid w:val="0004348D"/>
    <w:rsid w:val="00043F0E"/>
    <w:rsid w:val="00050236"/>
    <w:rsid w:val="000516D1"/>
    <w:rsid w:val="000550D5"/>
    <w:rsid w:val="0006060E"/>
    <w:rsid w:val="00063237"/>
    <w:rsid w:val="00065DEB"/>
    <w:rsid w:val="00067EB3"/>
    <w:rsid w:val="00070EEA"/>
    <w:rsid w:val="0007209B"/>
    <w:rsid w:val="00072848"/>
    <w:rsid w:val="00072954"/>
    <w:rsid w:val="00073B10"/>
    <w:rsid w:val="00075A85"/>
    <w:rsid w:val="00076150"/>
    <w:rsid w:val="0007657A"/>
    <w:rsid w:val="0008067B"/>
    <w:rsid w:val="00083D23"/>
    <w:rsid w:val="00083E55"/>
    <w:rsid w:val="0008602E"/>
    <w:rsid w:val="0008678C"/>
    <w:rsid w:val="00086CF9"/>
    <w:rsid w:val="00086E35"/>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15A5"/>
    <w:rsid w:val="000D3E13"/>
    <w:rsid w:val="000D4BF3"/>
    <w:rsid w:val="000D55B0"/>
    <w:rsid w:val="000D6DB0"/>
    <w:rsid w:val="000D738E"/>
    <w:rsid w:val="000E11CA"/>
    <w:rsid w:val="000E1DF1"/>
    <w:rsid w:val="000E1FDB"/>
    <w:rsid w:val="000E441A"/>
    <w:rsid w:val="000E625B"/>
    <w:rsid w:val="000E65BB"/>
    <w:rsid w:val="000F4016"/>
    <w:rsid w:val="000F4889"/>
    <w:rsid w:val="000F66C7"/>
    <w:rsid w:val="000F7B9E"/>
    <w:rsid w:val="001012E4"/>
    <w:rsid w:val="00106578"/>
    <w:rsid w:val="00107D60"/>
    <w:rsid w:val="001114AD"/>
    <w:rsid w:val="00115A5C"/>
    <w:rsid w:val="00115E80"/>
    <w:rsid w:val="00117CD2"/>
    <w:rsid w:val="00121AD5"/>
    <w:rsid w:val="00123A69"/>
    <w:rsid w:val="00124A6D"/>
    <w:rsid w:val="00125B84"/>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5029D"/>
    <w:rsid w:val="00150951"/>
    <w:rsid w:val="00150F8C"/>
    <w:rsid w:val="00155EAD"/>
    <w:rsid w:val="001560FE"/>
    <w:rsid w:val="00160753"/>
    <w:rsid w:val="00160B80"/>
    <w:rsid w:val="00166212"/>
    <w:rsid w:val="00166524"/>
    <w:rsid w:val="0017027C"/>
    <w:rsid w:val="00170801"/>
    <w:rsid w:val="00173C52"/>
    <w:rsid w:val="001754D6"/>
    <w:rsid w:val="001755AB"/>
    <w:rsid w:val="00177266"/>
    <w:rsid w:val="0018047D"/>
    <w:rsid w:val="00180F5A"/>
    <w:rsid w:val="001842BF"/>
    <w:rsid w:val="001851D1"/>
    <w:rsid w:val="001866BB"/>
    <w:rsid w:val="00187E17"/>
    <w:rsid w:val="0019234E"/>
    <w:rsid w:val="00192415"/>
    <w:rsid w:val="0019675E"/>
    <w:rsid w:val="00197BD7"/>
    <w:rsid w:val="001A2AA9"/>
    <w:rsid w:val="001A34F6"/>
    <w:rsid w:val="001A35B4"/>
    <w:rsid w:val="001A67BD"/>
    <w:rsid w:val="001B020B"/>
    <w:rsid w:val="001B02FA"/>
    <w:rsid w:val="001B05C3"/>
    <w:rsid w:val="001B0FE1"/>
    <w:rsid w:val="001B1BB3"/>
    <w:rsid w:val="001B34EE"/>
    <w:rsid w:val="001B4A78"/>
    <w:rsid w:val="001B4D0A"/>
    <w:rsid w:val="001B6A36"/>
    <w:rsid w:val="001B73DD"/>
    <w:rsid w:val="001B7AF0"/>
    <w:rsid w:val="001B7BB7"/>
    <w:rsid w:val="001C11EA"/>
    <w:rsid w:val="001C4C14"/>
    <w:rsid w:val="001D0F02"/>
    <w:rsid w:val="001D15E7"/>
    <w:rsid w:val="001D1B0B"/>
    <w:rsid w:val="001D5AF4"/>
    <w:rsid w:val="001D7D0D"/>
    <w:rsid w:val="001E09FC"/>
    <w:rsid w:val="001E29B2"/>
    <w:rsid w:val="001E2AC2"/>
    <w:rsid w:val="001E2BD5"/>
    <w:rsid w:val="001E3C03"/>
    <w:rsid w:val="001E5544"/>
    <w:rsid w:val="001E6321"/>
    <w:rsid w:val="001F1BDE"/>
    <w:rsid w:val="001F20B4"/>
    <w:rsid w:val="001F2908"/>
    <w:rsid w:val="001F37B3"/>
    <w:rsid w:val="001F568C"/>
    <w:rsid w:val="002000B2"/>
    <w:rsid w:val="00200F5A"/>
    <w:rsid w:val="00201674"/>
    <w:rsid w:val="00204925"/>
    <w:rsid w:val="00205E42"/>
    <w:rsid w:val="002061E3"/>
    <w:rsid w:val="00207191"/>
    <w:rsid w:val="002106C5"/>
    <w:rsid w:val="00210B86"/>
    <w:rsid w:val="002110CD"/>
    <w:rsid w:val="00214676"/>
    <w:rsid w:val="00214F3A"/>
    <w:rsid w:val="00215636"/>
    <w:rsid w:val="002204D8"/>
    <w:rsid w:val="00220B98"/>
    <w:rsid w:val="00220F1B"/>
    <w:rsid w:val="0022219D"/>
    <w:rsid w:val="00223459"/>
    <w:rsid w:val="0022373F"/>
    <w:rsid w:val="00225436"/>
    <w:rsid w:val="002277BD"/>
    <w:rsid w:val="00227DA9"/>
    <w:rsid w:val="002309FD"/>
    <w:rsid w:val="00230E3B"/>
    <w:rsid w:val="002311A9"/>
    <w:rsid w:val="00231515"/>
    <w:rsid w:val="002333EB"/>
    <w:rsid w:val="00233747"/>
    <w:rsid w:val="002365AB"/>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5489"/>
    <w:rsid w:val="0025669D"/>
    <w:rsid w:val="0025723C"/>
    <w:rsid w:val="002602E1"/>
    <w:rsid w:val="00260E5B"/>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7B0"/>
    <w:rsid w:val="002828E7"/>
    <w:rsid w:val="00282C7E"/>
    <w:rsid w:val="00285373"/>
    <w:rsid w:val="00285C64"/>
    <w:rsid w:val="002923B6"/>
    <w:rsid w:val="00292ECA"/>
    <w:rsid w:val="002940E8"/>
    <w:rsid w:val="002949CD"/>
    <w:rsid w:val="002954C9"/>
    <w:rsid w:val="00295876"/>
    <w:rsid w:val="00295893"/>
    <w:rsid w:val="00296E19"/>
    <w:rsid w:val="002972C6"/>
    <w:rsid w:val="002A08F0"/>
    <w:rsid w:val="002A0A91"/>
    <w:rsid w:val="002A3BD8"/>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D4EBE"/>
    <w:rsid w:val="002E2549"/>
    <w:rsid w:val="002E3BF4"/>
    <w:rsid w:val="002E50AA"/>
    <w:rsid w:val="002E7605"/>
    <w:rsid w:val="002F04A6"/>
    <w:rsid w:val="002F18AF"/>
    <w:rsid w:val="002F37A4"/>
    <w:rsid w:val="002F4293"/>
    <w:rsid w:val="002F6093"/>
    <w:rsid w:val="002F7151"/>
    <w:rsid w:val="002F786A"/>
    <w:rsid w:val="003010D3"/>
    <w:rsid w:val="0030134E"/>
    <w:rsid w:val="0030139A"/>
    <w:rsid w:val="00301A5F"/>
    <w:rsid w:val="0030239C"/>
    <w:rsid w:val="003032A0"/>
    <w:rsid w:val="003103DF"/>
    <w:rsid w:val="0031086E"/>
    <w:rsid w:val="00310BAF"/>
    <w:rsid w:val="00313183"/>
    <w:rsid w:val="00313709"/>
    <w:rsid w:val="00313E42"/>
    <w:rsid w:val="003142F4"/>
    <w:rsid w:val="00314CA4"/>
    <w:rsid w:val="0032117B"/>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F5A"/>
    <w:rsid w:val="003435E2"/>
    <w:rsid w:val="00345F7D"/>
    <w:rsid w:val="003475C0"/>
    <w:rsid w:val="003504C6"/>
    <w:rsid w:val="00350FC1"/>
    <w:rsid w:val="00352C55"/>
    <w:rsid w:val="00353722"/>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570A"/>
    <w:rsid w:val="00386E13"/>
    <w:rsid w:val="00390216"/>
    <w:rsid w:val="00392E5D"/>
    <w:rsid w:val="00393869"/>
    <w:rsid w:val="00393BF6"/>
    <w:rsid w:val="00394C9C"/>
    <w:rsid w:val="00395A7B"/>
    <w:rsid w:val="00397C30"/>
    <w:rsid w:val="003A2220"/>
    <w:rsid w:val="003A25BA"/>
    <w:rsid w:val="003A2A86"/>
    <w:rsid w:val="003A3CCF"/>
    <w:rsid w:val="003A42BF"/>
    <w:rsid w:val="003A42EE"/>
    <w:rsid w:val="003A4A40"/>
    <w:rsid w:val="003A6178"/>
    <w:rsid w:val="003B150C"/>
    <w:rsid w:val="003B1832"/>
    <w:rsid w:val="003B1BA0"/>
    <w:rsid w:val="003B21FF"/>
    <w:rsid w:val="003B2628"/>
    <w:rsid w:val="003B2D89"/>
    <w:rsid w:val="003C096D"/>
    <w:rsid w:val="003C30F8"/>
    <w:rsid w:val="003C4748"/>
    <w:rsid w:val="003C57C3"/>
    <w:rsid w:val="003C7B36"/>
    <w:rsid w:val="003D107A"/>
    <w:rsid w:val="003D1B59"/>
    <w:rsid w:val="003D1C27"/>
    <w:rsid w:val="003D2703"/>
    <w:rsid w:val="003D2D3E"/>
    <w:rsid w:val="003D4597"/>
    <w:rsid w:val="003D4C72"/>
    <w:rsid w:val="003D72E2"/>
    <w:rsid w:val="003D7B1C"/>
    <w:rsid w:val="003E05B0"/>
    <w:rsid w:val="003E189A"/>
    <w:rsid w:val="003E3CD8"/>
    <w:rsid w:val="003E54BD"/>
    <w:rsid w:val="003E6228"/>
    <w:rsid w:val="003E7FC9"/>
    <w:rsid w:val="003F243A"/>
    <w:rsid w:val="003F2503"/>
    <w:rsid w:val="003F2DD9"/>
    <w:rsid w:val="00400BDB"/>
    <w:rsid w:val="0040167D"/>
    <w:rsid w:val="00401C54"/>
    <w:rsid w:val="004023A5"/>
    <w:rsid w:val="004026A4"/>
    <w:rsid w:val="00403749"/>
    <w:rsid w:val="00403E6F"/>
    <w:rsid w:val="00404218"/>
    <w:rsid w:val="00406BFB"/>
    <w:rsid w:val="00407A5C"/>
    <w:rsid w:val="00413AE1"/>
    <w:rsid w:val="004145F2"/>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DF0"/>
    <w:rsid w:val="00487F46"/>
    <w:rsid w:val="004906EB"/>
    <w:rsid w:val="004912CD"/>
    <w:rsid w:val="00492CF9"/>
    <w:rsid w:val="00494DEB"/>
    <w:rsid w:val="00495D3F"/>
    <w:rsid w:val="004A02E7"/>
    <w:rsid w:val="004A41F9"/>
    <w:rsid w:val="004A52D1"/>
    <w:rsid w:val="004A643C"/>
    <w:rsid w:val="004B06E4"/>
    <w:rsid w:val="004B1BBE"/>
    <w:rsid w:val="004B22CA"/>
    <w:rsid w:val="004B4C02"/>
    <w:rsid w:val="004B4F56"/>
    <w:rsid w:val="004B5A42"/>
    <w:rsid w:val="004C00C2"/>
    <w:rsid w:val="004C0188"/>
    <w:rsid w:val="004C07F4"/>
    <w:rsid w:val="004C2DCD"/>
    <w:rsid w:val="004C3569"/>
    <w:rsid w:val="004C3D8B"/>
    <w:rsid w:val="004C454E"/>
    <w:rsid w:val="004C49FF"/>
    <w:rsid w:val="004C79FB"/>
    <w:rsid w:val="004D2E71"/>
    <w:rsid w:val="004D30D7"/>
    <w:rsid w:val="004D3307"/>
    <w:rsid w:val="004D39AD"/>
    <w:rsid w:val="004D551E"/>
    <w:rsid w:val="004D78AD"/>
    <w:rsid w:val="004D7DDA"/>
    <w:rsid w:val="004E44BA"/>
    <w:rsid w:val="004E4DBB"/>
    <w:rsid w:val="004E64E9"/>
    <w:rsid w:val="004E69E3"/>
    <w:rsid w:val="004E6CE1"/>
    <w:rsid w:val="004E6DD8"/>
    <w:rsid w:val="004E7D1C"/>
    <w:rsid w:val="004F0FFC"/>
    <w:rsid w:val="004F19FE"/>
    <w:rsid w:val="004F324E"/>
    <w:rsid w:val="004F47D9"/>
    <w:rsid w:val="004F4F6E"/>
    <w:rsid w:val="004F7533"/>
    <w:rsid w:val="00501FA6"/>
    <w:rsid w:val="00502936"/>
    <w:rsid w:val="00502E60"/>
    <w:rsid w:val="00505BA2"/>
    <w:rsid w:val="00506225"/>
    <w:rsid w:val="00511758"/>
    <w:rsid w:val="00512CB5"/>
    <w:rsid w:val="00513716"/>
    <w:rsid w:val="0051514B"/>
    <w:rsid w:val="0051529B"/>
    <w:rsid w:val="0051759E"/>
    <w:rsid w:val="00520C93"/>
    <w:rsid w:val="00521BE1"/>
    <w:rsid w:val="005222F4"/>
    <w:rsid w:val="005249A2"/>
    <w:rsid w:val="00530B85"/>
    <w:rsid w:val="0053143D"/>
    <w:rsid w:val="005329AF"/>
    <w:rsid w:val="0053431C"/>
    <w:rsid w:val="0053531E"/>
    <w:rsid w:val="00535565"/>
    <w:rsid w:val="005371C2"/>
    <w:rsid w:val="00543C5B"/>
    <w:rsid w:val="00545E64"/>
    <w:rsid w:val="00547747"/>
    <w:rsid w:val="005515B0"/>
    <w:rsid w:val="0056110B"/>
    <w:rsid w:val="00562B38"/>
    <w:rsid w:val="005638DC"/>
    <w:rsid w:val="00564392"/>
    <w:rsid w:val="005666BF"/>
    <w:rsid w:val="005677E0"/>
    <w:rsid w:val="00573273"/>
    <w:rsid w:val="00573AB0"/>
    <w:rsid w:val="00574B20"/>
    <w:rsid w:val="00574CB0"/>
    <w:rsid w:val="00574DA1"/>
    <w:rsid w:val="0057505D"/>
    <w:rsid w:val="0057646E"/>
    <w:rsid w:val="00580311"/>
    <w:rsid w:val="0058380B"/>
    <w:rsid w:val="00583C06"/>
    <w:rsid w:val="00584174"/>
    <w:rsid w:val="005848F9"/>
    <w:rsid w:val="00584E7F"/>
    <w:rsid w:val="00585240"/>
    <w:rsid w:val="00585ADE"/>
    <w:rsid w:val="00586CC3"/>
    <w:rsid w:val="005900C7"/>
    <w:rsid w:val="00591104"/>
    <w:rsid w:val="005926EE"/>
    <w:rsid w:val="00592786"/>
    <w:rsid w:val="00594157"/>
    <w:rsid w:val="005A416C"/>
    <w:rsid w:val="005A4B42"/>
    <w:rsid w:val="005A4ED0"/>
    <w:rsid w:val="005A5133"/>
    <w:rsid w:val="005A5954"/>
    <w:rsid w:val="005B0337"/>
    <w:rsid w:val="005B07F0"/>
    <w:rsid w:val="005B119C"/>
    <w:rsid w:val="005B2407"/>
    <w:rsid w:val="005B62A6"/>
    <w:rsid w:val="005B72C8"/>
    <w:rsid w:val="005B79CC"/>
    <w:rsid w:val="005C27FD"/>
    <w:rsid w:val="005C5F83"/>
    <w:rsid w:val="005D0A3A"/>
    <w:rsid w:val="005D41ED"/>
    <w:rsid w:val="005D4D92"/>
    <w:rsid w:val="005D4ECB"/>
    <w:rsid w:val="005D628B"/>
    <w:rsid w:val="005D62D4"/>
    <w:rsid w:val="005D77A1"/>
    <w:rsid w:val="005E030B"/>
    <w:rsid w:val="005E323D"/>
    <w:rsid w:val="005E345F"/>
    <w:rsid w:val="005E41C3"/>
    <w:rsid w:val="005E4CD7"/>
    <w:rsid w:val="005E59D0"/>
    <w:rsid w:val="005E7292"/>
    <w:rsid w:val="005E77B5"/>
    <w:rsid w:val="005E789C"/>
    <w:rsid w:val="005F225A"/>
    <w:rsid w:val="005F40CF"/>
    <w:rsid w:val="005F4932"/>
    <w:rsid w:val="005F5E25"/>
    <w:rsid w:val="00600CBB"/>
    <w:rsid w:val="00603B15"/>
    <w:rsid w:val="00604846"/>
    <w:rsid w:val="00604D70"/>
    <w:rsid w:val="00606526"/>
    <w:rsid w:val="006069A9"/>
    <w:rsid w:val="00607942"/>
    <w:rsid w:val="0061042E"/>
    <w:rsid w:val="00610DDE"/>
    <w:rsid w:val="00614862"/>
    <w:rsid w:val="00616E18"/>
    <w:rsid w:val="0061769E"/>
    <w:rsid w:val="0062102D"/>
    <w:rsid w:val="00630D9F"/>
    <w:rsid w:val="006315B5"/>
    <w:rsid w:val="0063243F"/>
    <w:rsid w:val="0063427B"/>
    <w:rsid w:val="00636CDB"/>
    <w:rsid w:val="006374B1"/>
    <w:rsid w:val="0064093A"/>
    <w:rsid w:val="00640FA7"/>
    <w:rsid w:val="00641512"/>
    <w:rsid w:val="00642965"/>
    <w:rsid w:val="00642D42"/>
    <w:rsid w:val="006448A2"/>
    <w:rsid w:val="00645B63"/>
    <w:rsid w:val="00650A12"/>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4E0"/>
    <w:rsid w:val="00676BAE"/>
    <w:rsid w:val="00680B9A"/>
    <w:rsid w:val="00681795"/>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378"/>
    <w:rsid w:val="006A1CA1"/>
    <w:rsid w:val="006A2140"/>
    <w:rsid w:val="006A3A4D"/>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C79E3"/>
    <w:rsid w:val="006D08F5"/>
    <w:rsid w:val="006D0D8A"/>
    <w:rsid w:val="006D1389"/>
    <w:rsid w:val="006D29D9"/>
    <w:rsid w:val="006D3C90"/>
    <w:rsid w:val="006D66F5"/>
    <w:rsid w:val="006D710B"/>
    <w:rsid w:val="006D7A25"/>
    <w:rsid w:val="006E1A3C"/>
    <w:rsid w:val="006E4656"/>
    <w:rsid w:val="006E4672"/>
    <w:rsid w:val="006E6564"/>
    <w:rsid w:val="006F005D"/>
    <w:rsid w:val="006F0B47"/>
    <w:rsid w:val="006F0F9E"/>
    <w:rsid w:val="006F483D"/>
    <w:rsid w:val="006F6EA8"/>
    <w:rsid w:val="006F782B"/>
    <w:rsid w:val="007006D2"/>
    <w:rsid w:val="00700E72"/>
    <w:rsid w:val="00701984"/>
    <w:rsid w:val="0070365D"/>
    <w:rsid w:val="00706970"/>
    <w:rsid w:val="00706DA6"/>
    <w:rsid w:val="0071001D"/>
    <w:rsid w:val="007116E4"/>
    <w:rsid w:val="00711A2E"/>
    <w:rsid w:val="00711C18"/>
    <w:rsid w:val="0071404E"/>
    <w:rsid w:val="0071468F"/>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B23"/>
    <w:rsid w:val="00760FC3"/>
    <w:rsid w:val="00761E1B"/>
    <w:rsid w:val="007625B3"/>
    <w:rsid w:val="00762DAA"/>
    <w:rsid w:val="0076400F"/>
    <w:rsid w:val="007645C4"/>
    <w:rsid w:val="00765882"/>
    <w:rsid w:val="00765CF7"/>
    <w:rsid w:val="00767ABD"/>
    <w:rsid w:val="00767CA6"/>
    <w:rsid w:val="00771168"/>
    <w:rsid w:val="007736FB"/>
    <w:rsid w:val="00773F4F"/>
    <w:rsid w:val="00776987"/>
    <w:rsid w:val="0078306C"/>
    <w:rsid w:val="007830EA"/>
    <w:rsid w:val="00783DD8"/>
    <w:rsid w:val="00784CC5"/>
    <w:rsid w:val="0078623F"/>
    <w:rsid w:val="007867BF"/>
    <w:rsid w:val="00787172"/>
    <w:rsid w:val="00790D69"/>
    <w:rsid w:val="0079430C"/>
    <w:rsid w:val="00795DD9"/>
    <w:rsid w:val="00797514"/>
    <w:rsid w:val="007A1036"/>
    <w:rsid w:val="007A2D8F"/>
    <w:rsid w:val="007A3A28"/>
    <w:rsid w:val="007A3C0E"/>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32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A04"/>
    <w:rsid w:val="00816973"/>
    <w:rsid w:val="00820366"/>
    <w:rsid w:val="00821422"/>
    <w:rsid w:val="0082302C"/>
    <w:rsid w:val="008230A7"/>
    <w:rsid w:val="008253E7"/>
    <w:rsid w:val="008260F5"/>
    <w:rsid w:val="00827B6C"/>
    <w:rsid w:val="0083038B"/>
    <w:rsid w:val="008305F5"/>
    <w:rsid w:val="008306EA"/>
    <w:rsid w:val="00832422"/>
    <w:rsid w:val="00834270"/>
    <w:rsid w:val="00837F2D"/>
    <w:rsid w:val="0084020A"/>
    <w:rsid w:val="00841118"/>
    <w:rsid w:val="00841C13"/>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08BF"/>
    <w:rsid w:val="0087179A"/>
    <w:rsid w:val="00872723"/>
    <w:rsid w:val="00874015"/>
    <w:rsid w:val="0087500C"/>
    <w:rsid w:val="00875F95"/>
    <w:rsid w:val="008818D5"/>
    <w:rsid w:val="00882F23"/>
    <w:rsid w:val="00887562"/>
    <w:rsid w:val="008915CD"/>
    <w:rsid w:val="00891CA3"/>
    <w:rsid w:val="00891ECD"/>
    <w:rsid w:val="008963B0"/>
    <w:rsid w:val="00897F6F"/>
    <w:rsid w:val="008A098C"/>
    <w:rsid w:val="008A0EE8"/>
    <w:rsid w:val="008A489A"/>
    <w:rsid w:val="008A4916"/>
    <w:rsid w:val="008A4E3F"/>
    <w:rsid w:val="008A4EC2"/>
    <w:rsid w:val="008A6A39"/>
    <w:rsid w:val="008B21B0"/>
    <w:rsid w:val="008B290A"/>
    <w:rsid w:val="008B3467"/>
    <w:rsid w:val="008B350E"/>
    <w:rsid w:val="008B381F"/>
    <w:rsid w:val="008B40DE"/>
    <w:rsid w:val="008B47AE"/>
    <w:rsid w:val="008B62D9"/>
    <w:rsid w:val="008B6555"/>
    <w:rsid w:val="008C10AC"/>
    <w:rsid w:val="008C1142"/>
    <w:rsid w:val="008C1D85"/>
    <w:rsid w:val="008C2E60"/>
    <w:rsid w:val="008C4EF8"/>
    <w:rsid w:val="008C5F11"/>
    <w:rsid w:val="008C6797"/>
    <w:rsid w:val="008C6B7A"/>
    <w:rsid w:val="008D20E0"/>
    <w:rsid w:val="008D2C73"/>
    <w:rsid w:val="008D51CE"/>
    <w:rsid w:val="008D5B82"/>
    <w:rsid w:val="008D5F61"/>
    <w:rsid w:val="008E2DF2"/>
    <w:rsid w:val="008E305B"/>
    <w:rsid w:val="008E342D"/>
    <w:rsid w:val="008E7F82"/>
    <w:rsid w:val="008F245A"/>
    <w:rsid w:val="008F5C4A"/>
    <w:rsid w:val="008F5D7D"/>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052"/>
    <w:rsid w:val="0094120F"/>
    <w:rsid w:val="00944598"/>
    <w:rsid w:val="009456E1"/>
    <w:rsid w:val="00945A2C"/>
    <w:rsid w:val="00947E9B"/>
    <w:rsid w:val="0095482B"/>
    <w:rsid w:val="00954B7E"/>
    <w:rsid w:val="00956919"/>
    <w:rsid w:val="0096073E"/>
    <w:rsid w:val="00963AB1"/>
    <w:rsid w:val="00971682"/>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1B0"/>
    <w:rsid w:val="009B481B"/>
    <w:rsid w:val="009B491C"/>
    <w:rsid w:val="009B56FA"/>
    <w:rsid w:val="009B6368"/>
    <w:rsid w:val="009B6A17"/>
    <w:rsid w:val="009B7C63"/>
    <w:rsid w:val="009C0105"/>
    <w:rsid w:val="009C0A58"/>
    <w:rsid w:val="009C585A"/>
    <w:rsid w:val="009D1342"/>
    <w:rsid w:val="009D2168"/>
    <w:rsid w:val="009D26A0"/>
    <w:rsid w:val="009D7544"/>
    <w:rsid w:val="009E0308"/>
    <w:rsid w:val="009E1CFB"/>
    <w:rsid w:val="009E3BCB"/>
    <w:rsid w:val="009E3CD7"/>
    <w:rsid w:val="009E462B"/>
    <w:rsid w:val="009E4EBB"/>
    <w:rsid w:val="009E6091"/>
    <w:rsid w:val="009E6ABA"/>
    <w:rsid w:val="009F1C22"/>
    <w:rsid w:val="009F1D2E"/>
    <w:rsid w:val="009F2F81"/>
    <w:rsid w:val="009F357B"/>
    <w:rsid w:val="009F42E6"/>
    <w:rsid w:val="009F6AE5"/>
    <w:rsid w:val="009F7548"/>
    <w:rsid w:val="009F7782"/>
    <w:rsid w:val="009F7D37"/>
    <w:rsid w:val="00A00418"/>
    <w:rsid w:val="00A02C38"/>
    <w:rsid w:val="00A03C60"/>
    <w:rsid w:val="00A045DC"/>
    <w:rsid w:val="00A04C5E"/>
    <w:rsid w:val="00A0554F"/>
    <w:rsid w:val="00A06DC9"/>
    <w:rsid w:val="00A10DA2"/>
    <w:rsid w:val="00A12892"/>
    <w:rsid w:val="00A12BF0"/>
    <w:rsid w:val="00A13179"/>
    <w:rsid w:val="00A15A97"/>
    <w:rsid w:val="00A15B24"/>
    <w:rsid w:val="00A15C3F"/>
    <w:rsid w:val="00A2247C"/>
    <w:rsid w:val="00A229FE"/>
    <w:rsid w:val="00A25CC3"/>
    <w:rsid w:val="00A26DB8"/>
    <w:rsid w:val="00A2732F"/>
    <w:rsid w:val="00A27AFF"/>
    <w:rsid w:val="00A27F09"/>
    <w:rsid w:val="00A331CD"/>
    <w:rsid w:val="00A3354F"/>
    <w:rsid w:val="00A3647B"/>
    <w:rsid w:val="00A365A5"/>
    <w:rsid w:val="00A37E1E"/>
    <w:rsid w:val="00A409F5"/>
    <w:rsid w:val="00A4188C"/>
    <w:rsid w:val="00A43EF6"/>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27D"/>
    <w:rsid w:val="00A85818"/>
    <w:rsid w:val="00A87BE8"/>
    <w:rsid w:val="00A91853"/>
    <w:rsid w:val="00A9265B"/>
    <w:rsid w:val="00A92BD5"/>
    <w:rsid w:val="00A93A9B"/>
    <w:rsid w:val="00A9512E"/>
    <w:rsid w:val="00A96C7D"/>
    <w:rsid w:val="00A971C5"/>
    <w:rsid w:val="00AA125F"/>
    <w:rsid w:val="00AA1C16"/>
    <w:rsid w:val="00AA21D2"/>
    <w:rsid w:val="00AA2844"/>
    <w:rsid w:val="00AB0814"/>
    <w:rsid w:val="00AB0E9E"/>
    <w:rsid w:val="00AB1D6D"/>
    <w:rsid w:val="00AB2EDF"/>
    <w:rsid w:val="00AB320E"/>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074F"/>
    <w:rsid w:val="00AE2081"/>
    <w:rsid w:val="00AE3A93"/>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7FBA"/>
    <w:rsid w:val="00B10665"/>
    <w:rsid w:val="00B10E1B"/>
    <w:rsid w:val="00B11D40"/>
    <w:rsid w:val="00B122A9"/>
    <w:rsid w:val="00B14179"/>
    <w:rsid w:val="00B14D49"/>
    <w:rsid w:val="00B1517E"/>
    <w:rsid w:val="00B1543B"/>
    <w:rsid w:val="00B170F0"/>
    <w:rsid w:val="00B177DA"/>
    <w:rsid w:val="00B20B05"/>
    <w:rsid w:val="00B21A5C"/>
    <w:rsid w:val="00B247CA"/>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47BD"/>
    <w:rsid w:val="00B65100"/>
    <w:rsid w:val="00B65C97"/>
    <w:rsid w:val="00B71768"/>
    <w:rsid w:val="00B72E0D"/>
    <w:rsid w:val="00B74BEC"/>
    <w:rsid w:val="00B76981"/>
    <w:rsid w:val="00B7792D"/>
    <w:rsid w:val="00B81F25"/>
    <w:rsid w:val="00B82EB0"/>
    <w:rsid w:val="00B83EB4"/>
    <w:rsid w:val="00B869B9"/>
    <w:rsid w:val="00B8720C"/>
    <w:rsid w:val="00B950B8"/>
    <w:rsid w:val="00B96CFE"/>
    <w:rsid w:val="00BA011A"/>
    <w:rsid w:val="00BA2F09"/>
    <w:rsid w:val="00BA3221"/>
    <w:rsid w:val="00BA6643"/>
    <w:rsid w:val="00BB3B97"/>
    <w:rsid w:val="00BB3C3B"/>
    <w:rsid w:val="00BB3D2B"/>
    <w:rsid w:val="00BB3D74"/>
    <w:rsid w:val="00BB4EA1"/>
    <w:rsid w:val="00BB51D5"/>
    <w:rsid w:val="00BB67E4"/>
    <w:rsid w:val="00BB7D3A"/>
    <w:rsid w:val="00BC0070"/>
    <w:rsid w:val="00BC19B5"/>
    <w:rsid w:val="00BC408E"/>
    <w:rsid w:val="00BC40C9"/>
    <w:rsid w:val="00BD099A"/>
    <w:rsid w:val="00BD0CAD"/>
    <w:rsid w:val="00BD185A"/>
    <w:rsid w:val="00BD205F"/>
    <w:rsid w:val="00BD2F65"/>
    <w:rsid w:val="00BD41AD"/>
    <w:rsid w:val="00BD4CC0"/>
    <w:rsid w:val="00BD6328"/>
    <w:rsid w:val="00BE04FF"/>
    <w:rsid w:val="00BE0C64"/>
    <w:rsid w:val="00BE1994"/>
    <w:rsid w:val="00BE576C"/>
    <w:rsid w:val="00BF0037"/>
    <w:rsid w:val="00BF02EA"/>
    <w:rsid w:val="00BF0F73"/>
    <w:rsid w:val="00BF14F8"/>
    <w:rsid w:val="00BF1A3C"/>
    <w:rsid w:val="00BF1FA5"/>
    <w:rsid w:val="00BF2923"/>
    <w:rsid w:val="00BF3339"/>
    <w:rsid w:val="00BF5910"/>
    <w:rsid w:val="00BF71AF"/>
    <w:rsid w:val="00BF79F3"/>
    <w:rsid w:val="00BF7AD5"/>
    <w:rsid w:val="00C00960"/>
    <w:rsid w:val="00C034EA"/>
    <w:rsid w:val="00C03698"/>
    <w:rsid w:val="00C061E6"/>
    <w:rsid w:val="00C06F62"/>
    <w:rsid w:val="00C071CC"/>
    <w:rsid w:val="00C077CB"/>
    <w:rsid w:val="00C11838"/>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66E"/>
    <w:rsid w:val="00C36055"/>
    <w:rsid w:val="00C404E5"/>
    <w:rsid w:val="00C40B5A"/>
    <w:rsid w:val="00C421AB"/>
    <w:rsid w:val="00C42B5C"/>
    <w:rsid w:val="00C42F57"/>
    <w:rsid w:val="00C43EDE"/>
    <w:rsid w:val="00C45CC3"/>
    <w:rsid w:val="00C46061"/>
    <w:rsid w:val="00C4617A"/>
    <w:rsid w:val="00C47275"/>
    <w:rsid w:val="00C502EC"/>
    <w:rsid w:val="00C5180C"/>
    <w:rsid w:val="00C52E41"/>
    <w:rsid w:val="00C53329"/>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E6B"/>
    <w:rsid w:val="00C77D04"/>
    <w:rsid w:val="00C77E78"/>
    <w:rsid w:val="00C8064D"/>
    <w:rsid w:val="00C829DB"/>
    <w:rsid w:val="00C8322B"/>
    <w:rsid w:val="00C8388A"/>
    <w:rsid w:val="00C83B3A"/>
    <w:rsid w:val="00C86974"/>
    <w:rsid w:val="00C87D34"/>
    <w:rsid w:val="00C90B55"/>
    <w:rsid w:val="00C90F37"/>
    <w:rsid w:val="00C926A5"/>
    <w:rsid w:val="00C938FD"/>
    <w:rsid w:val="00C9565F"/>
    <w:rsid w:val="00C96749"/>
    <w:rsid w:val="00C972C4"/>
    <w:rsid w:val="00CA50B2"/>
    <w:rsid w:val="00CA7528"/>
    <w:rsid w:val="00CA78B1"/>
    <w:rsid w:val="00CB0D92"/>
    <w:rsid w:val="00CB0E97"/>
    <w:rsid w:val="00CB3ACB"/>
    <w:rsid w:val="00CB58F1"/>
    <w:rsid w:val="00CB5F38"/>
    <w:rsid w:val="00CB5FC5"/>
    <w:rsid w:val="00CB6371"/>
    <w:rsid w:val="00CB76D5"/>
    <w:rsid w:val="00CB77F5"/>
    <w:rsid w:val="00CB7814"/>
    <w:rsid w:val="00CB7ABA"/>
    <w:rsid w:val="00CC4039"/>
    <w:rsid w:val="00CC43FB"/>
    <w:rsid w:val="00CC6569"/>
    <w:rsid w:val="00CD19AC"/>
    <w:rsid w:val="00CD2B1D"/>
    <w:rsid w:val="00CD6E79"/>
    <w:rsid w:val="00CD7CD4"/>
    <w:rsid w:val="00CD7E0A"/>
    <w:rsid w:val="00CE07AF"/>
    <w:rsid w:val="00CE178C"/>
    <w:rsid w:val="00CE26E8"/>
    <w:rsid w:val="00CE28BC"/>
    <w:rsid w:val="00CE55D9"/>
    <w:rsid w:val="00CE5C82"/>
    <w:rsid w:val="00CE5D52"/>
    <w:rsid w:val="00CF3332"/>
    <w:rsid w:val="00CF3AF9"/>
    <w:rsid w:val="00CF3F7E"/>
    <w:rsid w:val="00CF4692"/>
    <w:rsid w:val="00CF58CB"/>
    <w:rsid w:val="00CF5DEE"/>
    <w:rsid w:val="00D0321B"/>
    <w:rsid w:val="00D13F1C"/>
    <w:rsid w:val="00D15546"/>
    <w:rsid w:val="00D165E9"/>
    <w:rsid w:val="00D16903"/>
    <w:rsid w:val="00D16A0A"/>
    <w:rsid w:val="00D21784"/>
    <w:rsid w:val="00D22369"/>
    <w:rsid w:val="00D24E8E"/>
    <w:rsid w:val="00D25366"/>
    <w:rsid w:val="00D31159"/>
    <w:rsid w:val="00D32D34"/>
    <w:rsid w:val="00D33338"/>
    <w:rsid w:val="00D4052C"/>
    <w:rsid w:val="00D40EC5"/>
    <w:rsid w:val="00D41FFA"/>
    <w:rsid w:val="00D42E94"/>
    <w:rsid w:val="00D44E1D"/>
    <w:rsid w:val="00D504D8"/>
    <w:rsid w:val="00D51E37"/>
    <w:rsid w:val="00D52F9E"/>
    <w:rsid w:val="00D540F9"/>
    <w:rsid w:val="00D54584"/>
    <w:rsid w:val="00D54614"/>
    <w:rsid w:val="00D54F7C"/>
    <w:rsid w:val="00D55EAC"/>
    <w:rsid w:val="00D5743D"/>
    <w:rsid w:val="00D60589"/>
    <w:rsid w:val="00D60936"/>
    <w:rsid w:val="00D61EC1"/>
    <w:rsid w:val="00D65EB1"/>
    <w:rsid w:val="00D66FD3"/>
    <w:rsid w:val="00D67463"/>
    <w:rsid w:val="00D67CEE"/>
    <w:rsid w:val="00D716FE"/>
    <w:rsid w:val="00D71DDB"/>
    <w:rsid w:val="00D720AD"/>
    <w:rsid w:val="00D74C4E"/>
    <w:rsid w:val="00D776A4"/>
    <w:rsid w:val="00D77E3C"/>
    <w:rsid w:val="00D8176F"/>
    <w:rsid w:val="00D83991"/>
    <w:rsid w:val="00D851EF"/>
    <w:rsid w:val="00D85DE2"/>
    <w:rsid w:val="00D86E2D"/>
    <w:rsid w:val="00D87EFF"/>
    <w:rsid w:val="00D91955"/>
    <w:rsid w:val="00D91958"/>
    <w:rsid w:val="00D92EA0"/>
    <w:rsid w:val="00D953E6"/>
    <w:rsid w:val="00D95F99"/>
    <w:rsid w:val="00D960D6"/>
    <w:rsid w:val="00DA0B4F"/>
    <w:rsid w:val="00DA0DDD"/>
    <w:rsid w:val="00DA3090"/>
    <w:rsid w:val="00DA317A"/>
    <w:rsid w:val="00DA51AD"/>
    <w:rsid w:val="00DA53F5"/>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E4441"/>
    <w:rsid w:val="00DE45DD"/>
    <w:rsid w:val="00DE48B8"/>
    <w:rsid w:val="00DE59DD"/>
    <w:rsid w:val="00DF1187"/>
    <w:rsid w:val="00DF278C"/>
    <w:rsid w:val="00DF2E04"/>
    <w:rsid w:val="00DF423A"/>
    <w:rsid w:val="00DF7F9D"/>
    <w:rsid w:val="00E0382E"/>
    <w:rsid w:val="00E03BF5"/>
    <w:rsid w:val="00E10BA1"/>
    <w:rsid w:val="00E10E50"/>
    <w:rsid w:val="00E11CA6"/>
    <w:rsid w:val="00E13A85"/>
    <w:rsid w:val="00E13C1A"/>
    <w:rsid w:val="00E140E8"/>
    <w:rsid w:val="00E16653"/>
    <w:rsid w:val="00E1685C"/>
    <w:rsid w:val="00E17FA0"/>
    <w:rsid w:val="00E204D6"/>
    <w:rsid w:val="00E20899"/>
    <w:rsid w:val="00E247D3"/>
    <w:rsid w:val="00E27A7C"/>
    <w:rsid w:val="00E3078B"/>
    <w:rsid w:val="00E30BA9"/>
    <w:rsid w:val="00E31126"/>
    <w:rsid w:val="00E3119E"/>
    <w:rsid w:val="00E31D62"/>
    <w:rsid w:val="00E329B3"/>
    <w:rsid w:val="00E337B3"/>
    <w:rsid w:val="00E34A17"/>
    <w:rsid w:val="00E36326"/>
    <w:rsid w:val="00E36B72"/>
    <w:rsid w:val="00E37C35"/>
    <w:rsid w:val="00E42637"/>
    <w:rsid w:val="00E44292"/>
    <w:rsid w:val="00E467E6"/>
    <w:rsid w:val="00E47275"/>
    <w:rsid w:val="00E5069E"/>
    <w:rsid w:val="00E516EC"/>
    <w:rsid w:val="00E52125"/>
    <w:rsid w:val="00E52C5C"/>
    <w:rsid w:val="00E57CCA"/>
    <w:rsid w:val="00E60C06"/>
    <w:rsid w:val="00E6195E"/>
    <w:rsid w:val="00E66EAF"/>
    <w:rsid w:val="00E67C8D"/>
    <w:rsid w:val="00E72494"/>
    <w:rsid w:val="00E729EE"/>
    <w:rsid w:val="00E75418"/>
    <w:rsid w:val="00E7743B"/>
    <w:rsid w:val="00E81321"/>
    <w:rsid w:val="00E82226"/>
    <w:rsid w:val="00E83A2C"/>
    <w:rsid w:val="00E83C09"/>
    <w:rsid w:val="00E86DC4"/>
    <w:rsid w:val="00E87145"/>
    <w:rsid w:val="00E947AB"/>
    <w:rsid w:val="00E97FC2"/>
    <w:rsid w:val="00EA1D19"/>
    <w:rsid w:val="00EA3C18"/>
    <w:rsid w:val="00EA5F4F"/>
    <w:rsid w:val="00EB0540"/>
    <w:rsid w:val="00EB10B1"/>
    <w:rsid w:val="00EB37AA"/>
    <w:rsid w:val="00EB5539"/>
    <w:rsid w:val="00EB58BB"/>
    <w:rsid w:val="00EB6168"/>
    <w:rsid w:val="00EC0198"/>
    <w:rsid w:val="00EC08B1"/>
    <w:rsid w:val="00EC26F9"/>
    <w:rsid w:val="00EC2E80"/>
    <w:rsid w:val="00EC780F"/>
    <w:rsid w:val="00ED0A6C"/>
    <w:rsid w:val="00ED17FC"/>
    <w:rsid w:val="00ED1B85"/>
    <w:rsid w:val="00ED290E"/>
    <w:rsid w:val="00ED4931"/>
    <w:rsid w:val="00EE14CB"/>
    <w:rsid w:val="00EE17DC"/>
    <w:rsid w:val="00EE3C96"/>
    <w:rsid w:val="00EE5BA3"/>
    <w:rsid w:val="00EE6BD9"/>
    <w:rsid w:val="00EE6CE8"/>
    <w:rsid w:val="00EF2508"/>
    <w:rsid w:val="00EF3099"/>
    <w:rsid w:val="00EF7090"/>
    <w:rsid w:val="00EF7460"/>
    <w:rsid w:val="00EF7611"/>
    <w:rsid w:val="00F010C2"/>
    <w:rsid w:val="00F03CE5"/>
    <w:rsid w:val="00F04E85"/>
    <w:rsid w:val="00F05AAE"/>
    <w:rsid w:val="00F05EE1"/>
    <w:rsid w:val="00F07344"/>
    <w:rsid w:val="00F10691"/>
    <w:rsid w:val="00F1071C"/>
    <w:rsid w:val="00F11BA1"/>
    <w:rsid w:val="00F17922"/>
    <w:rsid w:val="00F206E1"/>
    <w:rsid w:val="00F225A1"/>
    <w:rsid w:val="00F229DE"/>
    <w:rsid w:val="00F23580"/>
    <w:rsid w:val="00F2440E"/>
    <w:rsid w:val="00F246F1"/>
    <w:rsid w:val="00F247A1"/>
    <w:rsid w:val="00F2672B"/>
    <w:rsid w:val="00F276A4"/>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7E32"/>
    <w:rsid w:val="00F65AB1"/>
    <w:rsid w:val="00F662E1"/>
    <w:rsid w:val="00F666A0"/>
    <w:rsid w:val="00F67CEB"/>
    <w:rsid w:val="00F70331"/>
    <w:rsid w:val="00F70658"/>
    <w:rsid w:val="00F70984"/>
    <w:rsid w:val="00F712CB"/>
    <w:rsid w:val="00F7168B"/>
    <w:rsid w:val="00F72B8A"/>
    <w:rsid w:val="00F7591C"/>
    <w:rsid w:val="00F75D7E"/>
    <w:rsid w:val="00F80B97"/>
    <w:rsid w:val="00F813C1"/>
    <w:rsid w:val="00F821CF"/>
    <w:rsid w:val="00F82A5E"/>
    <w:rsid w:val="00F82BE7"/>
    <w:rsid w:val="00F82E37"/>
    <w:rsid w:val="00F86174"/>
    <w:rsid w:val="00F90613"/>
    <w:rsid w:val="00F92529"/>
    <w:rsid w:val="00F93ADA"/>
    <w:rsid w:val="00F96898"/>
    <w:rsid w:val="00FA0F62"/>
    <w:rsid w:val="00FA0FB4"/>
    <w:rsid w:val="00FA24E8"/>
    <w:rsid w:val="00FA2911"/>
    <w:rsid w:val="00FA5C5B"/>
    <w:rsid w:val="00FB0A16"/>
    <w:rsid w:val="00FB1C75"/>
    <w:rsid w:val="00FB20D3"/>
    <w:rsid w:val="00FB3E9B"/>
    <w:rsid w:val="00FB46AB"/>
    <w:rsid w:val="00FB5576"/>
    <w:rsid w:val="00FC1014"/>
    <w:rsid w:val="00FC1092"/>
    <w:rsid w:val="00FC1B50"/>
    <w:rsid w:val="00FC31B8"/>
    <w:rsid w:val="00FC3A81"/>
    <w:rsid w:val="00FC4876"/>
    <w:rsid w:val="00FC4F9D"/>
    <w:rsid w:val="00FC51D0"/>
    <w:rsid w:val="00FC5F92"/>
    <w:rsid w:val="00FC7FD4"/>
    <w:rsid w:val="00FD0116"/>
    <w:rsid w:val="00FD0E91"/>
    <w:rsid w:val="00FD2335"/>
    <w:rsid w:val="00FD6A25"/>
    <w:rsid w:val="00FE06B8"/>
    <w:rsid w:val="00FE19F1"/>
    <w:rsid w:val="00FE2035"/>
    <w:rsid w:val="00FE3AF3"/>
    <w:rsid w:val="00FE5A71"/>
    <w:rsid w:val="00FE5CA7"/>
    <w:rsid w:val="00FF0A24"/>
    <w:rsid w:val="00FF1B2E"/>
    <w:rsid w:val="00FF2D28"/>
    <w:rsid w:val="00FF439C"/>
    <w:rsid w:val="00FF5E24"/>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uiPriority w:val="99"/>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A43EF6"/>
  </w:style>
  <w:style w:type="paragraph" w:customStyle="1" w:styleId="msonormalbullet2gif">
    <w:name w:val="msonormalbullet2.gif"/>
    <w:basedOn w:val="a1"/>
    <w:rsid w:val="00E1685C"/>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4FF7-6B0F-4A80-A263-8B04E30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2902</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9</cp:revision>
  <cp:lastPrinted>2020-08-18T12:32:00Z</cp:lastPrinted>
  <dcterms:created xsi:type="dcterms:W3CDTF">2020-08-19T08:30:00Z</dcterms:created>
  <dcterms:modified xsi:type="dcterms:W3CDTF">2020-08-19T12:56:00Z</dcterms:modified>
</cp:coreProperties>
</file>