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r w:rsidRPr="00941052">
        <w:rPr>
          <w:sz w:val="28"/>
          <w:szCs w:val="28"/>
        </w:rPr>
        <w:t>Постановление</w:t>
      </w:r>
    </w:p>
    <w:p w14:paraId="4B4576F4" w14:textId="77777777" w:rsidR="00B72E0D" w:rsidRPr="00941052" w:rsidRDefault="00B72E0D" w:rsidP="00E44292">
      <w:pPr>
        <w:rPr>
          <w:sz w:val="28"/>
          <w:szCs w:val="28"/>
        </w:rPr>
      </w:pPr>
    </w:p>
    <w:p w14:paraId="5839B80A" w14:textId="7494601C" w:rsidR="00E44292" w:rsidRPr="0030134E" w:rsidRDefault="00735570" w:rsidP="001E29B2">
      <w:pPr>
        <w:rPr>
          <w:sz w:val="28"/>
          <w:szCs w:val="28"/>
        </w:rPr>
      </w:pPr>
      <w:r w:rsidRPr="00941052">
        <w:rPr>
          <w:sz w:val="28"/>
          <w:szCs w:val="28"/>
        </w:rPr>
        <w:t xml:space="preserve">от </w:t>
      </w:r>
      <w:r w:rsidR="0030134E">
        <w:rPr>
          <w:sz w:val="28"/>
          <w:szCs w:val="28"/>
        </w:rPr>
        <w:t>10</w:t>
      </w:r>
      <w:r w:rsidR="003D107A">
        <w:rPr>
          <w:sz w:val="28"/>
          <w:szCs w:val="28"/>
        </w:rPr>
        <w:t>.08</w:t>
      </w:r>
      <w:r w:rsidR="00125B84">
        <w:rPr>
          <w:sz w:val="28"/>
          <w:szCs w:val="28"/>
        </w:rPr>
        <w:t>.2020</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 </w:t>
      </w:r>
      <w:r w:rsidR="00125B84">
        <w:rPr>
          <w:sz w:val="28"/>
          <w:szCs w:val="28"/>
        </w:rPr>
        <w:t>3</w:t>
      </w:r>
      <w:r w:rsidR="00413AE1">
        <w:rPr>
          <w:sz w:val="28"/>
          <w:szCs w:val="28"/>
        </w:rPr>
        <w:t>10</w:t>
      </w:r>
    </w:p>
    <w:p w14:paraId="081ADDF1" w14:textId="6AE19732" w:rsidR="00CB3ACB" w:rsidRPr="00941052" w:rsidRDefault="00E44292" w:rsidP="002F4293">
      <w:pPr>
        <w:jc w:val="center"/>
        <w:rPr>
          <w:sz w:val="28"/>
          <w:szCs w:val="28"/>
        </w:rPr>
      </w:pPr>
      <w:r w:rsidRPr="00941052">
        <w:rPr>
          <w:sz w:val="28"/>
          <w:szCs w:val="28"/>
        </w:rPr>
        <w:t>г. Вышний Волочек</w:t>
      </w:r>
      <w:bookmarkEnd w:id="1"/>
    </w:p>
    <w:p w14:paraId="696EE0E9" w14:textId="77777777" w:rsidR="003D107A" w:rsidRPr="00413AE1" w:rsidRDefault="003D107A" w:rsidP="00413AE1">
      <w:pPr>
        <w:jc w:val="both"/>
        <w:rPr>
          <w:b/>
          <w:bCs/>
          <w:sz w:val="28"/>
          <w:szCs w:val="28"/>
        </w:rPr>
      </w:pPr>
    </w:p>
    <w:p w14:paraId="7ECAEF0D" w14:textId="77777777" w:rsidR="00413AE1" w:rsidRPr="00413AE1" w:rsidRDefault="00413AE1" w:rsidP="00413AE1">
      <w:pPr>
        <w:shd w:val="clear" w:color="auto" w:fill="FFFFFF"/>
        <w:contextualSpacing/>
        <w:jc w:val="both"/>
        <w:rPr>
          <w:b/>
          <w:color w:val="000000"/>
          <w:sz w:val="28"/>
          <w:szCs w:val="28"/>
        </w:rPr>
      </w:pPr>
      <w:r w:rsidRPr="00413AE1">
        <w:rPr>
          <w:b/>
          <w:color w:val="000000"/>
          <w:sz w:val="28"/>
          <w:szCs w:val="28"/>
        </w:rPr>
        <w:t>О проведении межведомственной</w:t>
      </w:r>
    </w:p>
    <w:p w14:paraId="4A41B990" w14:textId="77777777" w:rsidR="00413AE1" w:rsidRPr="00413AE1" w:rsidRDefault="00413AE1" w:rsidP="00413AE1">
      <w:pPr>
        <w:shd w:val="clear" w:color="auto" w:fill="FFFFFF"/>
        <w:contextualSpacing/>
        <w:jc w:val="both"/>
        <w:rPr>
          <w:b/>
          <w:color w:val="000000"/>
          <w:sz w:val="28"/>
          <w:szCs w:val="28"/>
        </w:rPr>
      </w:pPr>
      <w:r w:rsidRPr="00413AE1">
        <w:rPr>
          <w:b/>
          <w:color w:val="000000"/>
          <w:sz w:val="28"/>
          <w:szCs w:val="28"/>
        </w:rPr>
        <w:t xml:space="preserve">профилактической операции </w:t>
      </w:r>
    </w:p>
    <w:p w14:paraId="56789C42" w14:textId="77777777" w:rsidR="00413AE1" w:rsidRPr="00413AE1" w:rsidRDefault="00413AE1" w:rsidP="00413AE1">
      <w:pPr>
        <w:shd w:val="clear" w:color="auto" w:fill="FFFFFF"/>
        <w:contextualSpacing/>
        <w:jc w:val="both"/>
        <w:rPr>
          <w:b/>
          <w:color w:val="000000"/>
          <w:sz w:val="28"/>
          <w:szCs w:val="28"/>
        </w:rPr>
      </w:pPr>
      <w:r w:rsidRPr="00413AE1">
        <w:rPr>
          <w:b/>
          <w:color w:val="000000"/>
          <w:sz w:val="28"/>
          <w:szCs w:val="28"/>
        </w:rPr>
        <w:t>«Подросток» в Вышневолоцком городском округе</w:t>
      </w:r>
    </w:p>
    <w:p w14:paraId="6C0F6CBC" w14:textId="77777777" w:rsidR="00413AE1" w:rsidRPr="00413AE1" w:rsidRDefault="00413AE1" w:rsidP="00413AE1">
      <w:pPr>
        <w:shd w:val="clear" w:color="auto" w:fill="FFFFFF"/>
        <w:contextualSpacing/>
        <w:jc w:val="both"/>
        <w:rPr>
          <w:b/>
          <w:sz w:val="28"/>
          <w:szCs w:val="28"/>
        </w:rPr>
      </w:pPr>
    </w:p>
    <w:p w14:paraId="26CB638E" w14:textId="76BA1C75" w:rsidR="00413AE1" w:rsidRDefault="00413AE1" w:rsidP="00413AE1">
      <w:pPr>
        <w:shd w:val="clear" w:color="auto" w:fill="FFFFFF"/>
        <w:ind w:firstLine="851"/>
        <w:contextualSpacing/>
        <w:jc w:val="both"/>
        <w:rPr>
          <w:b/>
          <w:bCs/>
          <w:color w:val="000000"/>
          <w:sz w:val="28"/>
          <w:szCs w:val="28"/>
        </w:rPr>
      </w:pPr>
      <w:r w:rsidRPr="00413AE1">
        <w:rPr>
          <w:color w:val="000000"/>
          <w:sz w:val="28"/>
          <w:szCs w:val="28"/>
        </w:rPr>
        <w:t xml:space="preserve">В целях повышения эффективности работы по предупреждению безнадзорности и правонарушений несовершеннолетних, защиты прав и законных интересов детей, подростков и молодежи, Администрация Вышневолоцкого городского округа </w:t>
      </w:r>
      <w:r w:rsidRPr="00413AE1">
        <w:rPr>
          <w:b/>
          <w:bCs/>
          <w:color w:val="000000"/>
          <w:sz w:val="28"/>
          <w:szCs w:val="28"/>
        </w:rPr>
        <w:t>постановляет:</w:t>
      </w:r>
    </w:p>
    <w:p w14:paraId="5CE2B707" w14:textId="77777777" w:rsidR="00413AE1" w:rsidRPr="00413AE1" w:rsidRDefault="00413AE1" w:rsidP="00413AE1">
      <w:pPr>
        <w:shd w:val="clear" w:color="auto" w:fill="FFFFFF"/>
        <w:ind w:firstLine="851"/>
        <w:contextualSpacing/>
        <w:jc w:val="both"/>
        <w:rPr>
          <w:b/>
          <w:bCs/>
          <w:color w:val="000000"/>
          <w:sz w:val="28"/>
          <w:szCs w:val="28"/>
        </w:rPr>
      </w:pPr>
    </w:p>
    <w:p w14:paraId="63B710C8" w14:textId="77777777" w:rsidR="00413AE1" w:rsidRPr="00413AE1" w:rsidRDefault="00413AE1" w:rsidP="00413AE1">
      <w:pPr>
        <w:numPr>
          <w:ilvl w:val="0"/>
          <w:numId w:val="13"/>
        </w:numPr>
        <w:shd w:val="clear" w:color="auto" w:fill="FFFFFF"/>
        <w:tabs>
          <w:tab w:val="left" w:pos="-627"/>
        </w:tabs>
        <w:ind w:left="0" w:firstLine="851"/>
        <w:jc w:val="both"/>
        <w:rPr>
          <w:color w:val="000000"/>
          <w:sz w:val="28"/>
          <w:szCs w:val="28"/>
        </w:rPr>
      </w:pPr>
      <w:r w:rsidRPr="00413AE1">
        <w:rPr>
          <w:color w:val="000000"/>
          <w:sz w:val="28"/>
          <w:szCs w:val="28"/>
        </w:rPr>
        <w:t>Провести в период с 10 августа 2020 года по 01 ноября 2020 года межведомственную профилактическую операцию «Подросток».</w:t>
      </w:r>
    </w:p>
    <w:p w14:paraId="010BAC77" w14:textId="77777777" w:rsidR="00413AE1" w:rsidRPr="00413AE1" w:rsidRDefault="00413AE1" w:rsidP="00413AE1">
      <w:pPr>
        <w:widowControl/>
        <w:numPr>
          <w:ilvl w:val="0"/>
          <w:numId w:val="13"/>
        </w:numPr>
        <w:autoSpaceDE/>
        <w:autoSpaceDN/>
        <w:adjustRightInd/>
        <w:ind w:left="0" w:firstLine="851"/>
        <w:jc w:val="both"/>
        <w:rPr>
          <w:rFonts w:eastAsia="Calibri"/>
          <w:sz w:val="28"/>
          <w:szCs w:val="28"/>
        </w:rPr>
      </w:pPr>
      <w:r w:rsidRPr="00413AE1">
        <w:rPr>
          <w:rFonts w:eastAsia="Calibri"/>
          <w:color w:val="000000"/>
          <w:sz w:val="28"/>
          <w:szCs w:val="28"/>
        </w:rPr>
        <w:t>Утвердить мероприятия поэтапной схемы проведения межведомственной профилактической операции «Подросток» в Вышневолоцком городском округе (приложение 1).</w:t>
      </w:r>
    </w:p>
    <w:p w14:paraId="37E4029C" w14:textId="77777777" w:rsidR="00413AE1" w:rsidRPr="00413AE1" w:rsidRDefault="00413AE1" w:rsidP="00413AE1">
      <w:pPr>
        <w:widowControl/>
        <w:numPr>
          <w:ilvl w:val="0"/>
          <w:numId w:val="13"/>
        </w:numPr>
        <w:autoSpaceDE/>
        <w:autoSpaceDN/>
        <w:adjustRightInd/>
        <w:ind w:left="0" w:firstLine="851"/>
        <w:jc w:val="both"/>
        <w:rPr>
          <w:rFonts w:eastAsia="Calibri"/>
          <w:sz w:val="28"/>
          <w:szCs w:val="28"/>
        </w:rPr>
      </w:pPr>
      <w:r w:rsidRPr="00413AE1">
        <w:rPr>
          <w:rFonts w:eastAsia="Calibri"/>
          <w:color w:val="000000"/>
          <w:sz w:val="28"/>
          <w:szCs w:val="28"/>
        </w:rPr>
        <w:t>Утвердить</w:t>
      </w:r>
      <w:r w:rsidRPr="00413AE1">
        <w:rPr>
          <w:rFonts w:eastAsia="Calibri"/>
          <w:sz w:val="28"/>
          <w:szCs w:val="28"/>
        </w:rPr>
        <w:t xml:space="preserve"> график проведения проверок за условиями содержания и воспитания несовершеннолетних в учреждениях образования, здравоохранения, социальной защиты, расположенных на территории Вышневолоцкого городского округа, рейдов по местам концентрации молодёжи и месту жительства семей и детей, находящихся в социально-опасном положении (приложение 2).</w:t>
      </w:r>
    </w:p>
    <w:p w14:paraId="4144E90C" w14:textId="77777777" w:rsidR="00413AE1" w:rsidRPr="00413AE1" w:rsidRDefault="00413AE1" w:rsidP="00413AE1">
      <w:pPr>
        <w:widowControl/>
        <w:numPr>
          <w:ilvl w:val="0"/>
          <w:numId w:val="13"/>
        </w:numPr>
        <w:autoSpaceDE/>
        <w:autoSpaceDN/>
        <w:adjustRightInd/>
        <w:ind w:left="0" w:firstLine="851"/>
        <w:jc w:val="both"/>
        <w:rPr>
          <w:rFonts w:eastAsia="Calibri"/>
          <w:color w:val="000000"/>
          <w:sz w:val="28"/>
          <w:szCs w:val="28"/>
        </w:rPr>
      </w:pPr>
      <w:r w:rsidRPr="00413AE1">
        <w:rPr>
          <w:rFonts w:eastAsia="Calibri"/>
          <w:color w:val="000000"/>
          <w:sz w:val="28"/>
          <w:szCs w:val="28"/>
        </w:rPr>
        <w:t xml:space="preserve">Утвердить состав комиссии для проведения проверок за условиями содержания и воспитания несовершеннолетних в учреждениях образования, здравоохранения, </w:t>
      </w:r>
      <w:r w:rsidRPr="00413AE1">
        <w:rPr>
          <w:rFonts w:eastAsia="Calibri"/>
          <w:sz w:val="28"/>
          <w:szCs w:val="28"/>
        </w:rPr>
        <w:t>социальной защиты</w:t>
      </w:r>
      <w:r w:rsidRPr="00413AE1">
        <w:rPr>
          <w:rFonts w:eastAsia="Calibri"/>
          <w:color w:val="000000"/>
          <w:sz w:val="28"/>
          <w:szCs w:val="28"/>
        </w:rPr>
        <w:t>, расположенных на территории Вышневолоцкого городского округа, рейдов по местам концентрации молодёжи и месту жительства семей и детей, находящихся в социально-опасном положении (приложение 3).</w:t>
      </w:r>
    </w:p>
    <w:p w14:paraId="0BAD5684" w14:textId="6FADA4C7" w:rsidR="00413AE1" w:rsidRPr="00413AE1" w:rsidRDefault="00413AE1" w:rsidP="00413AE1">
      <w:pPr>
        <w:widowControl/>
        <w:numPr>
          <w:ilvl w:val="0"/>
          <w:numId w:val="13"/>
        </w:numPr>
        <w:autoSpaceDE/>
        <w:autoSpaceDN/>
        <w:adjustRightInd/>
        <w:ind w:left="0" w:firstLine="851"/>
        <w:jc w:val="both"/>
        <w:rPr>
          <w:rFonts w:eastAsia="Calibri"/>
          <w:color w:val="000000"/>
          <w:sz w:val="28"/>
          <w:szCs w:val="28"/>
        </w:rPr>
      </w:pPr>
      <w:r w:rsidRPr="00413AE1">
        <w:rPr>
          <w:rFonts w:eastAsia="Calibri"/>
          <w:color w:val="000000"/>
          <w:sz w:val="28"/>
          <w:szCs w:val="28"/>
        </w:rPr>
        <w:t>Возложить координацию проведения межведомственной профилактической операции «Подросток» в Вышневолоцком городском округе на комиссию по делам несовершеннолетних и защите их прав при администрации Вышневолоцкого городского округа (О.Е. Калинина).</w:t>
      </w:r>
    </w:p>
    <w:p w14:paraId="13DCC1AD" w14:textId="77777777" w:rsidR="00413AE1" w:rsidRPr="00413AE1" w:rsidRDefault="00413AE1" w:rsidP="00413AE1">
      <w:pPr>
        <w:widowControl/>
        <w:numPr>
          <w:ilvl w:val="0"/>
          <w:numId w:val="13"/>
        </w:numPr>
        <w:autoSpaceDE/>
        <w:autoSpaceDN/>
        <w:adjustRightInd/>
        <w:ind w:left="0" w:firstLine="851"/>
        <w:jc w:val="both"/>
        <w:rPr>
          <w:rFonts w:eastAsia="Calibri"/>
          <w:color w:val="000000"/>
          <w:sz w:val="28"/>
          <w:szCs w:val="28"/>
        </w:rPr>
      </w:pPr>
      <w:r w:rsidRPr="00413AE1">
        <w:rPr>
          <w:rFonts w:eastAsia="Calibri"/>
          <w:color w:val="000000"/>
          <w:sz w:val="28"/>
          <w:szCs w:val="28"/>
        </w:rPr>
        <w:t xml:space="preserve">Управлению образования администрации Вышневолоцкого городского округа (Н.Н. </w:t>
      </w:r>
      <w:proofErr w:type="spellStart"/>
      <w:r w:rsidRPr="00413AE1">
        <w:rPr>
          <w:rFonts w:eastAsia="Calibri"/>
          <w:color w:val="000000"/>
          <w:sz w:val="28"/>
          <w:szCs w:val="28"/>
        </w:rPr>
        <w:t>Аламанова</w:t>
      </w:r>
      <w:proofErr w:type="spellEnd"/>
      <w:r w:rsidRPr="00413AE1">
        <w:rPr>
          <w:rFonts w:eastAsia="Calibri"/>
          <w:color w:val="000000"/>
          <w:sz w:val="28"/>
          <w:szCs w:val="28"/>
        </w:rPr>
        <w:t xml:space="preserve">), комитету по физической культуре и  спорту Вышневолоцкого городского округа (У.В. Карапетян), управлению по </w:t>
      </w:r>
      <w:r w:rsidRPr="00413AE1">
        <w:rPr>
          <w:rFonts w:eastAsia="Calibri"/>
          <w:color w:val="000000"/>
          <w:sz w:val="28"/>
          <w:szCs w:val="28"/>
        </w:rPr>
        <w:lastRenderedPageBreak/>
        <w:t xml:space="preserve">делам культуры, молодежи и туризма Вышневолоцкого городского округа (И.В. Арефьева), ГБУЗ Тверской области «Вышневолоцкая  центральная районная больница» (А.А. </w:t>
      </w:r>
      <w:proofErr w:type="spellStart"/>
      <w:r w:rsidRPr="00413AE1">
        <w:rPr>
          <w:rFonts w:eastAsia="Calibri"/>
          <w:color w:val="000000"/>
          <w:sz w:val="28"/>
          <w:szCs w:val="28"/>
        </w:rPr>
        <w:t>Радайкина</w:t>
      </w:r>
      <w:proofErr w:type="spellEnd"/>
      <w:r w:rsidRPr="00413AE1">
        <w:rPr>
          <w:rFonts w:eastAsia="Calibri"/>
          <w:color w:val="000000"/>
          <w:sz w:val="28"/>
          <w:szCs w:val="28"/>
        </w:rPr>
        <w:t xml:space="preserve">), МО МВД России «Вышневолоцкий» (Д.А. </w:t>
      </w:r>
      <w:proofErr w:type="spellStart"/>
      <w:r w:rsidRPr="00413AE1">
        <w:rPr>
          <w:rFonts w:eastAsia="Calibri"/>
          <w:color w:val="000000"/>
          <w:sz w:val="28"/>
          <w:szCs w:val="28"/>
        </w:rPr>
        <w:t>Дущак</w:t>
      </w:r>
      <w:proofErr w:type="spellEnd"/>
      <w:r w:rsidRPr="00413AE1">
        <w:rPr>
          <w:rFonts w:eastAsia="Calibri"/>
          <w:color w:val="000000"/>
          <w:sz w:val="28"/>
          <w:szCs w:val="28"/>
        </w:rPr>
        <w:t>), ГКУ Тверской области «Центр занятости населения Вышневолоцкого района» (В.В. Иваненко), ГКУ ТО Тверской области «Центр социальной поддержки населения» Вышневолоцкого городского округа (Н.В. Лукина), Филиалу по Вышневолоцкому району ФКУ УИИ УФСИН России по Тверской (М.А. Завьялов): в срок до 01 ноября 2020 года представить в комиссию по делам несовершеннолетних и защите их прав при администрации Вышневолоцкого городского округа отчет об итогах проведения  межведомственной операции «Подросток».</w:t>
      </w:r>
    </w:p>
    <w:p w14:paraId="16FEB469" w14:textId="1393B22B" w:rsidR="00413AE1" w:rsidRPr="00413AE1" w:rsidRDefault="00413AE1" w:rsidP="00413AE1">
      <w:pPr>
        <w:widowControl/>
        <w:numPr>
          <w:ilvl w:val="0"/>
          <w:numId w:val="13"/>
        </w:numPr>
        <w:autoSpaceDE/>
        <w:autoSpaceDN/>
        <w:adjustRightInd/>
        <w:ind w:left="0" w:firstLine="851"/>
        <w:jc w:val="both"/>
        <w:rPr>
          <w:rFonts w:eastAsia="Calibri"/>
          <w:color w:val="000000"/>
          <w:sz w:val="28"/>
          <w:szCs w:val="28"/>
        </w:rPr>
      </w:pPr>
      <w:r w:rsidRPr="00413AE1">
        <w:rPr>
          <w:rFonts w:eastAsia="Calibri"/>
          <w:color w:val="000000"/>
          <w:sz w:val="28"/>
          <w:szCs w:val="28"/>
        </w:rPr>
        <w:t>Управлению по обеспечению деятельности Администрации Вышневолоцкого городского округа, АНО «Редакция газеты «Вышневолоцкая правда» обеспечить информационное сопровождение профилактической операции «Подросток».</w:t>
      </w:r>
    </w:p>
    <w:p w14:paraId="445BDA37" w14:textId="77777777" w:rsidR="00413AE1" w:rsidRPr="00413AE1" w:rsidRDefault="00413AE1" w:rsidP="00413AE1">
      <w:pPr>
        <w:widowControl/>
        <w:numPr>
          <w:ilvl w:val="0"/>
          <w:numId w:val="13"/>
        </w:numPr>
        <w:autoSpaceDE/>
        <w:autoSpaceDN/>
        <w:adjustRightInd/>
        <w:ind w:left="0" w:firstLine="851"/>
        <w:jc w:val="both"/>
        <w:rPr>
          <w:rFonts w:eastAsia="Calibri"/>
          <w:bCs/>
          <w:color w:val="000000"/>
          <w:sz w:val="28"/>
          <w:szCs w:val="28"/>
        </w:rPr>
      </w:pPr>
      <w:r w:rsidRPr="00413AE1">
        <w:rPr>
          <w:rFonts w:eastAsia="Calibri"/>
          <w:color w:val="000000"/>
          <w:sz w:val="28"/>
          <w:szCs w:val="28"/>
        </w:rPr>
        <w:t xml:space="preserve">Настоящее постановление вступает в силу со дня его подписания, подлежит официальному опубликованию в газете «Вышневолоцкая правда» и размещению на официальном сайте муниципального </w:t>
      </w:r>
      <w:r w:rsidRPr="00413AE1">
        <w:rPr>
          <w:rFonts w:eastAsia="Calibri"/>
          <w:bCs/>
          <w:color w:val="000000"/>
          <w:sz w:val="28"/>
          <w:szCs w:val="28"/>
        </w:rPr>
        <w:t>образования Вышневолоцкий городской округ Тверской области в информационно-телекоммуникационной сети «Интернет».</w:t>
      </w:r>
    </w:p>
    <w:p w14:paraId="12CF410E" w14:textId="0FCD7EFB" w:rsidR="00413AE1" w:rsidRPr="00413AE1" w:rsidRDefault="00413AE1" w:rsidP="00413AE1">
      <w:pPr>
        <w:widowControl/>
        <w:numPr>
          <w:ilvl w:val="0"/>
          <w:numId w:val="13"/>
        </w:numPr>
        <w:autoSpaceDE/>
        <w:autoSpaceDN/>
        <w:adjustRightInd/>
        <w:ind w:left="0" w:firstLine="851"/>
        <w:jc w:val="both"/>
        <w:rPr>
          <w:rFonts w:eastAsia="Calibri"/>
          <w:sz w:val="28"/>
          <w:szCs w:val="28"/>
        </w:rPr>
      </w:pPr>
      <w:r w:rsidRPr="00413AE1">
        <w:rPr>
          <w:rFonts w:eastAsia="Calibri"/>
          <w:color w:val="000000"/>
          <w:sz w:val="28"/>
          <w:szCs w:val="28"/>
        </w:rPr>
        <w:t xml:space="preserve">Контроль за выполнением постановления возложить на Первого заместителя Главы администрации Вышневолоцкого городского округа </w:t>
      </w:r>
      <w:r>
        <w:rPr>
          <w:rFonts w:eastAsia="Calibri"/>
          <w:color w:val="000000"/>
          <w:sz w:val="28"/>
          <w:szCs w:val="28"/>
        </w:rPr>
        <w:t xml:space="preserve">           </w:t>
      </w:r>
      <w:r w:rsidRPr="00413AE1">
        <w:rPr>
          <w:rFonts w:eastAsia="Calibri"/>
          <w:color w:val="000000"/>
          <w:sz w:val="28"/>
          <w:szCs w:val="28"/>
        </w:rPr>
        <w:t>О.Е. Калинину.</w:t>
      </w:r>
    </w:p>
    <w:p w14:paraId="14C22209" w14:textId="77777777" w:rsidR="00413AE1" w:rsidRDefault="00413AE1" w:rsidP="00413AE1">
      <w:pPr>
        <w:shd w:val="clear" w:color="auto" w:fill="FFFFFF"/>
        <w:tabs>
          <w:tab w:val="left" w:pos="-1140"/>
        </w:tabs>
        <w:contextualSpacing/>
        <w:jc w:val="both"/>
        <w:rPr>
          <w:color w:val="000000"/>
          <w:sz w:val="28"/>
          <w:szCs w:val="28"/>
        </w:rPr>
      </w:pPr>
    </w:p>
    <w:p w14:paraId="2621338A" w14:textId="77777777" w:rsidR="00413AE1" w:rsidRDefault="00413AE1" w:rsidP="00413AE1">
      <w:pPr>
        <w:shd w:val="clear" w:color="auto" w:fill="FFFFFF"/>
        <w:tabs>
          <w:tab w:val="left" w:pos="-1140"/>
        </w:tabs>
        <w:contextualSpacing/>
        <w:jc w:val="both"/>
        <w:rPr>
          <w:color w:val="000000"/>
          <w:sz w:val="28"/>
          <w:szCs w:val="28"/>
        </w:rPr>
      </w:pPr>
    </w:p>
    <w:p w14:paraId="6EAC88F0" w14:textId="77777777" w:rsidR="00413AE1" w:rsidRDefault="00413AE1" w:rsidP="00413AE1">
      <w:pPr>
        <w:shd w:val="clear" w:color="auto" w:fill="FFFFFF"/>
        <w:tabs>
          <w:tab w:val="left" w:pos="-1140"/>
        </w:tabs>
        <w:contextualSpacing/>
        <w:jc w:val="both"/>
        <w:rPr>
          <w:color w:val="000000"/>
          <w:sz w:val="28"/>
          <w:szCs w:val="28"/>
        </w:rPr>
      </w:pPr>
    </w:p>
    <w:p w14:paraId="697BD03C" w14:textId="7F83C347" w:rsidR="00413AE1" w:rsidRPr="00413AE1" w:rsidRDefault="00413AE1" w:rsidP="00413AE1">
      <w:pPr>
        <w:shd w:val="clear" w:color="auto" w:fill="FFFFFF"/>
        <w:tabs>
          <w:tab w:val="left" w:pos="-1140"/>
        </w:tabs>
        <w:contextualSpacing/>
        <w:jc w:val="both"/>
        <w:rPr>
          <w:color w:val="000000"/>
          <w:sz w:val="28"/>
          <w:szCs w:val="28"/>
        </w:rPr>
      </w:pPr>
      <w:r w:rsidRPr="00413AE1">
        <w:rPr>
          <w:color w:val="000000"/>
          <w:sz w:val="28"/>
          <w:szCs w:val="28"/>
        </w:rPr>
        <w:t>Глава Вышневолоцкого городского округа</w:t>
      </w:r>
      <w:r>
        <w:rPr>
          <w:color w:val="000000"/>
          <w:sz w:val="28"/>
          <w:szCs w:val="28"/>
        </w:rPr>
        <w:t xml:space="preserve">       </w:t>
      </w:r>
      <w:r w:rsidRPr="00413AE1">
        <w:rPr>
          <w:color w:val="000000"/>
          <w:sz w:val="28"/>
          <w:szCs w:val="28"/>
        </w:rPr>
        <w:t xml:space="preserve">                                   Н.П. Рощина</w:t>
      </w:r>
    </w:p>
    <w:p w14:paraId="4DF07592" w14:textId="77777777" w:rsidR="00413AE1" w:rsidRPr="00413AE1" w:rsidRDefault="00413AE1" w:rsidP="00413AE1">
      <w:pPr>
        <w:shd w:val="clear" w:color="auto" w:fill="FFFFFF"/>
        <w:tabs>
          <w:tab w:val="left" w:pos="-1140"/>
        </w:tabs>
        <w:contextualSpacing/>
        <w:jc w:val="both"/>
        <w:rPr>
          <w:color w:val="000000"/>
          <w:sz w:val="28"/>
          <w:szCs w:val="28"/>
        </w:rPr>
      </w:pPr>
    </w:p>
    <w:p w14:paraId="1CDB51D6" w14:textId="77777777" w:rsidR="00413AE1" w:rsidRPr="00413AE1" w:rsidRDefault="00413AE1" w:rsidP="00413AE1">
      <w:pPr>
        <w:shd w:val="clear" w:color="auto" w:fill="FFFFFF"/>
        <w:tabs>
          <w:tab w:val="left" w:pos="-1140"/>
        </w:tabs>
        <w:contextualSpacing/>
        <w:jc w:val="both"/>
        <w:rPr>
          <w:color w:val="000000"/>
          <w:sz w:val="28"/>
          <w:szCs w:val="28"/>
        </w:rPr>
      </w:pPr>
    </w:p>
    <w:p w14:paraId="24DF3285" w14:textId="77777777" w:rsidR="00413AE1" w:rsidRPr="00413AE1" w:rsidRDefault="00413AE1" w:rsidP="00413AE1">
      <w:pPr>
        <w:shd w:val="clear" w:color="auto" w:fill="FFFFFF"/>
        <w:tabs>
          <w:tab w:val="left" w:pos="-1140"/>
        </w:tabs>
        <w:contextualSpacing/>
        <w:jc w:val="both"/>
        <w:rPr>
          <w:color w:val="000000"/>
          <w:sz w:val="28"/>
          <w:szCs w:val="28"/>
        </w:rPr>
      </w:pPr>
    </w:p>
    <w:p w14:paraId="21A1DF80" w14:textId="77777777" w:rsidR="00413AE1" w:rsidRPr="00413AE1" w:rsidRDefault="00413AE1" w:rsidP="00413AE1">
      <w:pPr>
        <w:shd w:val="clear" w:color="auto" w:fill="FFFFFF"/>
        <w:tabs>
          <w:tab w:val="left" w:pos="-1140"/>
        </w:tabs>
        <w:contextualSpacing/>
        <w:jc w:val="both"/>
        <w:rPr>
          <w:color w:val="000000"/>
          <w:sz w:val="28"/>
          <w:szCs w:val="28"/>
        </w:rPr>
      </w:pPr>
    </w:p>
    <w:p w14:paraId="5A07FA67" w14:textId="7CE764D0" w:rsidR="00413AE1" w:rsidRDefault="00413AE1" w:rsidP="00413AE1">
      <w:pPr>
        <w:shd w:val="clear" w:color="auto" w:fill="FFFFFF"/>
        <w:tabs>
          <w:tab w:val="left" w:pos="-1140"/>
        </w:tabs>
        <w:contextualSpacing/>
        <w:jc w:val="both"/>
        <w:rPr>
          <w:color w:val="000000"/>
          <w:sz w:val="28"/>
          <w:szCs w:val="28"/>
        </w:rPr>
      </w:pPr>
    </w:p>
    <w:p w14:paraId="541380AA" w14:textId="77777777" w:rsidR="00E329B3" w:rsidRPr="00413AE1" w:rsidRDefault="00E329B3" w:rsidP="00413AE1">
      <w:pPr>
        <w:shd w:val="clear" w:color="auto" w:fill="FFFFFF"/>
        <w:tabs>
          <w:tab w:val="left" w:pos="-1140"/>
        </w:tabs>
        <w:contextualSpacing/>
        <w:jc w:val="both"/>
        <w:rPr>
          <w:color w:val="000000"/>
          <w:sz w:val="28"/>
          <w:szCs w:val="28"/>
        </w:rPr>
      </w:pPr>
    </w:p>
    <w:p w14:paraId="7F1E3780" w14:textId="6A2B4078" w:rsidR="00413AE1" w:rsidRPr="00413AE1" w:rsidRDefault="00413AE1" w:rsidP="00413AE1">
      <w:pPr>
        <w:shd w:val="clear" w:color="auto" w:fill="FFFFFF"/>
        <w:tabs>
          <w:tab w:val="left" w:pos="-1140"/>
        </w:tabs>
        <w:contextualSpacing/>
        <w:jc w:val="both"/>
        <w:rPr>
          <w:color w:val="000000"/>
          <w:sz w:val="28"/>
          <w:szCs w:val="28"/>
        </w:rPr>
      </w:pPr>
    </w:p>
    <w:p w14:paraId="454433E4" w14:textId="77777777" w:rsidR="00413AE1" w:rsidRPr="00413AE1" w:rsidRDefault="00413AE1" w:rsidP="00413AE1">
      <w:pPr>
        <w:shd w:val="clear" w:color="auto" w:fill="FFFFFF"/>
        <w:tabs>
          <w:tab w:val="left" w:pos="-1140"/>
        </w:tabs>
        <w:contextualSpacing/>
        <w:jc w:val="both"/>
        <w:rPr>
          <w:color w:val="000000"/>
          <w:sz w:val="28"/>
          <w:szCs w:val="28"/>
        </w:rPr>
      </w:pPr>
    </w:p>
    <w:p w14:paraId="64879E8C" w14:textId="77777777" w:rsidR="00413AE1" w:rsidRPr="00413AE1" w:rsidRDefault="00413AE1" w:rsidP="00413AE1">
      <w:pPr>
        <w:shd w:val="clear" w:color="auto" w:fill="FFFFFF"/>
        <w:tabs>
          <w:tab w:val="left" w:pos="-1140"/>
        </w:tabs>
        <w:contextualSpacing/>
        <w:jc w:val="both"/>
        <w:rPr>
          <w:color w:val="000000"/>
          <w:sz w:val="28"/>
          <w:szCs w:val="28"/>
        </w:rPr>
      </w:pPr>
    </w:p>
    <w:p w14:paraId="41DA5034" w14:textId="77777777" w:rsidR="00413AE1" w:rsidRPr="00413AE1" w:rsidRDefault="00413AE1" w:rsidP="00413AE1">
      <w:pPr>
        <w:shd w:val="clear" w:color="auto" w:fill="FFFFFF"/>
        <w:tabs>
          <w:tab w:val="left" w:pos="-1140"/>
        </w:tabs>
        <w:contextualSpacing/>
        <w:jc w:val="both"/>
        <w:rPr>
          <w:color w:val="000000"/>
          <w:sz w:val="28"/>
          <w:szCs w:val="28"/>
        </w:rPr>
      </w:pPr>
    </w:p>
    <w:p w14:paraId="6F43B195" w14:textId="77777777" w:rsidR="00413AE1" w:rsidRPr="00413AE1" w:rsidRDefault="00413AE1" w:rsidP="00413AE1">
      <w:pPr>
        <w:shd w:val="clear" w:color="auto" w:fill="FFFFFF"/>
        <w:tabs>
          <w:tab w:val="left" w:pos="-1140"/>
        </w:tabs>
        <w:contextualSpacing/>
        <w:jc w:val="both"/>
        <w:rPr>
          <w:color w:val="000000"/>
          <w:sz w:val="28"/>
          <w:szCs w:val="28"/>
        </w:rPr>
      </w:pPr>
    </w:p>
    <w:p w14:paraId="1300810A" w14:textId="77777777" w:rsidR="00413AE1" w:rsidRPr="00413AE1" w:rsidRDefault="00413AE1" w:rsidP="00413AE1">
      <w:pPr>
        <w:shd w:val="clear" w:color="auto" w:fill="FFFFFF"/>
        <w:tabs>
          <w:tab w:val="left" w:pos="-1140"/>
        </w:tabs>
        <w:contextualSpacing/>
        <w:jc w:val="both"/>
        <w:rPr>
          <w:color w:val="000000"/>
          <w:sz w:val="28"/>
          <w:szCs w:val="28"/>
        </w:rPr>
      </w:pPr>
    </w:p>
    <w:p w14:paraId="1563234B" w14:textId="77777777" w:rsidR="00413AE1" w:rsidRPr="00413AE1" w:rsidRDefault="00413AE1" w:rsidP="00413AE1">
      <w:pPr>
        <w:shd w:val="clear" w:color="auto" w:fill="FFFFFF"/>
        <w:tabs>
          <w:tab w:val="left" w:pos="-1140"/>
        </w:tabs>
        <w:contextualSpacing/>
        <w:jc w:val="both"/>
        <w:rPr>
          <w:color w:val="000000"/>
          <w:sz w:val="28"/>
          <w:szCs w:val="28"/>
        </w:rPr>
      </w:pPr>
    </w:p>
    <w:p w14:paraId="174DB2BD" w14:textId="77777777" w:rsidR="00413AE1" w:rsidRPr="00413AE1" w:rsidRDefault="00413AE1" w:rsidP="00413AE1">
      <w:pPr>
        <w:shd w:val="clear" w:color="auto" w:fill="FFFFFF"/>
        <w:tabs>
          <w:tab w:val="left" w:pos="-1140"/>
        </w:tabs>
        <w:contextualSpacing/>
        <w:jc w:val="both"/>
        <w:rPr>
          <w:color w:val="000000"/>
          <w:sz w:val="28"/>
          <w:szCs w:val="28"/>
        </w:rPr>
      </w:pPr>
    </w:p>
    <w:p w14:paraId="1ACEC2DF" w14:textId="77777777" w:rsidR="00413AE1" w:rsidRPr="00413AE1" w:rsidRDefault="00413AE1" w:rsidP="00413AE1">
      <w:pPr>
        <w:shd w:val="clear" w:color="auto" w:fill="FFFFFF"/>
        <w:tabs>
          <w:tab w:val="left" w:pos="-1140"/>
        </w:tabs>
        <w:contextualSpacing/>
        <w:jc w:val="both"/>
        <w:rPr>
          <w:color w:val="000000"/>
          <w:sz w:val="28"/>
          <w:szCs w:val="28"/>
        </w:rPr>
      </w:pPr>
    </w:p>
    <w:p w14:paraId="0916A00F" w14:textId="77777777" w:rsidR="00413AE1" w:rsidRPr="00413AE1" w:rsidRDefault="00413AE1" w:rsidP="00413AE1">
      <w:pPr>
        <w:shd w:val="clear" w:color="auto" w:fill="FFFFFF"/>
        <w:tabs>
          <w:tab w:val="left" w:pos="-1140"/>
        </w:tabs>
        <w:contextualSpacing/>
        <w:jc w:val="both"/>
        <w:rPr>
          <w:color w:val="000000"/>
          <w:sz w:val="28"/>
          <w:szCs w:val="28"/>
        </w:rPr>
      </w:pPr>
    </w:p>
    <w:p w14:paraId="44071805" w14:textId="77777777" w:rsidR="00413AE1" w:rsidRPr="00413AE1" w:rsidRDefault="00413AE1" w:rsidP="00413AE1">
      <w:pPr>
        <w:shd w:val="clear" w:color="auto" w:fill="FFFFFF"/>
        <w:tabs>
          <w:tab w:val="left" w:pos="-1140"/>
        </w:tabs>
        <w:contextualSpacing/>
        <w:jc w:val="both"/>
        <w:rPr>
          <w:color w:val="000000"/>
          <w:sz w:val="28"/>
          <w:szCs w:val="28"/>
        </w:rPr>
      </w:pPr>
    </w:p>
    <w:p w14:paraId="5F3156F9" w14:textId="77777777" w:rsidR="00413AE1" w:rsidRPr="00413AE1" w:rsidRDefault="00413AE1" w:rsidP="00413AE1">
      <w:pPr>
        <w:shd w:val="clear" w:color="auto" w:fill="FFFFFF"/>
        <w:tabs>
          <w:tab w:val="left" w:pos="-1140"/>
        </w:tabs>
        <w:contextualSpacing/>
        <w:jc w:val="both"/>
        <w:rPr>
          <w:color w:val="000000"/>
          <w:sz w:val="28"/>
          <w:szCs w:val="28"/>
        </w:rPr>
      </w:pPr>
    </w:p>
    <w:p w14:paraId="02E28286" w14:textId="77777777" w:rsidR="00413AE1" w:rsidRPr="00413AE1" w:rsidRDefault="00413AE1" w:rsidP="00413AE1">
      <w:pPr>
        <w:shd w:val="clear" w:color="auto" w:fill="FFFFFF"/>
        <w:tabs>
          <w:tab w:val="left" w:pos="-1140"/>
        </w:tabs>
        <w:contextualSpacing/>
        <w:jc w:val="both"/>
        <w:rPr>
          <w:color w:val="000000"/>
          <w:sz w:val="28"/>
          <w:szCs w:val="28"/>
        </w:rPr>
      </w:pP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tblGrid>
      <w:tr w:rsidR="00413AE1" w14:paraId="6A1AB07F" w14:textId="77777777" w:rsidTr="00413AE1">
        <w:tc>
          <w:tcPr>
            <w:tcW w:w="2766" w:type="dxa"/>
          </w:tcPr>
          <w:p w14:paraId="421DF589" w14:textId="4126196D" w:rsidR="00413AE1" w:rsidRPr="00413AE1" w:rsidRDefault="00413AE1" w:rsidP="00413AE1">
            <w:pPr>
              <w:tabs>
                <w:tab w:val="left" w:pos="-1140"/>
              </w:tabs>
              <w:contextualSpacing/>
              <w:rPr>
                <w:color w:val="000000"/>
                <w:sz w:val="28"/>
                <w:szCs w:val="28"/>
              </w:rPr>
            </w:pPr>
            <w:r w:rsidRPr="00413AE1">
              <w:rPr>
                <w:color w:val="000000"/>
                <w:sz w:val="28"/>
                <w:szCs w:val="28"/>
              </w:rPr>
              <w:t>Приложение 1</w:t>
            </w:r>
          </w:p>
          <w:p w14:paraId="63BA4571" w14:textId="77777777" w:rsidR="00413AE1" w:rsidRDefault="00413AE1" w:rsidP="00413AE1">
            <w:pPr>
              <w:tabs>
                <w:tab w:val="left" w:pos="-1140"/>
              </w:tabs>
              <w:contextualSpacing/>
              <w:rPr>
                <w:color w:val="000000"/>
                <w:sz w:val="28"/>
                <w:szCs w:val="28"/>
              </w:rPr>
            </w:pPr>
            <w:r w:rsidRPr="00413AE1">
              <w:rPr>
                <w:color w:val="000000"/>
                <w:sz w:val="28"/>
                <w:szCs w:val="28"/>
              </w:rPr>
              <w:t>к постановлению Администрации Вышневолоцкого городского округа</w:t>
            </w:r>
          </w:p>
          <w:p w14:paraId="7555729C" w14:textId="3AAE069B" w:rsidR="00413AE1" w:rsidRDefault="00413AE1" w:rsidP="00413AE1">
            <w:pPr>
              <w:tabs>
                <w:tab w:val="left" w:pos="-1140"/>
              </w:tabs>
              <w:contextualSpacing/>
              <w:rPr>
                <w:color w:val="000000"/>
                <w:sz w:val="28"/>
                <w:szCs w:val="28"/>
              </w:rPr>
            </w:pPr>
            <w:r>
              <w:rPr>
                <w:color w:val="000000"/>
                <w:sz w:val="28"/>
                <w:szCs w:val="28"/>
              </w:rPr>
              <w:t>от 10.08.2020 № 310</w:t>
            </w:r>
          </w:p>
        </w:tc>
      </w:tr>
    </w:tbl>
    <w:p w14:paraId="0AB395C6" w14:textId="77777777" w:rsidR="00413AE1" w:rsidRDefault="00413AE1" w:rsidP="00413AE1">
      <w:pPr>
        <w:contextualSpacing/>
        <w:jc w:val="center"/>
        <w:rPr>
          <w:sz w:val="28"/>
          <w:szCs w:val="28"/>
        </w:rPr>
      </w:pPr>
    </w:p>
    <w:p w14:paraId="6BE67894" w14:textId="77777777" w:rsidR="00413AE1" w:rsidRDefault="00413AE1" w:rsidP="00413AE1">
      <w:pPr>
        <w:contextualSpacing/>
        <w:jc w:val="center"/>
        <w:rPr>
          <w:sz w:val="28"/>
          <w:szCs w:val="28"/>
        </w:rPr>
      </w:pPr>
    </w:p>
    <w:p w14:paraId="69726BF6" w14:textId="26858906" w:rsidR="00413AE1" w:rsidRPr="00413AE1" w:rsidRDefault="00413AE1" w:rsidP="00413AE1">
      <w:pPr>
        <w:contextualSpacing/>
        <w:jc w:val="center"/>
        <w:rPr>
          <w:b/>
          <w:sz w:val="28"/>
          <w:szCs w:val="28"/>
        </w:rPr>
      </w:pPr>
      <w:r w:rsidRPr="00413AE1">
        <w:rPr>
          <w:b/>
          <w:sz w:val="28"/>
          <w:szCs w:val="28"/>
        </w:rPr>
        <w:t>МЕРОПРИЯТИЯ</w:t>
      </w:r>
    </w:p>
    <w:p w14:paraId="78DDC17F" w14:textId="77777777" w:rsidR="00413AE1" w:rsidRPr="00413AE1" w:rsidRDefault="00413AE1" w:rsidP="00413AE1">
      <w:pPr>
        <w:contextualSpacing/>
        <w:jc w:val="center"/>
        <w:rPr>
          <w:b/>
          <w:sz w:val="28"/>
          <w:szCs w:val="28"/>
        </w:rPr>
      </w:pPr>
      <w:r w:rsidRPr="00413AE1">
        <w:rPr>
          <w:b/>
          <w:sz w:val="28"/>
          <w:szCs w:val="28"/>
        </w:rPr>
        <w:t>поэтапной схемы проведения межведомственной профилактической</w:t>
      </w:r>
    </w:p>
    <w:p w14:paraId="6E5520EA" w14:textId="77777777" w:rsidR="00413AE1" w:rsidRPr="00413AE1" w:rsidRDefault="00413AE1" w:rsidP="00413AE1">
      <w:pPr>
        <w:contextualSpacing/>
        <w:jc w:val="center"/>
        <w:rPr>
          <w:b/>
          <w:sz w:val="28"/>
          <w:szCs w:val="28"/>
        </w:rPr>
      </w:pPr>
      <w:r w:rsidRPr="00413AE1">
        <w:rPr>
          <w:b/>
          <w:sz w:val="28"/>
          <w:szCs w:val="28"/>
        </w:rPr>
        <w:t>операции «Подросток» в Вышневолоцком городском округе</w:t>
      </w:r>
    </w:p>
    <w:p w14:paraId="77EEB1B5" w14:textId="77777777" w:rsidR="00413AE1" w:rsidRPr="00413AE1" w:rsidRDefault="00413AE1" w:rsidP="00413AE1">
      <w:pPr>
        <w:contextualSpacing/>
        <w:jc w:val="center"/>
        <w:rPr>
          <w:sz w:val="28"/>
          <w:szCs w:val="28"/>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3685"/>
        <w:gridCol w:w="1559"/>
        <w:gridCol w:w="2268"/>
      </w:tblGrid>
      <w:tr w:rsidR="00413AE1" w:rsidRPr="00413AE1" w14:paraId="3215A62E" w14:textId="77777777" w:rsidTr="00413AE1">
        <w:tc>
          <w:tcPr>
            <w:tcW w:w="567" w:type="dxa"/>
            <w:shd w:val="clear" w:color="auto" w:fill="auto"/>
          </w:tcPr>
          <w:p w14:paraId="1B245236" w14:textId="77777777" w:rsidR="00413AE1" w:rsidRPr="00413AE1" w:rsidRDefault="00413AE1" w:rsidP="00413AE1">
            <w:pPr>
              <w:contextualSpacing/>
              <w:jc w:val="center"/>
              <w:rPr>
                <w:sz w:val="24"/>
                <w:szCs w:val="24"/>
              </w:rPr>
            </w:pPr>
            <w:r w:rsidRPr="00413AE1">
              <w:rPr>
                <w:sz w:val="24"/>
                <w:szCs w:val="24"/>
              </w:rPr>
              <w:t>№</w:t>
            </w:r>
          </w:p>
          <w:p w14:paraId="5B7292FE" w14:textId="77777777" w:rsidR="00413AE1" w:rsidRPr="00413AE1" w:rsidRDefault="00413AE1" w:rsidP="00413AE1">
            <w:pPr>
              <w:contextualSpacing/>
              <w:jc w:val="center"/>
              <w:rPr>
                <w:sz w:val="24"/>
                <w:szCs w:val="24"/>
              </w:rPr>
            </w:pPr>
            <w:r w:rsidRPr="00413AE1">
              <w:rPr>
                <w:sz w:val="24"/>
                <w:szCs w:val="24"/>
              </w:rPr>
              <w:t>п/п</w:t>
            </w:r>
          </w:p>
        </w:tc>
        <w:tc>
          <w:tcPr>
            <w:tcW w:w="1418" w:type="dxa"/>
            <w:shd w:val="clear" w:color="auto" w:fill="auto"/>
          </w:tcPr>
          <w:p w14:paraId="557E0F03" w14:textId="77777777" w:rsidR="00413AE1" w:rsidRPr="00413AE1" w:rsidRDefault="00413AE1" w:rsidP="00413AE1">
            <w:pPr>
              <w:contextualSpacing/>
              <w:jc w:val="center"/>
              <w:rPr>
                <w:sz w:val="24"/>
                <w:szCs w:val="24"/>
              </w:rPr>
            </w:pPr>
            <w:r w:rsidRPr="00413AE1">
              <w:rPr>
                <w:sz w:val="24"/>
                <w:szCs w:val="24"/>
              </w:rPr>
              <w:t>Название</w:t>
            </w:r>
          </w:p>
          <w:p w14:paraId="6012BFC7" w14:textId="77777777" w:rsidR="00413AE1" w:rsidRPr="00413AE1" w:rsidRDefault="00413AE1" w:rsidP="00413AE1">
            <w:pPr>
              <w:contextualSpacing/>
              <w:jc w:val="center"/>
              <w:rPr>
                <w:sz w:val="24"/>
                <w:szCs w:val="24"/>
              </w:rPr>
            </w:pPr>
            <w:r w:rsidRPr="00413AE1">
              <w:rPr>
                <w:sz w:val="24"/>
                <w:szCs w:val="24"/>
              </w:rPr>
              <w:t>этапа</w:t>
            </w:r>
          </w:p>
        </w:tc>
        <w:tc>
          <w:tcPr>
            <w:tcW w:w="3685" w:type="dxa"/>
            <w:shd w:val="clear" w:color="auto" w:fill="auto"/>
          </w:tcPr>
          <w:p w14:paraId="4A541F64" w14:textId="77777777" w:rsidR="00413AE1" w:rsidRPr="00413AE1" w:rsidRDefault="00413AE1" w:rsidP="00413AE1">
            <w:pPr>
              <w:contextualSpacing/>
              <w:jc w:val="center"/>
              <w:rPr>
                <w:sz w:val="24"/>
                <w:szCs w:val="24"/>
              </w:rPr>
            </w:pPr>
            <w:r w:rsidRPr="00413AE1">
              <w:rPr>
                <w:sz w:val="24"/>
                <w:szCs w:val="24"/>
              </w:rPr>
              <w:t>Основное направление этапа</w:t>
            </w:r>
          </w:p>
        </w:tc>
        <w:tc>
          <w:tcPr>
            <w:tcW w:w="1559" w:type="dxa"/>
            <w:shd w:val="clear" w:color="auto" w:fill="auto"/>
          </w:tcPr>
          <w:p w14:paraId="184520F6" w14:textId="77777777" w:rsidR="00413AE1" w:rsidRPr="00413AE1" w:rsidRDefault="00413AE1" w:rsidP="00413AE1">
            <w:pPr>
              <w:contextualSpacing/>
              <w:jc w:val="center"/>
              <w:rPr>
                <w:sz w:val="24"/>
                <w:szCs w:val="24"/>
              </w:rPr>
            </w:pPr>
            <w:r w:rsidRPr="00413AE1">
              <w:rPr>
                <w:sz w:val="24"/>
                <w:szCs w:val="24"/>
              </w:rPr>
              <w:t>Время</w:t>
            </w:r>
          </w:p>
          <w:p w14:paraId="525A1344" w14:textId="71F84CAB" w:rsidR="00413AE1" w:rsidRPr="00413AE1" w:rsidRDefault="00413AE1" w:rsidP="00413AE1">
            <w:pPr>
              <w:contextualSpacing/>
              <w:jc w:val="center"/>
              <w:rPr>
                <w:sz w:val="24"/>
                <w:szCs w:val="24"/>
              </w:rPr>
            </w:pPr>
            <w:r w:rsidRPr="00413AE1">
              <w:rPr>
                <w:sz w:val="24"/>
                <w:szCs w:val="24"/>
              </w:rPr>
              <w:t>проведения</w:t>
            </w:r>
          </w:p>
        </w:tc>
        <w:tc>
          <w:tcPr>
            <w:tcW w:w="2268" w:type="dxa"/>
            <w:shd w:val="clear" w:color="auto" w:fill="auto"/>
          </w:tcPr>
          <w:p w14:paraId="64A1E687" w14:textId="77777777" w:rsidR="00413AE1" w:rsidRPr="00413AE1" w:rsidRDefault="00413AE1" w:rsidP="00413AE1">
            <w:pPr>
              <w:contextualSpacing/>
              <w:jc w:val="center"/>
              <w:rPr>
                <w:sz w:val="24"/>
                <w:szCs w:val="24"/>
              </w:rPr>
            </w:pPr>
            <w:r w:rsidRPr="00413AE1">
              <w:rPr>
                <w:sz w:val="24"/>
                <w:szCs w:val="24"/>
              </w:rPr>
              <w:t>Исполнитель</w:t>
            </w:r>
          </w:p>
        </w:tc>
      </w:tr>
      <w:tr w:rsidR="00413AE1" w:rsidRPr="00413AE1" w14:paraId="0342971E" w14:textId="77777777" w:rsidTr="00413AE1">
        <w:tc>
          <w:tcPr>
            <w:tcW w:w="567" w:type="dxa"/>
            <w:shd w:val="clear" w:color="auto" w:fill="auto"/>
          </w:tcPr>
          <w:p w14:paraId="03950416" w14:textId="77777777" w:rsidR="00413AE1" w:rsidRPr="00413AE1" w:rsidRDefault="00413AE1" w:rsidP="00413AE1">
            <w:pPr>
              <w:contextualSpacing/>
              <w:jc w:val="center"/>
              <w:rPr>
                <w:sz w:val="24"/>
                <w:szCs w:val="24"/>
              </w:rPr>
            </w:pPr>
            <w:r w:rsidRPr="00413AE1">
              <w:rPr>
                <w:sz w:val="24"/>
                <w:szCs w:val="24"/>
              </w:rPr>
              <w:t>1</w:t>
            </w:r>
          </w:p>
        </w:tc>
        <w:tc>
          <w:tcPr>
            <w:tcW w:w="1418" w:type="dxa"/>
            <w:shd w:val="clear" w:color="auto" w:fill="auto"/>
          </w:tcPr>
          <w:p w14:paraId="06CA7D83" w14:textId="77777777" w:rsidR="00413AE1" w:rsidRPr="00413AE1" w:rsidRDefault="00413AE1" w:rsidP="00413AE1">
            <w:pPr>
              <w:contextualSpacing/>
              <w:jc w:val="center"/>
              <w:rPr>
                <w:sz w:val="24"/>
                <w:szCs w:val="24"/>
              </w:rPr>
            </w:pPr>
            <w:r w:rsidRPr="00413AE1">
              <w:rPr>
                <w:sz w:val="24"/>
                <w:szCs w:val="24"/>
              </w:rPr>
              <w:t>2</w:t>
            </w:r>
          </w:p>
        </w:tc>
        <w:tc>
          <w:tcPr>
            <w:tcW w:w="3685" w:type="dxa"/>
            <w:shd w:val="clear" w:color="auto" w:fill="auto"/>
          </w:tcPr>
          <w:p w14:paraId="213DC2F0" w14:textId="77777777" w:rsidR="00413AE1" w:rsidRPr="00413AE1" w:rsidRDefault="00413AE1" w:rsidP="00413AE1">
            <w:pPr>
              <w:contextualSpacing/>
              <w:jc w:val="center"/>
              <w:rPr>
                <w:sz w:val="24"/>
                <w:szCs w:val="24"/>
              </w:rPr>
            </w:pPr>
            <w:r w:rsidRPr="00413AE1">
              <w:rPr>
                <w:sz w:val="24"/>
                <w:szCs w:val="24"/>
              </w:rPr>
              <w:t>3</w:t>
            </w:r>
          </w:p>
        </w:tc>
        <w:tc>
          <w:tcPr>
            <w:tcW w:w="1559" w:type="dxa"/>
            <w:shd w:val="clear" w:color="auto" w:fill="auto"/>
          </w:tcPr>
          <w:p w14:paraId="596C3B71" w14:textId="77777777" w:rsidR="00413AE1" w:rsidRPr="00413AE1" w:rsidRDefault="00413AE1" w:rsidP="00413AE1">
            <w:pPr>
              <w:contextualSpacing/>
              <w:jc w:val="center"/>
              <w:rPr>
                <w:sz w:val="24"/>
                <w:szCs w:val="24"/>
              </w:rPr>
            </w:pPr>
            <w:r w:rsidRPr="00413AE1">
              <w:rPr>
                <w:sz w:val="24"/>
                <w:szCs w:val="24"/>
              </w:rPr>
              <w:t>4</w:t>
            </w:r>
          </w:p>
        </w:tc>
        <w:tc>
          <w:tcPr>
            <w:tcW w:w="2268" w:type="dxa"/>
            <w:shd w:val="clear" w:color="auto" w:fill="auto"/>
          </w:tcPr>
          <w:p w14:paraId="2831381E" w14:textId="77777777" w:rsidR="00413AE1" w:rsidRPr="00413AE1" w:rsidRDefault="00413AE1" w:rsidP="00413AE1">
            <w:pPr>
              <w:contextualSpacing/>
              <w:jc w:val="center"/>
              <w:rPr>
                <w:sz w:val="24"/>
                <w:szCs w:val="24"/>
              </w:rPr>
            </w:pPr>
            <w:r w:rsidRPr="00413AE1">
              <w:rPr>
                <w:sz w:val="24"/>
                <w:szCs w:val="24"/>
              </w:rPr>
              <w:t>5</w:t>
            </w:r>
          </w:p>
        </w:tc>
      </w:tr>
      <w:tr w:rsidR="00413AE1" w:rsidRPr="00413AE1" w14:paraId="6B7B99AA" w14:textId="77777777" w:rsidTr="00413AE1">
        <w:tc>
          <w:tcPr>
            <w:tcW w:w="567" w:type="dxa"/>
            <w:shd w:val="clear" w:color="auto" w:fill="auto"/>
          </w:tcPr>
          <w:p w14:paraId="2CAC0090" w14:textId="77777777" w:rsidR="00413AE1" w:rsidRPr="00413AE1" w:rsidRDefault="00413AE1" w:rsidP="00413AE1">
            <w:pPr>
              <w:contextualSpacing/>
              <w:jc w:val="center"/>
              <w:rPr>
                <w:sz w:val="24"/>
                <w:szCs w:val="24"/>
              </w:rPr>
            </w:pPr>
            <w:r w:rsidRPr="00413AE1">
              <w:rPr>
                <w:sz w:val="24"/>
                <w:szCs w:val="24"/>
              </w:rPr>
              <w:t>1.</w:t>
            </w:r>
          </w:p>
        </w:tc>
        <w:tc>
          <w:tcPr>
            <w:tcW w:w="1418" w:type="dxa"/>
            <w:shd w:val="clear" w:color="auto" w:fill="auto"/>
          </w:tcPr>
          <w:p w14:paraId="5D9E63AA" w14:textId="77777777" w:rsidR="00413AE1" w:rsidRPr="00413AE1" w:rsidRDefault="00413AE1" w:rsidP="00413AE1">
            <w:pPr>
              <w:contextualSpacing/>
              <w:rPr>
                <w:sz w:val="24"/>
                <w:szCs w:val="24"/>
              </w:rPr>
            </w:pPr>
            <w:r w:rsidRPr="00413AE1">
              <w:rPr>
                <w:sz w:val="24"/>
                <w:szCs w:val="24"/>
              </w:rPr>
              <w:t>«Дорога»</w:t>
            </w:r>
          </w:p>
        </w:tc>
        <w:tc>
          <w:tcPr>
            <w:tcW w:w="3685" w:type="dxa"/>
            <w:shd w:val="clear" w:color="auto" w:fill="auto"/>
          </w:tcPr>
          <w:p w14:paraId="206248F3" w14:textId="77777777" w:rsidR="00413AE1" w:rsidRPr="00413AE1" w:rsidRDefault="00413AE1" w:rsidP="00413AE1">
            <w:pPr>
              <w:contextualSpacing/>
              <w:rPr>
                <w:sz w:val="24"/>
                <w:szCs w:val="24"/>
              </w:rPr>
            </w:pPr>
            <w:r w:rsidRPr="00413AE1">
              <w:rPr>
                <w:sz w:val="24"/>
                <w:szCs w:val="24"/>
              </w:rPr>
              <w:t xml:space="preserve">Предупреждение детского дорожно- транспортного травматизма, </w:t>
            </w:r>
          </w:p>
          <w:p w14:paraId="7F2DFA68" w14:textId="5F4C4AE9" w:rsidR="00413AE1" w:rsidRPr="00413AE1" w:rsidRDefault="00413AE1" w:rsidP="00413AE1">
            <w:pPr>
              <w:contextualSpacing/>
              <w:rPr>
                <w:sz w:val="24"/>
                <w:szCs w:val="24"/>
              </w:rPr>
            </w:pPr>
            <w:r w:rsidRPr="00413AE1">
              <w:rPr>
                <w:sz w:val="24"/>
                <w:szCs w:val="24"/>
              </w:rPr>
              <w:t>обеспечение безопасности передвижения транспортных средств с детьми к месту летнего отдыха и обратно, предупреждение краж и угонов автотранспорта.</w:t>
            </w:r>
          </w:p>
        </w:tc>
        <w:tc>
          <w:tcPr>
            <w:tcW w:w="1559" w:type="dxa"/>
            <w:shd w:val="clear" w:color="auto" w:fill="auto"/>
          </w:tcPr>
          <w:p w14:paraId="21EC5434" w14:textId="77777777" w:rsidR="00413AE1" w:rsidRPr="00413AE1" w:rsidRDefault="00413AE1" w:rsidP="00413AE1">
            <w:pPr>
              <w:contextualSpacing/>
              <w:jc w:val="center"/>
              <w:rPr>
                <w:sz w:val="24"/>
                <w:szCs w:val="24"/>
              </w:rPr>
            </w:pPr>
            <w:r w:rsidRPr="00413AE1">
              <w:rPr>
                <w:sz w:val="24"/>
                <w:szCs w:val="24"/>
              </w:rPr>
              <w:t>август -</w:t>
            </w:r>
          </w:p>
          <w:p w14:paraId="02672271" w14:textId="77777777" w:rsidR="00413AE1" w:rsidRPr="00413AE1" w:rsidRDefault="00413AE1" w:rsidP="00413AE1">
            <w:pPr>
              <w:contextualSpacing/>
              <w:jc w:val="center"/>
              <w:rPr>
                <w:sz w:val="24"/>
                <w:szCs w:val="24"/>
              </w:rPr>
            </w:pPr>
            <w:r w:rsidRPr="00413AE1">
              <w:rPr>
                <w:sz w:val="24"/>
                <w:szCs w:val="24"/>
              </w:rPr>
              <w:t>сентябрь</w:t>
            </w:r>
          </w:p>
          <w:p w14:paraId="49A0EA78" w14:textId="77777777" w:rsidR="00413AE1" w:rsidRPr="00413AE1" w:rsidRDefault="00413AE1" w:rsidP="00413AE1">
            <w:pPr>
              <w:contextualSpacing/>
              <w:jc w:val="center"/>
              <w:rPr>
                <w:sz w:val="24"/>
                <w:szCs w:val="24"/>
              </w:rPr>
            </w:pPr>
          </w:p>
        </w:tc>
        <w:tc>
          <w:tcPr>
            <w:tcW w:w="2268" w:type="dxa"/>
            <w:shd w:val="clear" w:color="auto" w:fill="auto"/>
          </w:tcPr>
          <w:p w14:paraId="3D4FD7E3" w14:textId="77777777" w:rsidR="00413AE1" w:rsidRPr="00413AE1" w:rsidRDefault="00413AE1" w:rsidP="00413AE1">
            <w:pPr>
              <w:contextualSpacing/>
              <w:rPr>
                <w:sz w:val="24"/>
                <w:szCs w:val="24"/>
              </w:rPr>
            </w:pPr>
            <w:r w:rsidRPr="00413AE1">
              <w:rPr>
                <w:sz w:val="24"/>
                <w:szCs w:val="24"/>
              </w:rPr>
              <w:t>МО МВД России «Вышневолоцкий»</w:t>
            </w:r>
          </w:p>
          <w:p w14:paraId="3B19E539" w14:textId="77777777" w:rsidR="00413AE1" w:rsidRPr="00413AE1" w:rsidRDefault="00413AE1" w:rsidP="00413AE1">
            <w:pPr>
              <w:contextualSpacing/>
              <w:rPr>
                <w:sz w:val="24"/>
                <w:szCs w:val="24"/>
              </w:rPr>
            </w:pPr>
          </w:p>
        </w:tc>
      </w:tr>
      <w:tr w:rsidR="00413AE1" w:rsidRPr="00413AE1" w14:paraId="17BDF52C" w14:textId="77777777" w:rsidTr="00413AE1">
        <w:tc>
          <w:tcPr>
            <w:tcW w:w="567" w:type="dxa"/>
            <w:shd w:val="clear" w:color="auto" w:fill="auto"/>
          </w:tcPr>
          <w:p w14:paraId="7FC3066A" w14:textId="77777777" w:rsidR="00413AE1" w:rsidRPr="00413AE1" w:rsidRDefault="00413AE1" w:rsidP="00413AE1">
            <w:pPr>
              <w:contextualSpacing/>
              <w:jc w:val="center"/>
              <w:rPr>
                <w:sz w:val="24"/>
                <w:szCs w:val="24"/>
              </w:rPr>
            </w:pPr>
            <w:r w:rsidRPr="00413AE1">
              <w:rPr>
                <w:sz w:val="24"/>
                <w:szCs w:val="24"/>
              </w:rPr>
              <w:t>2.</w:t>
            </w:r>
          </w:p>
        </w:tc>
        <w:tc>
          <w:tcPr>
            <w:tcW w:w="1418" w:type="dxa"/>
            <w:shd w:val="clear" w:color="auto" w:fill="auto"/>
          </w:tcPr>
          <w:p w14:paraId="77DA13DB" w14:textId="77777777" w:rsidR="00413AE1" w:rsidRPr="00413AE1" w:rsidRDefault="00413AE1" w:rsidP="00413AE1">
            <w:pPr>
              <w:contextualSpacing/>
              <w:rPr>
                <w:sz w:val="24"/>
                <w:szCs w:val="24"/>
              </w:rPr>
            </w:pPr>
            <w:r w:rsidRPr="00413AE1">
              <w:rPr>
                <w:sz w:val="24"/>
                <w:szCs w:val="24"/>
              </w:rPr>
              <w:t>«Семья»</w:t>
            </w:r>
          </w:p>
        </w:tc>
        <w:tc>
          <w:tcPr>
            <w:tcW w:w="3685" w:type="dxa"/>
            <w:shd w:val="clear" w:color="auto" w:fill="auto"/>
          </w:tcPr>
          <w:p w14:paraId="0438A270" w14:textId="77777777" w:rsidR="00413AE1" w:rsidRPr="00413AE1" w:rsidRDefault="00413AE1" w:rsidP="00413AE1">
            <w:pPr>
              <w:contextualSpacing/>
              <w:rPr>
                <w:sz w:val="24"/>
                <w:szCs w:val="24"/>
              </w:rPr>
            </w:pPr>
            <w:r w:rsidRPr="00413AE1">
              <w:rPr>
                <w:sz w:val="24"/>
                <w:szCs w:val="24"/>
              </w:rPr>
              <w:t>Выявление и постановка на учёт неблагополучных семей, выявление фактов жестокого обращения с несовершеннолетними.</w:t>
            </w:r>
          </w:p>
          <w:p w14:paraId="0BBC4921" w14:textId="77777777" w:rsidR="00413AE1" w:rsidRPr="00413AE1" w:rsidRDefault="00413AE1" w:rsidP="00413AE1">
            <w:pPr>
              <w:contextualSpacing/>
              <w:rPr>
                <w:sz w:val="24"/>
                <w:szCs w:val="24"/>
              </w:rPr>
            </w:pPr>
          </w:p>
          <w:p w14:paraId="514E316E" w14:textId="77777777" w:rsidR="00413AE1" w:rsidRPr="00413AE1" w:rsidRDefault="00413AE1" w:rsidP="00413AE1">
            <w:pPr>
              <w:contextualSpacing/>
              <w:rPr>
                <w:sz w:val="24"/>
                <w:szCs w:val="24"/>
              </w:rPr>
            </w:pPr>
            <w:r w:rsidRPr="00413AE1">
              <w:rPr>
                <w:sz w:val="24"/>
                <w:szCs w:val="24"/>
              </w:rPr>
              <w:t>Проведение рейдов в неблагополучные семьи, состоящие на учёте в комиссии по делам несовершеннолетних и защите их прав при администрации города, подразделении по делам несовершеннолетних МО МВД России «Вышневолоцкий» (ПДН), ЦСПН, образовательных учреждениях города.</w:t>
            </w:r>
          </w:p>
          <w:p w14:paraId="3FCB3CE0" w14:textId="77777777" w:rsidR="00413AE1" w:rsidRPr="00413AE1" w:rsidRDefault="00413AE1" w:rsidP="00413AE1">
            <w:pPr>
              <w:contextualSpacing/>
              <w:rPr>
                <w:sz w:val="24"/>
                <w:szCs w:val="24"/>
              </w:rPr>
            </w:pPr>
          </w:p>
          <w:p w14:paraId="72EB3723" w14:textId="77777777" w:rsidR="00413AE1" w:rsidRPr="00413AE1" w:rsidRDefault="00413AE1" w:rsidP="00413AE1">
            <w:pPr>
              <w:contextualSpacing/>
              <w:rPr>
                <w:sz w:val="24"/>
                <w:szCs w:val="24"/>
              </w:rPr>
            </w:pPr>
            <w:r w:rsidRPr="00413AE1">
              <w:rPr>
                <w:sz w:val="24"/>
                <w:szCs w:val="24"/>
              </w:rPr>
              <w:t>Выявление н/летних, находящихся в социально-опасном положении, оказание им социально-психологической, правовой, материальной помощи.</w:t>
            </w:r>
          </w:p>
          <w:p w14:paraId="44AF2AC8" w14:textId="77777777" w:rsidR="00413AE1" w:rsidRPr="00413AE1" w:rsidRDefault="00413AE1" w:rsidP="00413AE1">
            <w:pPr>
              <w:contextualSpacing/>
              <w:rPr>
                <w:sz w:val="24"/>
                <w:szCs w:val="24"/>
              </w:rPr>
            </w:pPr>
          </w:p>
          <w:p w14:paraId="6AF3D757" w14:textId="3E02F57B" w:rsidR="00413AE1" w:rsidRPr="00413AE1" w:rsidRDefault="00413AE1" w:rsidP="00413AE1">
            <w:pPr>
              <w:contextualSpacing/>
              <w:rPr>
                <w:sz w:val="24"/>
                <w:szCs w:val="24"/>
              </w:rPr>
            </w:pPr>
            <w:r w:rsidRPr="00413AE1">
              <w:rPr>
                <w:sz w:val="24"/>
                <w:szCs w:val="24"/>
              </w:rPr>
              <w:t xml:space="preserve">Проведение в образовательных </w:t>
            </w:r>
            <w:r w:rsidRPr="00413AE1">
              <w:rPr>
                <w:sz w:val="24"/>
                <w:szCs w:val="24"/>
              </w:rPr>
              <w:lastRenderedPageBreak/>
              <w:t>учреждениях округа мероприятий, направленных на усиление родительской ответственности за детей.</w:t>
            </w:r>
          </w:p>
        </w:tc>
        <w:tc>
          <w:tcPr>
            <w:tcW w:w="1559" w:type="dxa"/>
            <w:shd w:val="clear" w:color="auto" w:fill="auto"/>
          </w:tcPr>
          <w:p w14:paraId="27991620" w14:textId="77777777" w:rsidR="00413AE1" w:rsidRPr="00413AE1" w:rsidRDefault="00413AE1" w:rsidP="00413AE1">
            <w:pPr>
              <w:contextualSpacing/>
              <w:jc w:val="center"/>
              <w:rPr>
                <w:sz w:val="24"/>
                <w:szCs w:val="24"/>
              </w:rPr>
            </w:pPr>
            <w:r w:rsidRPr="00413AE1">
              <w:rPr>
                <w:sz w:val="24"/>
                <w:szCs w:val="24"/>
              </w:rPr>
              <w:lastRenderedPageBreak/>
              <w:t>август-</w:t>
            </w:r>
          </w:p>
          <w:p w14:paraId="36F2844B" w14:textId="77777777" w:rsidR="00413AE1" w:rsidRPr="00413AE1" w:rsidRDefault="00413AE1" w:rsidP="00413AE1">
            <w:pPr>
              <w:contextualSpacing/>
              <w:jc w:val="center"/>
              <w:rPr>
                <w:sz w:val="24"/>
                <w:szCs w:val="24"/>
              </w:rPr>
            </w:pPr>
            <w:r w:rsidRPr="00413AE1">
              <w:rPr>
                <w:sz w:val="24"/>
                <w:szCs w:val="24"/>
              </w:rPr>
              <w:t>сентябрь</w:t>
            </w:r>
          </w:p>
          <w:p w14:paraId="10CA13B4" w14:textId="77777777" w:rsidR="00413AE1" w:rsidRPr="00413AE1" w:rsidRDefault="00413AE1" w:rsidP="00413AE1">
            <w:pPr>
              <w:contextualSpacing/>
              <w:jc w:val="center"/>
              <w:rPr>
                <w:sz w:val="24"/>
                <w:szCs w:val="24"/>
              </w:rPr>
            </w:pPr>
          </w:p>
        </w:tc>
        <w:tc>
          <w:tcPr>
            <w:tcW w:w="2268" w:type="dxa"/>
            <w:shd w:val="clear" w:color="auto" w:fill="auto"/>
          </w:tcPr>
          <w:p w14:paraId="3362ADCB" w14:textId="0CE2A2E4" w:rsidR="00413AE1" w:rsidRPr="00413AE1" w:rsidRDefault="00413AE1" w:rsidP="00413AE1">
            <w:pPr>
              <w:contextualSpacing/>
              <w:rPr>
                <w:sz w:val="24"/>
                <w:szCs w:val="24"/>
              </w:rPr>
            </w:pPr>
            <w:r w:rsidRPr="00413AE1">
              <w:rPr>
                <w:sz w:val="24"/>
                <w:szCs w:val="24"/>
              </w:rPr>
              <w:t xml:space="preserve">МО МВД России «Вышневолоцкий», </w:t>
            </w:r>
          </w:p>
          <w:p w14:paraId="6BB21092" w14:textId="77777777" w:rsidR="00413AE1" w:rsidRPr="00413AE1" w:rsidRDefault="00413AE1" w:rsidP="00413AE1">
            <w:pPr>
              <w:contextualSpacing/>
              <w:rPr>
                <w:sz w:val="24"/>
                <w:szCs w:val="24"/>
              </w:rPr>
            </w:pPr>
            <w:r w:rsidRPr="00413AE1">
              <w:rPr>
                <w:sz w:val="24"/>
                <w:szCs w:val="24"/>
              </w:rPr>
              <w:t xml:space="preserve">комиссия по делам несовершеннолетних и защите их прав при администрации Вышневолоцкого городского округа (КДН и ЗП), Управление образования администрации  Вышневолоцкого городского округа (Управление образования), </w:t>
            </w:r>
          </w:p>
          <w:p w14:paraId="2932AA5A" w14:textId="77777777" w:rsidR="00413AE1" w:rsidRPr="00413AE1" w:rsidRDefault="00413AE1" w:rsidP="00413AE1">
            <w:pPr>
              <w:contextualSpacing/>
              <w:rPr>
                <w:sz w:val="24"/>
                <w:szCs w:val="24"/>
              </w:rPr>
            </w:pPr>
            <w:r w:rsidRPr="00413AE1">
              <w:rPr>
                <w:rFonts w:eastAsia="Calibri"/>
                <w:color w:val="000000"/>
                <w:sz w:val="24"/>
                <w:szCs w:val="24"/>
              </w:rPr>
              <w:t xml:space="preserve">ГКУ Тверской области «Центр социальной поддержки населения» Вышневолоцкого городского округа </w:t>
            </w:r>
            <w:r w:rsidRPr="00413AE1">
              <w:rPr>
                <w:sz w:val="24"/>
                <w:szCs w:val="24"/>
              </w:rPr>
              <w:t>(ЦСПН)</w:t>
            </w:r>
          </w:p>
        </w:tc>
      </w:tr>
      <w:tr w:rsidR="00413AE1" w:rsidRPr="00413AE1" w14:paraId="26710863" w14:textId="77777777" w:rsidTr="00413AE1">
        <w:tc>
          <w:tcPr>
            <w:tcW w:w="567" w:type="dxa"/>
            <w:shd w:val="clear" w:color="auto" w:fill="auto"/>
          </w:tcPr>
          <w:p w14:paraId="6D734E7B" w14:textId="77777777" w:rsidR="00413AE1" w:rsidRPr="00413AE1" w:rsidRDefault="00413AE1" w:rsidP="00413AE1">
            <w:pPr>
              <w:contextualSpacing/>
              <w:jc w:val="center"/>
              <w:rPr>
                <w:sz w:val="24"/>
                <w:szCs w:val="24"/>
              </w:rPr>
            </w:pPr>
            <w:r w:rsidRPr="00413AE1">
              <w:rPr>
                <w:sz w:val="24"/>
                <w:szCs w:val="24"/>
              </w:rPr>
              <w:t>3.</w:t>
            </w:r>
          </w:p>
        </w:tc>
        <w:tc>
          <w:tcPr>
            <w:tcW w:w="1418" w:type="dxa"/>
            <w:shd w:val="clear" w:color="auto" w:fill="auto"/>
          </w:tcPr>
          <w:p w14:paraId="7B96B90B" w14:textId="77777777" w:rsidR="00413AE1" w:rsidRPr="00413AE1" w:rsidRDefault="00413AE1" w:rsidP="00413AE1">
            <w:pPr>
              <w:contextualSpacing/>
              <w:rPr>
                <w:sz w:val="24"/>
                <w:szCs w:val="24"/>
              </w:rPr>
            </w:pPr>
            <w:r w:rsidRPr="00413AE1">
              <w:rPr>
                <w:sz w:val="24"/>
                <w:szCs w:val="24"/>
              </w:rPr>
              <w:t>«Лето»</w:t>
            </w:r>
          </w:p>
        </w:tc>
        <w:tc>
          <w:tcPr>
            <w:tcW w:w="3685" w:type="dxa"/>
            <w:shd w:val="clear" w:color="auto" w:fill="auto"/>
          </w:tcPr>
          <w:p w14:paraId="6045DEA5" w14:textId="77777777" w:rsidR="00413AE1" w:rsidRPr="00413AE1" w:rsidRDefault="00413AE1" w:rsidP="00413AE1">
            <w:pPr>
              <w:contextualSpacing/>
              <w:rPr>
                <w:sz w:val="24"/>
                <w:szCs w:val="24"/>
              </w:rPr>
            </w:pPr>
            <w:r w:rsidRPr="00413AE1">
              <w:rPr>
                <w:sz w:val="24"/>
                <w:szCs w:val="24"/>
              </w:rPr>
              <w:t>Организация отдыха и оздоровления детей и подростков в летний период.</w:t>
            </w:r>
          </w:p>
          <w:p w14:paraId="5A3935C2" w14:textId="77777777" w:rsidR="00413AE1" w:rsidRPr="00413AE1" w:rsidRDefault="00413AE1" w:rsidP="00413AE1">
            <w:pPr>
              <w:contextualSpacing/>
              <w:rPr>
                <w:sz w:val="24"/>
                <w:szCs w:val="24"/>
              </w:rPr>
            </w:pPr>
          </w:p>
          <w:p w14:paraId="5FD02ED0" w14:textId="77777777" w:rsidR="00413AE1" w:rsidRPr="00413AE1" w:rsidRDefault="00413AE1" w:rsidP="00413AE1">
            <w:pPr>
              <w:contextualSpacing/>
              <w:rPr>
                <w:sz w:val="24"/>
                <w:szCs w:val="24"/>
              </w:rPr>
            </w:pPr>
            <w:r w:rsidRPr="00413AE1">
              <w:rPr>
                <w:sz w:val="24"/>
                <w:szCs w:val="24"/>
              </w:rPr>
              <w:t>Профилактика правонарушений среди несовершеннолетних, предотвращение нарушений общественного порядка во время проведения массовых мероприятий, связанных с каникулами; организация досуга.</w:t>
            </w:r>
          </w:p>
          <w:p w14:paraId="43AC3449" w14:textId="77777777" w:rsidR="00413AE1" w:rsidRPr="00413AE1" w:rsidRDefault="00413AE1" w:rsidP="00413AE1">
            <w:pPr>
              <w:contextualSpacing/>
              <w:rPr>
                <w:sz w:val="24"/>
                <w:szCs w:val="24"/>
              </w:rPr>
            </w:pPr>
          </w:p>
          <w:p w14:paraId="405EAA3D" w14:textId="77777777" w:rsidR="00413AE1" w:rsidRPr="00413AE1" w:rsidRDefault="00413AE1" w:rsidP="00413AE1">
            <w:pPr>
              <w:contextualSpacing/>
              <w:rPr>
                <w:sz w:val="24"/>
                <w:szCs w:val="24"/>
              </w:rPr>
            </w:pPr>
            <w:r w:rsidRPr="00413AE1">
              <w:rPr>
                <w:sz w:val="24"/>
                <w:szCs w:val="24"/>
              </w:rPr>
              <w:t>Привлечение несовершеннолетних, состоящих на учёте в ПДН МО МВД России «Вышневолоцкий», к участию в городских мероприятиях патриотической направленности, Международному Дню защиты детей, Дню независимости России, Дню города, Дню молодежи и др.</w:t>
            </w:r>
          </w:p>
          <w:p w14:paraId="0AB5B836" w14:textId="77777777" w:rsidR="00413AE1" w:rsidRPr="00413AE1" w:rsidRDefault="00413AE1" w:rsidP="00413AE1">
            <w:pPr>
              <w:contextualSpacing/>
              <w:rPr>
                <w:sz w:val="24"/>
                <w:szCs w:val="24"/>
              </w:rPr>
            </w:pPr>
          </w:p>
          <w:p w14:paraId="78689F1E" w14:textId="77777777" w:rsidR="00413AE1" w:rsidRPr="00413AE1" w:rsidRDefault="00413AE1" w:rsidP="00413AE1">
            <w:pPr>
              <w:contextualSpacing/>
              <w:rPr>
                <w:sz w:val="24"/>
                <w:szCs w:val="24"/>
              </w:rPr>
            </w:pPr>
            <w:r w:rsidRPr="00413AE1">
              <w:rPr>
                <w:sz w:val="24"/>
                <w:szCs w:val="24"/>
              </w:rPr>
              <w:t>Организация работы учреждений культуры, спорта, дополнительного образования в дни каникул.</w:t>
            </w:r>
          </w:p>
          <w:p w14:paraId="60AD483E" w14:textId="77777777" w:rsidR="00413AE1" w:rsidRPr="00413AE1" w:rsidRDefault="00413AE1" w:rsidP="00413AE1">
            <w:pPr>
              <w:contextualSpacing/>
              <w:rPr>
                <w:sz w:val="24"/>
                <w:szCs w:val="24"/>
              </w:rPr>
            </w:pPr>
          </w:p>
        </w:tc>
        <w:tc>
          <w:tcPr>
            <w:tcW w:w="1559" w:type="dxa"/>
            <w:shd w:val="clear" w:color="auto" w:fill="auto"/>
          </w:tcPr>
          <w:p w14:paraId="72B96696" w14:textId="77777777" w:rsidR="00413AE1" w:rsidRPr="00413AE1" w:rsidRDefault="00413AE1" w:rsidP="00413AE1">
            <w:pPr>
              <w:contextualSpacing/>
              <w:jc w:val="center"/>
              <w:rPr>
                <w:sz w:val="24"/>
                <w:szCs w:val="24"/>
              </w:rPr>
            </w:pPr>
            <w:r w:rsidRPr="00413AE1">
              <w:rPr>
                <w:sz w:val="24"/>
                <w:szCs w:val="24"/>
              </w:rPr>
              <w:t>август</w:t>
            </w:r>
          </w:p>
          <w:p w14:paraId="4DA17031" w14:textId="77777777" w:rsidR="00413AE1" w:rsidRPr="00413AE1" w:rsidRDefault="00413AE1" w:rsidP="00413AE1">
            <w:pPr>
              <w:contextualSpacing/>
              <w:jc w:val="center"/>
              <w:rPr>
                <w:sz w:val="24"/>
                <w:szCs w:val="24"/>
              </w:rPr>
            </w:pPr>
          </w:p>
        </w:tc>
        <w:tc>
          <w:tcPr>
            <w:tcW w:w="2268" w:type="dxa"/>
            <w:shd w:val="clear" w:color="auto" w:fill="auto"/>
          </w:tcPr>
          <w:p w14:paraId="4559F0A0" w14:textId="77777777" w:rsidR="00413AE1" w:rsidRPr="00413AE1" w:rsidRDefault="00413AE1" w:rsidP="00413AE1">
            <w:pPr>
              <w:contextualSpacing/>
              <w:rPr>
                <w:sz w:val="24"/>
                <w:szCs w:val="24"/>
              </w:rPr>
            </w:pPr>
            <w:r w:rsidRPr="00413AE1">
              <w:rPr>
                <w:sz w:val="24"/>
                <w:szCs w:val="24"/>
              </w:rPr>
              <w:t xml:space="preserve">КДН и ЗП, МО МВД России «Вышневолоцкий»,  Управление образования, Управление культуры, молодежи и туризма администрации Вышневолоцкого городского округа (УКМТ), комитет по физической культуре и спорту администрации  Вышневолоцкого городского округа, ЦСПН </w:t>
            </w:r>
          </w:p>
        </w:tc>
      </w:tr>
      <w:tr w:rsidR="00413AE1" w:rsidRPr="00413AE1" w14:paraId="4599CB78" w14:textId="77777777" w:rsidTr="00413AE1">
        <w:tc>
          <w:tcPr>
            <w:tcW w:w="567" w:type="dxa"/>
            <w:shd w:val="clear" w:color="auto" w:fill="auto"/>
          </w:tcPr>
          <w:p w14:paraId="595B84C5" w14:textId="77777777" w:rsidR="00413AE1" w:rsidRPr="00413AE1" w:rsidRDefault="00413AE1" w:rsidP="00413AE1">
            <w:pPr>
              <w:contextualSpacing/>
              <w:jc w:val="center"/>
              <w:rPr>
                <w:sz w:val="24"/>
                <w:szCs w:val="24"/>
              </w:rPr>
            </w:pPr>
            <w:r w:rsidRPr="00413AE1">
              <w:rPr>
                <w:sz w:val="24"/>
                <w:szCs w:val="24"/>
              </w:rPr>
              <w:t>4.</w:t>
            </w:r>
          </w:p>
        </w:tc>
        <w:tc>
          <w:tcPr>
            <w:tcW w:w="1418" w:type="dxa"/>
            <w:shd w:val="clear" w:color="auto" w:fill="auto"/>
          </w:tcPr>
          <w:p w14:paraId="27016C5C" w14:textId="77777777" w:rsidR="00413AE1" w:rsidRPr="00413AE1" w:rsidRDefault="00413AE1" w:rsidP="00413AE1">
            <w:pPr>
              <w:ind w:right="-108"/>
              <w:contextualSpacing/>
              <w:rPr>
                <w:sz w:val="24"/>
                <w:szCs w:val="24"/>
              </w:rPr>
            </w:pPr>
            <w:r w:rsidRPr="00413AE1">
              <w:rPr>
                <w:sz w:val="24"/>
                <w:szCs w:val="24"/>
              </w:rPr>
              <w:t>«Здоровый образ жизни»</w:t>
            </w:r>
          </w:p>
        </w:tc>
        <w:tc>
          <w:tcPr>
            <w:tcW w:w="3685" w:type="dxa"/>
            <w:shd w:val="clear" w:color="auto" w:fill="auto"/>
          </w:tcPr>
          <w:p w14:paraId="7CA6C362" w14:textId="77777777" w:rsidR="00413AE1" w:rsidRPr="00413AE1" w:rsidRDefault="00413AE1" w:rsidP="00413AE1">
            <w:pPr>
              <w:contextualSpacing/>
              <w:rPr>
                <w:sz w:val="24"/>
                <w:szCs w:val="24"/>
              </w:rPr>
            </w:pPr>
            <w:r w:rsidRPr="00413AE1">
              <w:rPr>
                <w:sz w:val="24"/>
                <w:szCs w:val="24"/>
              </w:rPr>
              <w:t>Предупреждение правонарушений и преступлений, связанных с употреблением спиртных напитков, наркотических, психотропных и других одурманивающих средств.</w:t>
            </w:r>
          </w:p>
          <w:p w14:paraId="0B59704E" w14:textId="77777777" w:rsidR="00413AE1" w:rsidRPr="00413AE1" w:rsidRDefault="00413AE1" w:rsidP="00413AE1">
            <w:pPr>
              <w:contextualSpacing/>
              <w:rPr>
                <w:sz w:val="24"/>
                <w:szCs w:val="24"/>
              </w:rPr>
            </w:pPr>
          </w:p>
          <w:p w14:paraId="0136243A" w14:textId="77777777" w:rsidR="00413AE1" w:rsidRPr="00413AE1" w:rsidRDefault="00413AE1" w:rsidP="00413AE1">
            <w:pPr>
              <w:contextualSpacing/>
              <w:rPr>
                <w:sz w:val="24"/>
                <w:szCs w:val="24"/>
              </w:rPr>
            </w:pPr>
            <w:r w:rsidRPr="00413AE1">
              <w:rPr>
                <w:sz w:val="24"/>
                <w:szCs w:val="24"/>
              </w:rPr>
              <w:t>Проведение рейдов по торговым точкам города с целью предупреждения розничной продажи несовершеннолетним алкогольной продукции.</w:t>
            </w:r>
          </w:p>
          <w:p w14:paraId="6457413E" w14:textId="77777777" w:rsidR="00413AE1" w:rsidRPr="00413AE1" w:rsidRDefault="00413AE1" w:rsidP="00413AE1">
            <w:pPr>
              <w:contextualSpacing/>
              <w:rPr>
                <w:sz w:val="24"/>
                <w:szCs w:val="24"/>
              </w:rPr>
            </w:pPr>
          </w:p>
          <w:p w14:paraId="026EC693" w14:textId="77777777" w:rsidR="00413AE1" w:rsidRPr="00413AE1" w:rsidRDefault="00413AE1" w:rsidP="00413AE1">
            <w:pPr>
              <w:contextualSpacing/>
              <w:rPr>
                <w:sz w:val="24"/>
                <w:szCs w:val="24"/>
              </w:rPr>
            </w:pPr>
            <w:r w:rsidRPr="00413AE1">
              <w:rPr>
                <w:sz w:val="24"/>
                <w:szCs w:val="24"/>
              </w:rPr>
              <w:t>Проведение совместных рейдов по выявлению лиц, вовлекающих несовершеннолетних в употребление спиртных напитков или одурманивающих веществ.</w:t>
            </w:r>
          </w:p>
          <w:p w14:paraId="6EC4A581" w14:textId="77777777" w:rsidR="00413AE1" w:rsidRPr="00413AE1" w:rsidRDefault="00413AE1" w:rsidP="00413AE1">
            <w:pPr>
              <w:contextualSpacing/>
              <w:rPr>
                <w:sz w:val="24"/>
                <w:szCs w:val="24"/>
              </w:rPr>
            </w:pPr>
          </w:p>
          <w:p w14:paraId="090E373C" w14:textId="77777777" w:rsidR="00413AE1" w:rsidRPr="00413AE1" w:rsidRDefault="00413AE1" w:rsidP="00413AE1">
            <w:pPr>
              <w:contextualSpacing/>
              <w:rPr>
                <w:sz w:val="24"/>
                <w:szCs w:val="24"/>
              </w:rPr>
            </w:pPr>
            <w:r w:rsidRPr="00413AE1">
              <w:rPr>
                <w:sz w:val="24"/>
                <w:szCs w:val="24"/>
              </w:rPr>
              <w:lastRenderedPageBreak/>
              <w:t>Дежурство в целях обеспечения общественного порядка в период проведения выпускных вечеров в образовательных организациях округа.</w:t>
            </w:r>
          </w:p>
        </w:tc>
        <w:tc>
          <w:tcPr>
            <w:tcW w:w="1559" w:type="dxa"/>
            <w:shd w:val="clear" w:color="auto" w:fill="auto"/>
          </w:tcPr>
          <w:p w14:paraId="0169BC76" w14:textId="77777777" w:rsidR="00413AE1" w:rsidRPr="00413AE1" w:rsidRDefault="00413AE1" w:rsidP="00413AE1">
            <w:pPr>
              <w:contextualSpacing/>
              <w:jc w:val="center"/>
              <w:rPr>
                <w:sz w:val="24"/>
                <w:szCs w:val="24"/>
              </w:rPr>
            </w:pPr>
            <w:r w:rsidRPr="00413AE1">
              <w:rPr>
                <w:sz w:val="24"/>
                <w:szCs w:val="24"/>
              </w:rPr>
              <w:lastRenderedPageBreak/>
              <w:t>август-</w:t>
            </w:r>
          </w:p>
          <w:p w14:paraId="506FAF2B" w14:textId="77777777" w:rsidR="00413AE1" w:rsidRPr="00413AE1" w:rsidRDefault="00413AE1" w:rsidP="00413AE1">
            <w:pPr>
              <w:contextualSpacing/>
              <w:jc w:val="center"/>
              <w:rPr>
                <w:sz w:val="24"/>
                <w:szCs w:val="24"/>
              </w:rPr>
            </w:pPr>
            <w:r w:rsidRPr="00413AE1">
              <w:rPr>
                <w:sz w:val="24"/>
                <w:szCs w:val="24"/>
              </w:rPr>
              <w:t>сентябрь</w:t>
            </w:r>
          </w:p>
          <w:p w14:paraId="679FD638" w14:textId="77777777" w:rsidR="00413AE1" w:rsidRPr="00413AE1" w:rsidRDefault="00413AE1" w:rsidP="00413AE1">
            <w:pPr>
              <w:contextualSpacing/>
              <w:jc w:val="center"/>
              <w:rPr>
                <w:sz w:val="24"/>
                <w:szCs w:val="24"/>
              </w:rPr>
            </w:pPr>
          </w:p>
        </w:tc>
        <w:tc>
          <w:tcPr>
            <w:tcW w:w="2268" w:type="dxa"/>
            <w:shd w:val="clear" w:color="auto" w:fill="auto"/>
          </w:tcPr>
          <w:p w14:paraId="79EA003A" w14:textId="77777777" w:rsidR="00413AE1" w:rsidRPr="00413AE1" w:rsidRDefault="00413AE1" w:rsidP="00413AE1">
            <w:pPr>
              <w:contextualSpacing/>
              <w:rPr>
                <w:sz w:val="24"/>
                <w:szCs w:val="24"/>
              </w:rPr>
            </w:pPr>
            <w:r w:rsidRPr="00413AE1">
              <w:rPr>
                <w:sz w:val="24"/>
                <w:szCs w:val="24"/>
              </w:rPr>
              <w:t xml:space="preserve">МО МВД России «Вышневолоцкий», </w:t>
            </w:r>
          </w:p>
          <w:p w14:paraId="2117A1C4" w14:textId="77777777" w:rsidR="00413AE1" w:rsidRPr="00413AE1" w:rsidRDefault="00413AE1" w:rsidP="00413AE1">
            <w:pPr>
              <w:contextualSpacing/>
              <w:rPr>
                <w:sz w:val="24"/>
                <w:szCs w:val="24"/>
              </w:rPr>
            </w:pPr>
            <w:r w:rsidRPr="00413AE1">
              <w:rPr>
                <w:sz w:val="24"/>
                <w:szCs w:val="24"/>
              </w:rPr>
              <w:t>КДН и ЗП,</w:t>
            </w:r>
          </w:p>
          <w:p w14:paraId="22A596E0" w14:textId="77777777" w:rsidR="00413AE1" w:rsidRPr="00413AE1" w:rsidRDefault="00413AE1" w:rsidP="00413AE1">
            <w:pPr>
              <w:contextualSpacing/>
              <w:rPr>
                <w:sz w:val="24"/>
                <w:szCs w:val="24"/>
              </w:rPr>
            </w:pPr>
            <w:r w:rsidRPr="00413AE1">
              <w:rPr>
                <w:sz w:val="24"/>
                <w:szCs w:val="24"/>
              </w:rPr>
              <w:t>администрация Вышневолоцкого городского округа</w:t>
            </w:r>
          </w:p>
        </w:tc>
      </w:tr>
      <w:tr w:rsidR="00413AE1" w:rsidRPr="00413AE1" w14:paraId="7396A07D" w14:textId="77777777" w:rsidTr="00413AE1">
        <w:tc>
          <w:tcPr>
            <w:tcW w:w="567" w:type="dxa"/>
            <w:shd w:val="clear" w:color="auto" w:fill="auto"/>
          </w:tcPr>
          <w:p w14:paraId="381F87FF" w14:textId="77777777" w:rsidR="00413AE1" w:rsidRPr="00413AE1" w:rsidRDefault="00413AE1" w:rsidP="00413AE1">
            <w:pPr>
              <w:contextualSpacing/>
              <w:jc w:val="center"/>
              <w:rPr>
                <w:sz w:val="24"/>
                <w:szCs w:val="24"/>
              </w:rPr>
            </w:pPr>
            <w:r w:rsidRPr="00413AE1">
              <w:rPr>
                <w:sz w:val="24"/>
                <w:szCs w:val="24"/>
              </w:rPr>
              <w:t>5.</w:t>
            </w:r>
          </w:p>
        </w:tc>
        <w:tc>
          <w:tcPr>
            <w:tcW w:w="1418" w:type="dxa"/>
            <w:shd w:val="clear" w:color="auto" w:fill="auto"/>
          </w:tcPr>
          <w:p w14:paraId="2CB10D77" w14:textId="77777777" w:rsidR="00413AE1" w:rsidRPr="00413AE1" w:rsidRDefault="00413AE1" w:rsidP="00413AE1">
            <w:pPr>
              <w:contextualSpacing/>
              <w:rPr>
                <w:sz w:val="24"/>
                <w:szCs w:val="24"/>
              </w:rPr>
            </w:pPr>
            <w:r w:rsidRPr="00413AE1">
              <w:rPr>
                <w:sz w:val="24"/>
                <w:szCs w:val="24"/>
              </w:rPr>
              <w:t>«Семья»</w:t>
            </w:r>
          </w:p>
        </w:tc>
        <w:tc>
          <w:tcPr>
            <w:tcW w:w="3685" w:type="dxa"/>
            <w:shd w:val="clear" w:color="auto" w:fill="auto"/>
          </w:tcPr>
          <w:p w14:paraId="1F5E612E" w14:textId="77777777" w:rsidR="00413AE1" w:rsidRPr="00413AE1" w:rsidRDefault="00413AE1" w:rsidP="00413AE1">
            <w:pPr>
              <w:contextualSpacing/>
              <w:rPr>
                <w:sz w:val="24"/>
                <w:szCs w:val="24"/>
              </w:rPr>
            </w:pPr>
            <w:r w:rsidRPr="00413AE1">
              <w:rPr>
                <w:sz w:val="24"/>
                <w:szCs w:val="24"/>
              </w:rPr>
              <w:t>Выявление детей, оставшихся без попечения родителей, самовольно покинувших семью, и устройство их в специальные учебно-воспитательные и иные детские учреждения, оказание им социально-психологической, правовой, материальной помощи.</w:t>
            </w:r>
          </w:p>
          <w:p w14:paraId="02C2D81D" w14:textId="77777777" w:rsidR="00413AE1" w:rsidRPr="00413AE1" w:rsidRDefault="00413AE1" w:rsidP="00413AE1">
            <w:pPr>
              <w:contextualSpacing/>
              <w:rPr>
                <w:sz w:val="24"/>
                <w:szCs w:val="24"/>
              </w:rPr>
            </w:pPr>
          </w:p>
          <w:p w14:paraId="07E97F12" w14:textId="77777777" w:rsidR="00413AE1" w:rsidRPr="00413AE1" w:rsidRDefault="00413AE1" w:rsidP="00413AE1">
            <w:pPr>
              <w:contextualSpacing/>
              <w:rPr>
                <w:sz w:val="24"/>
                <w:szCs w:val="24"/>
              </w:rPr>
            </w:pPr>
            <w:r w:rsidRPr="00413AE1">
              <w:rPr>
                <w:sz w:val="24"/>
                <w:szCs w:val="24"/>
              </w:rPr>
              <w:t>Проведение патроната семей, попавших в трудную жизненную ситуацию детей и семей, состоящих на учёте.</w:t>
            </w:r>
          </w:p>
          <w:p w14:paraId="23BC814D" w14:textId="77777777" w:rsidR="00413AE1" w:rsidRPr="00413AE1" w:rsidRDefault="00413AE1" w:rsidP="00413AE1">
            <w:pPr>
              <w:contextualSpacing/>
              <w:rPr>
                <w:sz w:val="24"/>
                <w:szCs w:val="24"/>
              </w:rPr>
            </w:pPr>
          </w:p>
          <w:p w14:paraId="11B93471" w14:textId="77777777" w:rsidR="00413AE1" w:rsidRPr="00413AE1" w:rsidRDefault="00413AE1" w:rsidP="00413AE1">
            <w:pPr>
              <w:contextualSpacing/>
              <w:rPr>
                <w:sz w:val="24"/>
                <w:szCs w:val="24"/>
              </w:rPr>
            </w:pPr>
            <w:r w:rsidRPr="00413AE1">
              <w:rPr>
                <w:sz w:val="24"/>
                <w:szCs w:val="24"/>
              </w:rPr>
              <w:t>Информирование комиссии по делам несовершеннолетних и защите их прав при администрации Вышневолоцкого городского округа о выявленных детях, находящихся в сложной жизненной ситуации.</w:t>
            </w:r>
          </w:p>
          <w:p w14:paraId="091D969A" w14:textId="77777777" w:rsidR="00413AE1" w:rsidRPr="00413AE1" w:rsidRDefault="00413AE1" w:rsidP="00413AE1">
            <w:pPr>
              <w:contextualSpacing/>
              <w:rPr>
                <w:sz w:val="24"/>
                <w:szCs w:val="24"/>
              </w:rPr>
            </w:pPr>
          </w:p>
          <w:p w14:paraId="4F274EF9" w14:textId="29CB4EB1" w:rsidR="00413AE1" w:rsidRPr="00413AE1" w:rsidRDefault="00413AE1" w:rsidP="00413AE1">
            <w:pPr>
              <w:contextualSpacing/>
              <w:rPr>
                <w:sz w:val="24"/>
                <w:szCs w:val="24"/>
              </w:rPr>
            </w:pPr>
            <w:r w:rsidRPr="00413AE1">
              <w:rPr>
                <w:sz w:val="24"/>
                <w:szCs w:val="24"/>
              </w:rPr>
              <w:t>Проведение реабилитационной работы с несовершеннолетними, освобожденными из учреждений уголовно-исполнительной системы и вернувшимися из специальных учебно-воспитательных учреждений, в том числе из числа помещенных в учреждения социальной реабилитации для несовершеннолетних.</w:t>
            </w:r>
          </w:p>
        </w:tc>
        <w:tc>
          <w:tcPr>
            <w:tcW w:w="1559" w:type="dxa"/>
            <w:shd w:val="clear" w:color="auto" w:fill="auto"/>
          </w:tcPr>
          <w:p w14:paraId="320D916B" w14:textId="77777777" w:rsidR="00413AE1" w:rsidRPr="00413AE1" w:rsidRDefault="00413AE1" w:rsidP="00413AE1">
            <w:pPr>
              <w:contextualSpacing/>
              <w:jc w:val="center"/>
              <w:rPr>
                <w:sz w:val="24"/>
                <w:szCs w:val="24"/>
              </w:rPr>
            </w:pPr>
            <w:r w:rsidRPr="00413AE1">
              <w:rPr>
                <w:sz w:val="24"/>
                <w:szCs w:val="24"/>
              </w:rPr>
              <w:t>август-</w:t>
            </w:r>
          </w:p>
          <w:p w14:paraId="4D9087B1" w14:textId="77777777" w:rsidR="00413AE1" w:rsidRPr="00413AE1" w:rsidRDefault="00413AE1" w:rsidP="00413AE1">
            <w:pPr>
              <w:contextualSpacing/>
              <w:jc w:val="center"/>
              <w:rPr>
                <w:sz w:val="24"/>
                <w:szCs w:val="24"/>
              </w:rPr>
            </w:pPr>
            <w:r w:rsidRPr="00413AE1">
              <w:rPr>
                <w:sz w:val="24"/>
                <w:szCs w:val="24"/>
              </w:rPr>
              <w:t>октябрь</w:t>
            </w:r>
          </w:p>
        </w:tc>
        <w:tc>
          <w:tcPr>
            <w:tcW w:w="2268" w:type="dxa"/>
            <w:shd w:val="clear" w:color="auto" w:fill="auto"/>
          </w:tcPr>
          <w:p w14:paraId="3CB278A1" w14:textId="77777777" w:rsidR="00413AE1" w:rsidRPr="00413AE1" w:rsidRDefault="00413AE1" w:rsidP="00413AE1">
            <w:pPr>
              <w:contextualSpacing/>
              <w:rPr>
                <w:sz w:val="24"/>
                <w:szCs w:val="24"/>
              </w:rPr>
            </w:pPr>
            <w:r w:rsidRPr="00413AE1">
              <w:rPr>
                <w:sz w:val="24"/>
                <w:szCs w:val="24"/>
              </w:rPr>
              <w:t>КДН и ЗП, Управление образования,</w:t>
            </w:r>
          </w:p>
          <w:p w14:paraId="25CA7E79" w14:textId="5A14458C" w:rsidR="00413AE1" w:rsidRPr="00413AE1" w:rsidRDefault="00413AE1" w:rsidP="00413AE1">
            <w:pPr>
              <w:contextualSpacing/>
              <w:rPr>
                <w:sz w:val="24"/>
                <w:szCs w:val="24"/>
              </w:rPr>
            </w:pPr>
            <w:r w:rsidRPr="00413AE1">
              <w:rPr>
                <w:sz w:val="24"/>
                <w:szCs w:val="24"/>
              </w:rPr>
              <w:t>МО МВД России «Вышневолоцкий», ГБУЗ Тверской области «Вышневолоцкая центральная районная больница»</w:t>
            </w:r>
          </w:p>
          <w:p w14:paraId="39B1D7CD" w14:textId="63255218" w:rsidR="00413AE1" w:rsidRPr="00413AE1" w:rsidRDefault="00413AE1" w:rsidP="00413AE1">
            <w:pPr>
              <w:contextualSpacing/>
              <w:rPr>
                <w:sz w:val="24"/>
                <w:szCs w:val="24"/>
              </w:rPr>
            </w:pPr>
            <w:r w:rsidRPr="00413AE1">
              <w:rPr>
                <w:sz w:val="24"/>
                <w:szCs w:val="24"/>
              </w:rPr>
              <w:t>(«Вышневолоцкая ЦРБ»), ЦСПН</w:t>
            </w:r>
          </w:p>
          <w:p w14:paraId="76B0B181" w14:textId="77777777" w:rsidR="00413AE1" w:rsidRPr="00413AE1" w:rsidRDefault="00413AE1" w:rsidP="00413AE1">
            <w:pPr>
              <w:contextualSpacing/>
              <w:rPr>
                <w:sz w:val="24"/>
                <w:szCs w:val="24"/>
              </w:rPr>
            </w:pPr>
          </w:p>
        </w:tc>
      </w:tr>
      <w:tr w:rsidR="00413AE1" w:rsidRPr="00413AE1" w14:paraId="17CB6C46" w14:textId="77777777" w:rsidTr="00413AE1">
        <w:tc>
          <w:tcPr>
            <w:tcW w:w="567" w:type="dxa"/>
            <w:shd w:val="clear" w:color="auto" w:fill="auto"/>
          </w:tcPr>
          <w:p w14:paraId="7497DAB6" w14:textId="77777777" w:rsidR="00413AE1" w:rsidRPr="00413AE1" w:rsidRDefault="00413AE1" w:rsidP="00413AE1">
            <w:pPr>
              <w:contextualSpacing/>
              <w:jc w:val="center"/>
              <w:rPr>
                <w:sz w:val="24"/>
                <w:szCs w:val="24"/>
              </w:rPr>
            </w:pPr>
            <w:r w:rsidRPr="00413AE1">
              <w:rPr>
                <w:sz w:val="24"/>
                <w:szCs w:val="24"/>
              </w:rPr>
              <w:t>6.</w:t>
            </w:r>
          </w:p>
        </w:tc>
        <w:tc>
          <w:tcPr>
            <w:tcW w:w="1418" w:type="dxa"/>
            <w:shd w:val="clear" w:color="auto" w:fill="auto"/>
          </w:tcPr>
          <w:p w14:paraId="00AE6957" w14:textId="77777777" w:rsidR="00413AE1" w:rsidRPr="00413AE1" w:rsidRDefault="00413AE1" w:rsidP="00413AE1">
            <w:pPr>
              <w:ind w:right="-108"/>
              <w:contextualSpacing/>
              <w:rPr>
                <w:sz w:val="24"/>
                <w:szCs w:val="24"/>
              </w:rPr>
            </w:pPr>
            <w:r w:rsidRPr="00413AE1">
              <w:rPr>
                <w:sz w:val="24"/>
                <w:szCs w:val="24"/>
              </w:rPr>
              <w:t>«Занятость»</w:t>
            </w:r>
          </w:p>
        </w:tc>
        <w:tc>
          <w:tcPr>
            <w:tcW w:w="3685" w:type="dxa"/>
            <w:shd w:val="clear" w:color="auto" w:fill="auto"/>
          </w:tcPr>
          <w:p w14:paraId="3E0BCD67" w14:textId="77777777" w:rsidR="00413AE1" w:rsidRPr="00413AE1" w:rsidRDefault="00413AE1" w:rsidP="00413AE1">
            <w:pPr>
              <w:contextualSpacing/>
              <w:rPr>
                <w:sz w:val="24"/>
                <w:szCs w:val="24"/>
              </w:rPr>
            </w:pPr>
            <w:r w:rsidRPr="00413AE1">
              <w:rPr>
                <w:sz w:val="24"/>
                <w:szCs w:val="24"/>
              </w:rPr>
              <w:t>Решение вопросов трудоустройства и занятости несовершеннолетних в летний период</w:t>
            </w:r>
          </w:p>
        </w:tc>
        <w:tc>
          <w:tcPr>
            <w:tcW w:w="1559" w:type="dxa"/>
            <w:shd w:val="clear" w:color="auto" w:fill="auto"/>
          </w:tcPr>
          <w:p w14:paraId="65D3B4FE" w14:textId="77C4023A" w:rsidR="00413AE1" w:rsidRPr="00413AE1" w:rsidRDefault="00413AE1" w:rsidP="00413AE1">
            <w:pPr>
              <w:contextualSpacing/>
              <w:jc w:val="center"/>
              <w:rPr>
                <w:sz w:val="24"/>
                <w:szCs w:val="24"/>
              </w:rPr>
            </w:pPr>
            <w:r w:rsidRPr="00413AE1">
              <w:rPr>
                <w:sz w:val="24"/>
                <w:szCs w:val="24"/>
              </w:rPr>
              <w:t>август</w:t>
            </w:r>
          </w:p>
          <w:p w14:paraId="05D37202" w14:textId="77777777" w:rsidR="00413AE1" w:rsidRPr="00413AE1" w:rsidRDefault="00413AE1" w:rsidP="00413AE1">
            <w:pPr>
              <w:contextualSpacing/>
              <w:jc w:val="center"/>
              <w:rPr>
                <w:sz w:val="24"/>
                <w:szCs w:val="24"/>
              </w:rPr>
            </w:pPr>
          </w:p>
        </w:tc>
        <w:tc>
          <w:tcPr>
            <w:tcW w:w="2268" w:type="dxa"/>
            <w:shd w:val="clear" w:color="auto" w:fill="auto"/>
          </w:tcPr>
          <w:p w14:paraId="1BC96243" w14:textId="77777777" w:rsidR="00413AE1" w:rsidRPr="00413AE1" w:rsidRDefault="00413AE1" w:rsidP="00413AE1">
            <w:pPr>
              <w:contextualSpacing/>
              <w:rPr>
                <w:sz w:val="24"/>
                <w:szCs w:val="24"/>
              </w:rPr>
            </w:pPr>
            <w:r w:rsidRPr="00413AE1">
              <w:rPr>
                <w:sz w:val="24"/>
                <w:szCs w:val="24"/>
              </w:rPr>
              <w:t xml:space="preserve">ГКУ Тверской области «Центр занятости населения Вышневолоцкого района» (Центр занятости), образовательные организации округа, ПДН  </w:t>
            </w:r>
          </w:p>
        </w:tc>
      </w:tr>
      <w:tr w:rsidR="00413AE1" w:rsidRPr="00413AE1" w14:paraId="67D5DBD2" w14:textId="77777777" w:rsidTr="00413AE1">
        <w:tc>
          <w:tcPr>
            <w:tcW w:w="567" w:type="dxa"/>
            <w:shd w:val="clear" w:color="auto" w:fill="auto"/>
          </w:tcPr>
          <w:p w14:paraId="72057B4A" w14:textId="77777777" w:rsidR="00413AE1" w:rsidRPr="00413AE1" w:rsidRDefault="00413AE1" w:rsidP="00413AE1">
            <w:pPr>
              <w:contextualSpacing/>
              <w:jc w:val="center"/>
              <w:rPr>
                <w:sz w:val="24"/>
                <w:szCs w:val="24"/>
              </w:rPr>
            </w:pPr>
            <w:r w:rsidRPr="00413AE1">
              <w:rPr>
                <w:sz w:val="24"/>
                <w:szCs w:val="24"/>
              </w:rPr>
              <w:t>7.</w:t>
            </w:r>
          </w:p>
        </w:tc>
        <w:tc>
          <w:tcPr>
            <w:tcW w:w="1418" w:type="dxa"/>
            <w:shd w:val="clear" w:color="auto" w:fill="auto"/>
          </w:tcPr>
          <w:p w14:paraId="5757B91F" w14:textId="77777777" w:rsidR="00413AE1" w:rsidRPr="00413AE1" w:rsidRDefault="00413AE1" w:rsidP="00413AE1">
            <w:pPr>
              <w:contextualSpacing/>
              <w:rPr>
                <w:sz w:val="24"/>
                <w:szCs w:val="24"/>
              </w:rPr>
            </w:pPr>
            <w:r w:rsidRPr="00413AE1">
              <w:rPr>
                <w:sz w:val="24"/>
                <w:szCs w:val="24"/>
              </w:rPr>
              <w:t>«Лидер»</w:t>
            </w:r>
          </w:p>
        </w:tc>
        <w:tc>
          <w:tcPr>
            <w:tcW w:w="3685" w:type="dxa"/>
            <w:shd w:val="clear" w:color="auto" w:fill="auto"/>
          </w:tcPr>
          <w:p w14:paraId="5B65C230" w14:textId="77777777" w:rsidR="00413AE1" w:rsidRPr="00413AE1" w:rsidRDefault="00413AE1" w:rsidP="00413AE1">
            <w:pPr>
              <w:contextualSpacing/>
              <w:rPr>
                <w:sz w:val="24"/>
                <w:szCs w:val="24"/>
              </w:rPr>
            </w:pPr>
            <w:r w:rsidRPr="00413AE1">
              <w:rPr>
                <w:sz w:val="24"/>
                <w:szCs w:val="24"/>
              </w:rPr>
              <w:t xml:space="preserve">Предупреждение групповых правонарушений и преступлений несовершеннолетних, выявление подростковых группировок антиобщественной </w:t>
            </w:r>
            <w:r w:rsidRPr="00413AE1">
              <w:rPr>
                <w:sz w:val="24"/>
                <w:szCs w:val="24"/>
              </w:rPr>
              <w:lastRenderedPageBreak/>
              <w:t>направленности, взрослых лиц, вовлекающих несовершеннолетних в совершение преступлений или антиобщественные действия.</w:t>
            </w:r>
          </w:p>
          <w:p w14:paraId="69D782CD" w14:textId="77777777" w:rsidR="00413AE1" w:rsidRPr="00413AE1" w:rsidRDefault="00413AE1" w:rsidP="00413AE1">
            <w:pPr>
              <w:contextualSpacing/>
              <w:rPr>
                <w:sz w:val="24"/>
                <w:szCs w:val="24"/>
              </w:rPr>
            </w:pPr>
            <w:r w:rsidRPr="00413AE1">
              <w:rPr>
                <w:sz w:val="24"/>
                <w:szCs w:val="24"/>
              </w:rPr>
              <w:t>Выступления в средствах массовой информации о мерах ответственности взрослых лиц, вовлекающих несовершеннолетних в совершение правонарушений.</w:t>
            </w:r>
          </w:p>
        </w:tc>
        <w:tc>
          <w:tcPr>
            <w:tcW w:w="1559" w:type="dxa"/>
            <w:shd w:val="clear" w:color="auto" w:fill="auto"/>
          </w:tcPr>
          <w:p w14:paraId="0BC1EABC" w14:textId="35965326" w:rsidR="00413AE1" w:rsidRPr="00413AE1" w:rsidRDefault="00413AE1" w:rsidP="00413AE1">
            <w:pPr>
              <w:contextualSpacing/>
              <w:jc w:val="center"/>
              <w:rPr>
                <w:sz w:val="24"/>
                <w:szCs w:val="24"/>
              </w:rPr>
            </w:pPr>
            <w:r w:rsidRPr="00413AE1">
              <w:rPr>
                <w:sz w:val="24"/>
                <w:szCs w:val="24"/>
              </w:rPr>
              <w:lastRenderedPageBreak/>
              <w:t>Август -</w:t>
            </w:r>
          </w:p>
          <w:p w14:paraId="2956F63B" w14:textId="77777777" w:rsidR="00413AE1" w:rsidRPr="00413AE1" w:rsidRDefault="00413AE1" w:rsidP="00413AE1">
            <w:pPr>
              <w:contextualSpacing/>
              <w:jc w:val="center"/>
              <w:rPr>
                <w:sz w:val="24"/>
                <w:szCs w:val="24"/>
              </w:rPr>
            </w:pPr>
            <w:r w:rsidRPr="00413AE1">
              <w:rPr>
                <w:sz w:val="24"/>
                <w:szCs w:val="24"/>
              </w:rPr>
              <w:t>октябрь</w:t>
            </w:r>
          </w:p>
          <w:p w14:paraId="0830F74D" w14:textId="77777777" w:rsidR="00413AE1" w:rsidRPr="00413AE1" w:rsidRDefault="00413AE1" w:rsidP="00413AE1">
            <w:pPr>
              <w:contextualSpacing/>
              <w:jc w:val="center"/>
              <w:rPr>
                <w:sz w:val="24"/>
                <w:szCs w:val="24"/>
              </w:rPr>
            </w:pPr>
          </w:p>
        </w:tc>
        <w:tc>
          <w:tcPr>
            <w:tcW w:w="2268" w:type="dxa"/>
            <w:shd w:val="clear" w:color="auto" w:fill="auto"/>
          </w:tcPr>
          <w:p w14:paraId="598BEB7C" w14:textId="77777777" w:rsidR="00413AE1" w:rsidRPr="00413AE1" w:rsidRDefault="00413AE1" w:rsidP="00413AE1">
            <w:pPr>
              <w:contextualSpacing/>
              <w:rPr>
                <w:sz w:val="24"/>
                <w:szCs w:val="24"/>
              </w:rPr>
            </w:pPr>
            <w:r w:rsidRPr="00413AE1">
              <w:rPr>
                <w:sz w:val="24"/>
                <w:szCs w:val="24"/>
              </w:rPr>
              <w:t xml:space="preserve">МО МВД России «Вышневолоцкий» </w:t>
            </w:r>
          </w:p>
        </w:tc>
      </w:tr>
      <w:tr w:rsidR="00413AE1" w:rsidRPr="00413AE1" w14:paraId="620CC39E" w14:textId="77777777" w:rsidTr="00413AE1">
        <w:tc>
          <w:tcPr>
            <w:tcW w:w="567" w:type="dxa"/>
            <w:shd w:val="clear" w:color="auto" w:fill="auto"/>
          </w:tcPr>
          <w:p w14:paraId="125EF716" w14:textId="77777777" w:rsidR="00413AE1" w:rsidRPr="00413AE1" w:rsidRDefault="00413AE1" w:rsidP="00413AE1">
            <w:pPr>
              <w:contextualSpacing/>
              <w:jc w:val="center"/>
              <w:rPr>
                <w:sz w:val="24"/>
                <w:szCs w:val="24"/>
              </w:rPr>
            </w:pPr>
            <w:r w:rsidRPr="00413AE1">
              <w:rPr>
                <w:sz w:val="24"/>
                <w:szCs w:val="24"/>
              </w:rPr>
              <w:t>8.</w:t>
            </w:r>
          </w:p>
        </w:tc>
        <w:tc>
          <w:tcPr>
            <w:tcW w:w="1418" w:type="dxa"/>
            <w:shd w:val="clear" w:color="auto" w:fill="auto"/>
          </w:tcPr>
          <w:p w14:paraId="6039BAC4" w14:textId="77777777" w:rsidR="00413AE1" w:rsidRPr="00413AE1" w:rsidRDefault="00413AE1" w:rsidP="00413AE1">
            <w:pPr>
              <w:contextualSpacing/>
              <w:rPr>
                <w:sz w:val="24"/>
                <w:szCs w:val="24"/>
              </w:rPr>
            </w:pPr>
            <w:r w:rsidRPr="00413AE1">
              <w:rPr>
                <w:sz w:val="24"/>
                <w:szCs w:val="24"/>
              </w:rPr>
              <w:t>«Всеобуч»</w:t>
            </w:r>
          </w:p>
        </w:tc>
        <w:tc>
          <w:tcPr>
            <w:tcW w:w="3685" w:type="dxa"/>
            <w:shd w:val="clear" w:color="auto" w:fill="auto"/>
          </w:tcPr>
          <w:p w14:paraId="21BEDEC0" w14:textId="77777777" w:rsidR="00413AE1" w:rsidRPr="00413AE1" w:rsidRDefault="00413AE1" w:rsidP="00413AE1">
            <w:pPr>
              <w:contextualSpacing/>
              <w:rPr>
                <w:sz w:val="24"/>
                <w:szCs w:val="24"/>
              </w:rPr>
            </w:pPr>
            <w:r w:rsidRPr="00413AE1">
              <w:rPr>
                <w:sz w:val="24"/>
                <w:szCs w:val="24"/>
              </w:rPr>
              <w:t>Выявление и учёт несовершеннолетних, уклоняющихся от продолжения обучения, принятие мер по их возвращению в образовательные учреждения, организация воспитательной работы с этими детьми, в том числе по месту жительства.</w:t>
            </w:r>
          </w:p>
          <w:p w14:paraId="2F14E0C2" w14:textId="77777777" w:rsidR="00413AE1" w:rsidRPr="00413AE1" w:rsidRDefault="00413AE1" w:rsidP="00413AE1">
            <w:pPr>
              <w:contextualSpacing/>
              <w:rPr>
                <w:sz w:val="24"/>
                <w:szCs w:val="24"/>
              </w:rPr>
            </w:pPr>
          </w:p>
          <w:p w14:paraId="2EE6C1BA" w14:textId="291517CB" w:rsidR="00413AE1" w:rsidRPr="00413AE1" w:rsidRDefault="00413AE1" w:rsidP="00413AE1">
            <w:pPr>
              <w:contextualSpacing/>
              <w:rPr>
                <w:sz w:val="24"/>
                <w:szCs w:val="24"/>
              </w:rPr>
            </w:pPr>
            <w:r w:rsidRPr="00413AE1">
              <w:rPr>
                <w:sz w:val="24"/>
                <w:szCs w:val="24"/>
              </w:rPr>
              <w:t>Организация и проведение работы по составлению предварительных списков учащихся, не достигших 15- летнего возраста, для перевода их на другую форму обучения, с последующим уведомлением о таких н/л комиссии по делам несовершеннолетних и защите их прав.</w:t>
            </w:r>
          </w:p>
        </w:tc>
        <w:tc>
          <w:tcPr>
            <w:tcW w:w="1559" w:type="dxa"/>
            <w:shd w:val="clear" w:color="auto" w:fill="auto"/>
          </w:tcPr>
          <w:p w14:paraId="65A2BE95" w14:textId="77777777" w:rsidR="00413AE1" w:rsidRPr="00413AE1" w:rsidRDefault="00413AE1" w:rsidP="00413AE1">
            <w:pPr>
              <w:contextualSpacing/>
              <w:jc w:val="center"/>
              <w:rPr>
                <w:sz w:val="24"/>
                <w:szCs w:val="24"/>
              </w:rPr>
            </w:pPr>
            <w:r w:rsidRPr="00413AE1">
              <w:rPr>
                <w:sz w:val="24"/>
                <w:szCs w:val="24"/>
              </w:rPr>
              <w:t>Август -</w:t>
            </w:r>
          </w:p>
          <w:p w14:paraId="2F7634F1" w14:textId="77777777" w:rsidR="00413AE1" w:rsidRPr="00413AE1" w:rsidRDefault="00413AE1" w:rsidP="00413AE1">
            <w:pPr>
              <w:contextualSpacing/>
              <w:jc w:val="center"/>
              <w:rPr>
                <w:sz w:val="24"/>
                <w:szCs w:val="24"/>
              </w:rPr>
            </w:pPr>
            <w:r w:rsidRPr="00413AE1">
              <w:rPr>
                <w:sz w:val="24"/>
                <w:szCs w:val="24"/>
              </w:rPr>
              <w:t>октябрь</w:t>
            </w:r>
          </w:p>
          <w:p w14:paraId="64D9E115" w14:textId="77777777" w:rsidR="00413AE1" w:rsidRPr="00413AE1" w:rsidRDefault="00413AE1" w:rsidP="00413AE1">
            <w:pPr>
              <w:contextualSpacing/>
              <w:jc w:val="center"/>
              <w:rPr>
                <w:sz w:val="24"/>
                <w:szCs w:val="24"/>
              </w:rPr>
            </w:pPr>
          </w:p>
          <w:p w14:paraId="159CD32D" w14:textId="77777777" w:rsidR="00413AE1" w:rsidRPr="00413AE1" w:rsidRDefault="00413AE1" w:rsidP="00413AE1">
            <w:pPr>
              <w:contextualSpacing/>
              <w:jc w:val="center"/>
              <w:rPr>
                <w:sz w:val="24"/>
                <w:szCs w:val="24"/>
              </w:rPr>
            </w:pPr>
          </w:p>
          <w:p w14:paraId="3C5E1215" w14:textId="77777777" w:rsidR="00413AE1" w:rsidRPr="00413AE1" w:rsidRDefault="00413AE1" w:rsidP="00413AE1">
            <w:pPr>
              <w:contextualSpacing/>
              <w:jc w:val="center"/>
              <w:rPr>
                <w:sz w:val="24"/>
                <w:szCs w:val="24"/>
              </w:rPr>
            </w:pPr>
          </w:p>
          <w:p w14:paraId="7FE873F6" w14:textId="77777777" w:rsidR="00413AE1" w:rsidRPr="00413AE1" w:rsidRDefault="00413AE1" w:rsidP="00413AE1">
            <w:pPr>
              <w:contextualSpacing/>
              <w:jc w:val="center"/>
              <w:rPr>
                <w:sz w:val="24"/>
                <w:szCs w:val="24"/>
              </w:rPr>
            </w:pPr>
          </w:p>
          <w:p w14:paraId="13B59763" w14:textId="77777777" w:rsidR="00413AE1" w:rsidRPr="00413AE1" w:rsidRDefault="00413AE1" w:rsidP="00413AE1">
            <w:pPr>
              <w:contextualSpacing/>
              <w:jc w:val="center"/>
              <w:rPr>
                <w:sz w:val="24"/>
                <w:szCs w:val="24"/>
              </w:rPr>
            </w:pPr>
          </w:p>
          <w:p w14:paraId="387D5D8C" w14:textId="77777777" w:rsidR="00413AE1" w:rsidRPr="00413AE1" w:rsidRDefault="00413AE1" w:rsidP="00413AE1">
            <w:pPr>
              <w:contextualSpacing/>
              <w:jc w:val="center"/>
              <w:rPr>
                <w:sz w:val="24"/>
                <w:szCs w:val="24"/>
              </w:rPr>
            </w:pPr>
          </w:p>
          <w:p w14:paraId="3C7AA09F" w14:textId="77777777" w:rsidR="00413AE1" w:rsidRPr="00413AE1" w:rsidRDefault="00413AE1" w:rsidP="00413AE1">
            <w:pPr>
              <w:contextualSpacing/>
              <w:jc w:val="center"/>
              <w:rPr>
                <w:sz w:val="24"/>
                <w:szCs w:val="24"/>
              </w:rPr>
            </w:pPr>
          </w:p>
          <w:p w14:paraId="4770C8A8" w14:textId="77777777" w:rsidR="00413AE1" w:rsidRPr="00413AE1" w:rsidRDefault="00413AE1" w:rsidP="00413AE1">
            <w:pPr>
              <w:contextualSpacing/>
              <w:jc w:val="center"/>
              <w:rPr>
                <w:sz w:val="24"/>
                <w:szCs w:val="24"/>
              </w:rPr>
            </w:pPr>
          </w:p>
          <w:p w14:paraId="4CCEA727" w14:textId="77777777" w:rsidR="00413AE1" w:rsidRPr="00413AE1" w:rsidRDefault="00413AE1" w:rsidP="00413AE1">
            <w:pPr>
              <w:contextualSpacing/>
              <w:jc w:val="center"/>
              <w:rPr>
                <w:sz w:val="24"/>
                <w:szCs w:val="24"/>
              </w:rPr>
            </w:pPr>
            <w:r w:rsidRPr="00413AE1">
              <w:rPr>
                <w:sz w:val="24"/>
                <w:szCs w:val="24"/>
              </w:rPr>
              <w:t>август</w:t>
            </w:r>
          </w:p>
          <w:p w14:paraId="2EEF6001" w14:textId="77777777" w:rsidR="00413AE1" w:rsidRPr="00413AE1" w:rsidRDefault="00413AE1" w:rsidP="00413AE1">
            <w:pPr>
              <w:contextualSpacing/>
              <w:jc w:val="center"/>
              <w:rPr>
                <w:sz w:val="24"/>
                <w:szCs w:val="24"/>
              </w:rPr>
            </w:pPr>
          </w:p>
          <w:p w14:paraId="3042E23A" w14:textId="77777777" w:rsidR="00413AE1" w:rsidRPr="00413AE1" w:rsidRDefault="00413AE1" w:rsidP="00413AE1">
            <w:pPr>
              <w:contextualSpacing/>
              <w:jc w:val="center"/>
              <w:rPr>
                <w:sz w:val="24"/>
                <w:szCs w:val="24"/>
              </w:rPr>
            </w:pPr>
          </w:p>
        </w:tc>
        <w:tc>
          <w:tcPr>
            <w:tcW w:w="2268" w:type="dxa"/>
            <w:shd w:val="clear" w:color="auto" w:fill="auto"/>
          </w:tcPr>
          <w:p w14:paraId="061624C1" w14:textId="77777777" w:rsidR="00413AE1" w:rsidRPr="00413AE1" w:rsidRDefault="00413AE1" w:rsidP="00413AE1">
            <w:pPr>
              <w:contextualSpacing/>
              <w:rPr>
                <w:sz w:val="24"/>
                <w:szCs w:val="24"/>
              </w:rPr>
            </w:pPr>
            <w:r w:rsidRPr="00413AE1">
              <w:rPr>
                <w:sz w:val="24"/>
                <w:szCs w:val="24"/>
              </w:rPr>
              <w:t>КДН и ЗП, Управление образования</w:t>
            </w:r>
          </w:p>
          <w:p w14:paraId="2298FC1E" w14:textId="77777777" w:rsidR="00413AE1" w:rsidRPr="00413AE1" w:rsidRDefault="00413AE1" w:rsidP="00413AE1">
            <w:pPr>
              <w:contextualSpacing/>
              <w:rPr>
                <w:sz w:val="24"/>
                <w:szCs w:val="24"/>
              </w:rPr>
            </w:pPr>
          </w:p>
        </w:tc>
      </w:tr>
      <w:tr w:rsidR="00413AE1" w:rsidRPr="00413AE1" w14:paraId="4D8C8639" w14:textId="77777777" w:rsidTr="00413AE1">
        <w:tc>
          <w:tcPr>
            <w:tcW w:w="567" w:type="dxa"/>
            <w:shd w:val="clear" w:color="auto" w:fill="auto"/>
          </w:tcPr>
          <w:p w14:paraId="1EB9717F" w14:textId="77777777" w:rsidR="00413AE1" w:rsidRPr="00413AE1" w:rsidRDefault="00413AE1" w:rsidP="00413AE1">
            <w:pPr>
              <w:contextualSpacing/>
              <w:jc w:val="center"/>
              <w:rPr>
                <w:sz w:val="24"/>
                <w:szCs w:val="24"/>
              </w:rPr>
            </w:pPr>
            <w:r w:rsidRPr="00413AE1">
              <w:rPr>
                <w:sz w:val="24"/>
                <w:szCs w:val="24"/>
              </w:rPr>
              <w:t>9.</w:t>
            </w:r>
          </w:p>
        </w:tc>
        <w:tc>
          <w:tcPr>
            <w:tcW w:w="1418" w:type="dxa"/>
            <w:shd w:val="clear" w:color="auto" w:fill="auto"/>
          </w:tcPr>
          <w:p w14:paraId="4B43DA98" w14:textId="77777777" w:rsidR="00413AE1" w:rsidRPr="00413AE1" w:rsidRDefault="00413AE1" w:rsidP="00413AE1">
            <w:pPr>
              <w:contextualSpacing/>
              <w:rPr>
                <w:sz w:val="24"/>
                <w:szCs w:val="24"/>
              </w:rPr>
            </w:pPr>
            <w:r w:rsidRPr="00413AE1">
              <w:rPr>
                <w:sz w:val="24"/>
                <w:szCs w:val="24"/>
              </w:rPr>
              <w:t>«Здоровье»</w:t>
            </w:r>
          </w:p>
        </w:tc>
        <w:tc>
          <w:tcPr>
            <w:tcW w:w="3685" w:type="dxa"/>
            <w:shd w:val="clear" w:color="auto" w:fill="auto"/>
          </w:tcPr>
          <w:p w14:paraId="0525E1AC" w14:textId="77777777" w:rsidR="00413AE1" w:rsidRPr="00413AE1" w:rsidRDefault="00413AE1" w:rsidP="00413AE1">
            <w:pPr>
              <w:contextualSpacing/>
              <w:rPr>
                <w:sz w:val="24"/>
                <w:szCs w:val="24"/>
              </w:rPr>
            </w:pPr>
            <w:r w:rsidRPr="00413AE1">
              <w:rPr>
                <w:sz w:val="24"/>
                <w:szCs w:val="24"/>
              </w:rPr>
              <w:t>Приём несовершеннолетних, оставшихся без попечения родителей или законных представителей в медицинские учреждения города, осуществление круглосуточного приёма несовершеннолетних, находящихся в состоянии алкогольного или наркотического опьянения, в медицинские учреждения города.</w:t>
            </w:r>
          </w:p>
          <w:p w14:paraId="102CFF55" w14:textId="77777777" w:rsidR="00413AE1" w:rsidRPr="00413AE1" w:rsidRDefault="00413AE1" w:rsidP="00413AE1">
            <w:pPr>
              <w:contextualSpacing/>
              <w:rPr>
                <w:sz w:val="24"/>
                <w:szCs w:val="24"/>
              </w:rPr>
            </w:pPr>
          </w:p>
          <w:p w14:paraId="294C2A6F" w14:textId="77777777" w:rsidR="00413AE1" w:rsidRPr="00413AE1" w:rsidRDefault="00413AE1" w:rsidP="00413AE1">
            <w:pPr>
              <w:contextualSpacing/>
              <w:rPr>
                <w:sz w:val="24"/>
                <w:szCs w:val="24"/>
              </w:rPr>
            </w:pPr>
            <w:r w:rsidRPr="00413AE1">
              <w:rPr>
                <w:sz w:val="24"/>
                <w:szCs w:val="24"/>
              </w:rPr>
              <w:t>Оказание консультативной помощи работниками органов и учреждений системы профилактики безнадзорности и правонарушений несовершеннолетних, родителям или законным представителям несовершеннолетних.</w:t>
            </w:r>
          </w:p>
          <w:p w14:paraId="6A04B3E5" w14:textId="0AB65EAC" w:rsidR="00413AE1" w:rsidRDefault="00413AE1" w:rsidP="00413AE1">
            <w:pPr>
              <w:contextualSpacing/>
              <w:rPr>
                <w:sz w:val="24"/>
                <w:szCs w:val="24"/>
              </w:rPr>
            </w:pPr>
          </w:p>
          <w:p w14:paraId="115AAD9A" w14:textId="77777777" w:rsidR="00413AE1" w:rsidRPr="00413AE1" w:rsidRDefault="00413AE1" w:rsidP="00413AE1">
            <w:pPr>
              <w:contextualSpacing/>
              <w:rPr>
                <w:sz w:val="24"/>
                <w:szCs w:val="24"/>
              </w:rPr>
            </w:pPr>
          </w:p>
          <w:p w14:paraId="517654A6" w14:textId="27E8028B" w:rsidR="00413AE1" w:rsidRPr="00413AE1" w:rsidRDefault="00413AE1" w:rsidP="00413AE1">
            <w:pPr>
              <w:contextualSpacing/>
              <w:rPr>
                <w:sz w:val="24"/>
                <w:szCs w:val="24"/>
              </w:rPr>
            </w:pPr>
            <w:r w:rsidRPr="00413AE1">
              <w:rPr>
                <w:sz w:val="24"/>
                <w:szCs w:val="24"/>
              </w:rPr>
              <w:lastRenderedPageBreak/>
              <w:t>Проведение санитарно-просветительской работы среди подростков и молодежи города.</w:t>
            </w:r>
          </w:p>
          <w:p w14:paraId="439A32D4" w14:textId="77777777" w:rsidR="00413AE1" w:rsidRPr="00413AE1" w:rsidRDefault="00413AE1" w:rsidP="00413AE1">
            <w:pPr>
              <w:contextualSpacing/>
              <w:rPr>
                <w:sz w:val="24"/>
                <w:szCs w:val="24"/>
              </w:rPr>
            </w:pPr>
          </w:p>
          <w:p w14:paraId="0D9CD6A5" w14:textId="77777777" w:rsidR="00413AE1" w:rsidRPr="00413AE1" w:rsidRDefault="00413AE1" w:rsidP="00413AE1">
            <w:pPr>
              <w:contextualSpacing/>
              <w:rPr>
                <w:sz w:val="24"/>
                <w:szCs w:val="24"/>
              </w:rPr>
            </w:pPr>
            <w:r w:rsidRPr="00413AE1">
              <w:rPr>
                <w:sz w:val="24"/>
                <w:szCs w:val="24"/>
              </w:rPr>
              <w:t>Проведение мероприятий по формированию здорового образа жизни</w:t>
            </w:r>
          </w:p>
        </w:tc>
        <w:tc>
          <w:tcPr>
            <w:tcW w:w="1559" w:type="dxa"/>
            <w:shd w:val="clear" w:color="auto" w:fill="auto"/>
          </w:tcPr>
          <w:p w14:paraId="54E3336F" w14:textId="77777777" w:rsidR="00413AE1" w:rsidRPr="00413AE1" w:rsidRDefault="00413AE1" w:rsidP="00413AE1">
            <w:pPr>
              <w:contextualSpacing/>
              <w:jc w:val="center"/>
              <w:rPr>
                <w:sz w:val="24"/>
                <w:szCs w:val="24"/>
              </w:rPr>
            </w:pPr>
            <w:r w:rsidRPr="00413AE1">
              <w:rPr>
                <w:sz w:val="24"/>
                <w:szCs w:val="24"/>
              </w:rPr>
              <w:lastRenderedPageBreak/>
              <w:t>август -</w:t>
            </w:r>
          </w:p>
          <w:p w14:paraId="2B390BB5" w14:textId="77777777" w:rsidR="00413AE1" w:rsidRPr="00413AE1" w:rsidRDefault="00413AE1" w:rsidP="00413AE1">
            <w:pPr>
              <w:contextualSpacing/>
              <w:jc w:val="center"/>
              <w:rPr>
                <w:sz w:val="24"/>
                <w:szCs w:val="24"/>
              </w:rPr>
            </w:pPr>
            <w:r w:rsidRPr="00413AE1">
              <w:rPr>
                <w:sz w:val="24"/>
                <w:szCs w:val="24"/>
              </w:rPr>
              <w:t>октябрь</w:t>
            </w:r>
          </w:p>
          <w:p w14:paraId="4682E530" w14:textId="77777777" w:rsidR="00413AE1" w:rsidRPr="00413AE1" w:rsidRDefault="00413AE1" w:rsidP="00413AE1">
            <w:pPr>
              <w:contextualSpacing/>
              <w:jc w:val="center"/>
              <w:rPr>
                <w:sz w:val="24"/>
                <w:szCs w:val="24"/>
              </w:rPr>
            </w:pPr>
          </w:p>
        </w:tc>
        <w:tc>
          <w:tcPr>
            <w:tcW w:w="2268" w:type="dxa"/>
            <w:shd w:val="clear" w:color="auto" w:fill="auto"/>
          </w:tcPr>
          <w:p w14:paraId="269F3263" w14:textId="77777777" w:rsidR="00413AE1" w:rsidRPr="00413AE1" w:rsidRDefault="00413AE1" w:rsidP="00413AE1">
            <w:pPr>
              <w:contextualSpacing/>
              <w:rPr>
                <w:sz w:val="24"/>
                <w:szCs w:val="24"/>
              </w:rPr>
            </w:pPr>
            <w:r w:rsidRPr="00413AE1">
              <w:rPr>
                <w:sz w:val="24"/>
                <w:szCs w:val="24"/>
              </w:rPr>
              <w:t xml:space="preserve"> ГБУЗ Тверской области «Вышневолоцкая ЦРБ», </w:t>
            </w:r>
          </w:p>
          <w:p w14:paraId="445CD289" w14:textId="62CE8598" w:rsidR="00413AE1" w:rsidRPr="00413AE1" w:rsidRDefault="00413AE1" w:rsidP="00413AE1">
            <w:pPr>
              <w:contextualSpacing/>
              <w:rPr>
                <w:sz w:val="24"/>
                <w:szCs w:val="24"/>
              </w:rPr>
            </w:pPr>
            <w:r w:rsidRPr="00413AE1">
              <w:rPr>
                <w:sz w:val="24"/>
                <w:szCs w:val="24"/>
              </w:rPr>
              <w:t>комитет по физической культуре и спорту администрации Вышневолоцкого городского округа, КДН и ЗП, СМИ Вышневолоцкого городского округа</w:t>
            </w:r>
          </w:p>
          <w:p w14:paraId="3805B20E" w14:textId="77777777" w:rsidR="00413AE1" w:rsidRPr="00413AE1" w:rsidRDefault="00413AE1" w:rsidP="00413AE1">
            <w:pPr>
              <w:contextualSpacing/>
              <w:rPr>
                <w:sz w:val="24"/>
                <w:szCs w:val="24"/>
              </w:rPr>
            </w:pPr>
          </w:p>
        </w:tc>
      </w:tr>
      <w:tr w:rsidR="00413AE1" w:rsidRPr="00413AE1" w14:paraId="7130F74C" w14:textId="77777777" w:rsidTr="00413AE1">
        <w:tc>
          <w:tcPr>
            <w:tcW w:w="567" w:type="dxa"/>
            <w:shd w:val="clear" w:color="auto" w:fill="auto"/>
          </w:tcPr>
          <w:p w14:paraId="230608F5" w14:textId="77777777" w:rsidR="00413AE1" w:rsidRPr="00413AE1" w:rsidRDefault="00413AE1" w:rsidP="00413AE1">
            <w:pPr>
              <w:contextualSpacing/>
              <w:jc w:val="center"/>
              <w:rPr>
                <w:sz w:val="24"/>
                <w:szCs w:val="24"/>
              </w:rPr>
            </w:pPr>
            <w:r w:rsidRPr="00413AE1">
              <w:rPr>
                <w:sz w:val="24"/>
                <w:szCs w:val="24"/>
              </w:rPr>
              <w:t>10</w:t>
            </w:r>
          </w:p>
        </w:tc>
        <w:tc>
          <w:tcPr>
            <w:tcW w:w="1418" w:type="dxa"/>
            <w:shd w:val="clear" w:color="auto" w:fill="auto"/>
          </w:tcPr>
          <w:p w14:paraId="39926716" w14:textId="77777777" w:rsidR="00413AE1" w:rsidRPr="00413AE1" w:rsidRDefault="00413AE1" w:rsidP="00413AE1">
            <w:pPr>
              <w:ind w:right="-108"/>
              <w:contextualSpacing/>
              <w:rPr>
                <w:sz w:val="24"/>
                <w:szCs w:val="24"/>
              </w:rPr>
            </w:pPr>
            <w:r w:rsidRPr="00413AE1">
              <w:rPr>
                <w:sz w:val="24"/>
                <w:szCs w:val="24"/>
              </w:rPr>
              <w:t>«</w:t>
            </w:r>
            <w:proofErr w:type="spellStart"/>
            <w:r w:rsidRPr="00413AE1">
              <w:rPr>
                <w:sz w:val="24"/>
                <w:szCs w:val="24"/>
              </w:rPr>
              <w:t>Условник</w:t>
            </w:r>
            <w:proofErr w:type="spellEnd"/>
            <w:r w:rsidRPr="00413AE1">
              <w:rPr>
                <w:sz w:val="24"/>
                <w:szCs w:val="24"/>
              </w:rPr>
              <w:t>»</w:t>
            </w:r>
          </w:p>
        </w:tc>
        <w:tc>
          <w:tcPr>
            <w:tcW w:w="3685" w:type="dxa"/>
            <w:shd w:val="clear" w:color="auto" w:fill="auto"/>
          </w:tcPr>
          <w:p w14:paraId="408986CB" w14:textId="77777777" w:rsidR="00413AE1" w:rsidRPr="00413AE1" w:rsidRDefault="00413AE1" w:rsidP="00413AE1">
            <w:pPr>
              <w:contextualSpacing/>
              <w:rPr>
                <w:sz w:val="24"/>
                <w:szCs w:val="24"/>
              </w:rPr>
            </w:pPr>
            <w:r w:rsidRPr="00413AE1">
              <w:rPr>
                <w:sz w:val="24"/>
                <w:szCs w:val="24"/>
              </w:rPr>
              <w:t xml:space="preserve">Проведение рейдов по семьям несовершеннолетних, имеющих условную меру наказания, с целью </w:t>
            </w:r>
          </w:p>
          <w:p w14:paraId="7704DE61" w14:textId="77777777" w:rsidR="00413AE1" w:rsidRPr="00413AE1" w:rsidRDefault="00413AE1" w:rsidP="00413AE1">
            <w:pPr>
              <w:contextualSpacing/>
              <w:rPr>
                <w:sz w:val="24"/>
                <w:szCs w:val="24"/>
              </w:rPr>
            </w:pPr>
            <w:r w:rsidRPr="00413AE1">
              <w:rPr>
                <w:sz w:val="24"/>
                <w:szCs w:val="24"/>
              </w:rPr>
              <w:t>контроля за исполнением приговоров суда и организации занятости.</w:t>
            </w:r>
          </w:p>
          <w:p w14:paraId="10D417C4" w14:textId="77777777" w:rsidR="00413AE1" w:rsidRPr="00413AE1" w:rsidRDefault="00413AE1" w:rsidP="00413AE1">
            <w:pPr>
              <w:contextualSpacing/>
              <w:rPr>
                <w:sz w:val="24"/>
                <w:szCs w:val="24"/>
              </w:rPr>
            </w:pPr>
          </w:p>
          <w:p w14:paraId="33A07CAA" w14:textId="77777777" w:rsidR="00413AE1" w:rsidRPr="00413AE1" w:rsidRDefault="00413AE1" w:rsidP="00413AE1">
            <w:pPr>
              <w:contextualSpacing/>
              <w:rPr>
                <w:sz w:val="24"/>
                <w:szCs w:val="24"/>
              </w:rPr>
            </w:pPr>
            <w:r w:rsidRPr="00413AE1">
              <w:rPr>
                <w:sz w:val="24"/>
                <w:szCs w:val="24"/>
              </w:rPr>
              <w:t>Реализация мероприятий по работе с несовершеннолетними, условно осужденными.</w:t>
            </w:r>
          </w:p>
        </w:tc>
        <w:tc>
          <w:tcPr>
            <w:tcW w:w="1559" w:type="dxa"/>
            <w:shd w:val="clear" w:color="auto" w:fill="auto"/>
          </w:tcPr>
          <w:p w14:paraId="3198DAA0" w14:textId="77777777" w:rsidR="00413AE1" w:rsidRPr="00413AE1" w:rsidRDefault="00413AE1" w:rsidP="00413AE1">
            <w:pPr>
              <w:contextualSpacing/>
              <w:jc w:val="center"/>
              <w:rPr>
                <w:sz w:val="24"/>
                <w:szCs w:val="24"/>
              </w:rPr>
            </w:pPr>
            <w:r w:rsidRPr="00413AE1">
              <w:rPr>
                <w:sz w:val="24"/>
                <w:szCs w:val="24"/>
              </w:rPr>
              <w:t>август - октябрь</w:t>
            </w:r>
          </w:p>
          <w:p w14:paraId="5007F88D" w14:textId="77777777" w:rsidR="00413AE1" w:rsidRPr="00413AE1" w:rsidRDefault="00413AE1" w:rsidP="00413AE1">
            <w:pPr>
              <w:contextualSpacing/>
              <w:jc w:val="center"/>
              <w:rPr>
                <w:sz w:val="24"/>
                <w:szCs w:val="24"/>
              </w:rPr>
            </w:pPr>
          </w:p>
        </w:tc>
        <w:tc>
          <w:tcPr>
            <w:tcW w:w="2268" w:type="dxa"/>
            <w:shd w:val="clear" w:color="auto" w:fill="auto"/>
          </w:tcPr>
          <w:p w14:paraId="5CD71D8D" w14:textId="01C5FDB2" w:rsidR="00413AE1" w:rsidRPr="00413AE1" w:rsidRDefault="00413AE1" w:rsidP="00413AE1">
            <w:pPr>
              <w:contextualSpacing/>
              <w:rPr>
                <w:sz w:val="24"/>
                <w:szCs w:val="24"/>
              </w:rPr>
            </w:pPr>
            <w:r w:rsidRPr="00413AE1">
              <w:rPr>
                <w:sz w:val="24"/>
                <w:szCs w:val="24"/>
              </w:rPr>
              <w:t>КДН и ЗП, МО</w:t>
            </w:r>
          </w:p>
          <w:p w14:paraId="43958C61" w14:textId="77777777" w:rsidR="00413AE1" w:rsidRPr="00413AE1" w:rsidRDefault="00413AE1" w:rsidP="00413AE1">
            <w:pPr>
              <w:contextualSpacing/>
              <w:rPr>
                <w:sz w:val="24"/>
                <w:szCs w:val="24"/>
              </w:rPr>
            </w:pPr>
            <w:r w:rsidRPr="00413AE1">
              <w:rPr>
                <w:sz w:val="24"/>
                <w:szCs w:val="24"/>
              </w:rPr>
              <w:t xml:space="preserve"> МВД России «Вышневолоцкий», Вышневолоцкий межмуниципальный филиал ФКУ УИИ УФСИН России по Тверской области (УФСИН).</w:t>
            </w:r>
          </w:p>
          <w:p w14:paraId="5B373D21" w14:textId="77777777" w:rsidR="00413AE1" w:rsidRPr="00413AE1" w:rsidRDefault="00413AE1" w:rsidP="00413AE1">
            <w:pPr>
              <w:contextualSpacing/>
              <w:rPr>
                <w:sz w:val="24"/>
                <w:szCs w:val="24"/>
              </w:rPr>
            </w:pPr>
          </w:p>
        </w:tc>
      </w:tr>
    </w:tbl>
    <w:p w14:paraId="7E8C166B" w14:textId="77777777" w:rsidR="00413AE1" w:rsidRPr="00413AE1" w:rsidRDefault="00413AE1" w:rsidP="00413AE1">
      <w:pPr>
        <w:contextualSpacing/>
        <w:jc w:val="both"/>
        <w:rPr>
          <w:sz w:val="28"/>
          <w:szCs w:val="28"/>
        </w:rPr>
      </w:pPr>
    </w:p>
    <w:p w14:paraId="5F44F1CB" w14:textId="23A244B9" w:rsidR="00413AE1" w:rsidRDefault="00413AE1" w:rsidP="00413AE1">
      <w:pPr>
        <w:contextualSpacing/>
        <w:jc w:val="both"/>
        <w:rPr>
          <w:sz w:val="28"/>
          <w:szCs w:val="28"/>
        </w:rPr>
      </w:pPr>
    </w:p>
    <w:p w14:paraId="23332362" w14:textId="77777777" w:rsidR="00413AE1" w:rsidRPr="00413AE1" w:rsidRDefault="00413AE1" w:rsidP="00413AE1">
      <w:pPr>
        <w:contextualSpacing/>
        <w:jc w:val="both"/>
        <w:rPr>
          <w:sz w:val="28"/>
          <w:szCs w:val="28"/>
        </w:rPr>
      </w:pPr>
    </w:p>
    <w:p w14:paraId="72FCDA60" w14:textId="4C4EA978" w:rsidR="00413AE1" w:rsidRDefault="00413AE1" w:rsidP="00413AE1">
      <w:pPr>
        <w:contextualSpacing/>
        <w:jc w:val="both"/>
        <w:rPr>
          <w:sz w:val="28"/>
          <w:szCs w:val="28"/>
        </w:rPr>
      </w:pPr>
      <w:r w:rsidRPr="00413AE1">
        <w:rPr>
          <w:sz w:val="28"/>
          <w:szCs w:val="28"/>
        </w:rPr>
        <w:t>Глава Вышневолоцкого городского округа</w:t>
      </w:r>
      <w:r>
        <w:rPr>
          <w:sz w:val="28"/>
          <w:szCs w:val="28"/>
        </w:rPr>
        <w:t xml:space="preserve">      </w:t>
      </w:r>
      <w:r w:rsidRPr="00413AE1">
        <w:rPr>
          <w:sz w:val="28"/>
          <w:szCs w:val="28"/>
        </w:rPr>
        <w:t xml:space="preserve">                                 Н.П. Рощина</w:t>
      </w:r>
    </w:p>
    <w:p w14:paraId="00C83C4F" w14:textId="1CBE62C4" w:rsidR="00413AE1" w:rsidRDefault="00413AE1" w:rsidP="00413AE1">
      <w:pPr>
        <w:contextualSpacing/>
        <w:jc w:val="both"/>
        <w:rPr>
          <w:sz w:val="28"/>
          <w:szCs w:val="28"/>
        </w:rPr>
      </w:pPr>
    </w:p>
    <w:p w14:paraId="4EDFB84B" w14:textId="77ADF856" w:rsidR="00413AE1" w:rsidRDefault="00413AE1" w:rsidP="00413AE1">
      <w:pPr>
        <w:contextualSpacing/>
        <w:jc w:val="both"/>
        <w:rPr>
          <w:sz w:val="28"/>
          <w:szCs w:val="28"/>
        </w:rPr>
      </w:pPr>
    </w:p>
    <w:p w14:paraId="681CF0BA" w14:textId="394C0895" w:rsidR="00413AE1" w:rsidRDefault="00413AE1" w:rsidP="00413AE1">
      <w:pPr>
        <w:contextualSpacing/>
        <w:jc w:val="both"/>
        <w:rPr>
          <w:sz w:val="28"/>
          <w:szCs w:val="28"/>
        </w:rPr>
      </w:pPr>
    </w:p>
    <w:p w14:paraId="34F1FD05" w14:textId="428467D5" w:rsidR="00413AE1" w:rsidRDefault="00413AE1" w:rsidP="00413AE1">
      <w:pPr>
        <w:contextualSpacing/>
        <w:jc w:val="both"/>
        <w:rPr>
          <w:sz w:val="28"/>
          <w:szCs w:val="28"/>
        </w:rPr>
      </w:pPr>
    </w:p>
    <w:p w14:paraId="6C902700" w14:textId="713515EC" w:rsidR="00413AE1" w:rsidRDefault="00413AE1" w:rsidP="00413AE1">
      <w:pPr>
        <w:contextualSpacing/>
        <w:jc w:val="both"/>
        <w:rPr>
          <w:sz w:val="28"/>
          <w:szCs w:val="28"/>
        </w:rPr>
      </w:pPr>
    </w:p>
    <w:p w14:paraId="1C96E05E" w14:textId="632A43B3" w:rsidR="00413AE1" w:rsidRDefault="00413AE1" w:rsidP="00413AE1">
      <w:pPr>
        <w:contextualSpacing/>
        <w:jc w:val="both"/>
        <w:rPr>
          <w:sz w:val="28"/>
          <w:szCs w:val="28"/>
        </w:rPr>
      </w:pPr>
    </w:p>
    <w:p w14:paraId="677403CA" w14:textId="68C24D73" w:rsidR="00413AE1" w:rsidRDefault="00413AE1" w:rsidP="00413AE1">
      <w:pPr>
        <w:contextualSpacing/>
        <w:jc w:val="both"/>
        <w:rPr>
          <w:sz w:val="28"/>
          <w:szCs w:val="28"/>
        </w:rPr>
      </w:pPr>
    </w:p>
    <w:p w14:paraId="0122124B" w14:textId="13246EBD" w:rsidR="00413AE1" w:rsidRDefault="00413AE1" w:rsidP="00413AE1">
      <w:pPr>
        <w:contextualSpacing/>
        <w:jc w:val="both"/>
        <w:rPr>
          <w:sz w:val="28"/>
          <w:szCs w:val="28"/>
        </w:rPr>
      </w:pPr>
    </w:p>
    <w:p w14:paraId="77B8F192" w14:textId="0D185A20" w:rsidR="00413AE1" w:rsidRDefault="00413AE1" w:rsidP="00413AE1">
      <w:pPr>
        <w:contextualSpacing/>
        <w:jc w:val="both"/>
        <w:rPr>
          <w:sz w:val="28"/>
          <w:szCs w:val="28"/>
        </w:rPr>
      </w:pPr>
    </w:p>
    <w:p w14:paraId="7A464507" w14:textId="74D321B7" w:rsidR="00413AE1" w:rsidRDefault="00413AE1" w:rsidP="00413AE1">
      <w:pPr>
        <w:contextualSpacing/>
        <w:jc w:val="both"/>
        <w:rPr>
          <w:sz w:val="28"/>
          <w:szCs w:val="28"/>
        </w:rPr>
      </w:pPr>
    </w:p>
    <w:p w14:paraId="62C15334" w14:textId="2DA1D71F" w:rsidR="00413AE1" w:rsidRDefault="00413AE1" w:rsidP="00413AE1">
      <w:pPr>
        <w:contextualSpacing/>
        <w:jc w:val="both"/>
        <w:rPr>
          <w:sz w:val="28"/>
          <w:szCs w:val="28"/>
        </w:rPr>
      </w:pPr>
    </w:p>
    <w:p w14:paraId="34C682F3" w14:textId="3E9A7114" w:rsidR="00413AE1" w:rsidRDefault="00413AE1" w:rsidP="00413AE1">
      <w:pPr>
        <w:contextualSpacing/>
        <w:jc w:val="both"/>
        <w:rPr>
          <w:sz w:val="28"/>
          <w:szCs w:val="28"/>
        </w:rPr>
      </w:pPr>
    </w:p>
    <w:p w14:paraId="45F0ED13" w14:textId="46C3BF74" w:rsidR="00413AE1" w:rsidRDefault="00413AE1" w:rsidP="00413AE1">
      <w:pPr>
        <w:contextualSpacing/>
        <w:jc w:val="both"/>
        <w:rPr>
          <w:sz w:val="28"/>
          <w:szCs w:val="28"/>
        </w:rPr>
      </w:pPr>
    </w:p>
    <w:p w14:paraId="5E949EE7" w14:textId="06A0F4FD" w:rsidR="00413AE1" w:rsidRDefault="00413AE1" w:rsidP="00413AE1">
      <w:pPr>
        <w:contextualSpacing/>
        <w:jc w:val="both"/>
        <w:rPr>
          <w:sz w:val="28"/>
          <w:szCs w:val="28"/>
        </w:rPr>
      </w:pPr>
    </w:p>
    <w:p w14:paraId="67E3450E" w14:textId="14DD1E4D" w:rsidR="00413AE1" w:rsidRDefault="00413AE1" w:rsidP="00413AE1">
      <w:pPr>
        <w:contextualSpacing/>
        <w:jc w:val="both"/>
        <w:rPr>
          <w:sz w:val="28"/>
          <w:szCs w:val="28"/>
        </w:rPr>
      </w:pPr>
    </w:p>
    <w:p w14:paraId="01E03F40" w14:textId="12E73479" w:rsidR="00413AE1" w:rsidRDefault="00413AE1" w:rsidP="00413AE1">
      <w:pPr>
        <w:contextualSpacing/>
        <w:jc w:val="both"/>
        <w:rPr>
          <w:sz w:val="28"/>
          <w:szCs w:val="28"/>
        </w:rPr>
      </w:pPr>
    </w:p>
    <w:p w14:paraId="4AD4BE9B" w14:textId="5EA11713" w:rsidR="00413AE1" w:rsidRDefault="00413AE1" w:rsidP="00413AE1">
      <w:pPr>
        <w:contextualSpacing/>
        <w:jc w:val="both"/>
        <w:rPr>
          <w:sz w:val="28"/>
          <w:szCs w:val="28"/>
        </w:rPr>
      </w:pPr>
    </w:p>
    <w:p w14:paraId="64FF1AC7" w14:textId="29B32D32" w:rsidR="00413AE1" w:rsidRDefault="00413AE1" w:rsidP="00413AE1">
      <w:pPr>
        <w:contextualSpacing/>
        <w:jc w:val="both"/>
        <w:rPr>
          <w:sz w:val="28"/>
          <w:szCs w:val="28"/>
        </w:rPr>
      </w:pPr>
    </w:p>
    <w:p w14:paraId="59D99607" w14:textId="0B5D7399" w:rsidR="00413AE1" w:rsidRDefault="00413AE1" w:rsidP="00413AE1">
      <w:pPr>
        <w:contextualSpacing/>
        <w:jc w:val="both"/>
        <w:rPr>
          <w:sz w:val="28"/>
          <w:szCs w:val="28"/>
        </w:rPr>
      </w:pPr>
    </w:p>
    <w:p w14:paraId="1B285B06" w14:textId="7638AF9F" w:rsidR="00413AE1" w:rsidRDefault="00413AE1" w:rsidP="00413AE1">
      <w:pPr>
        <w:contextualSpacing/>
        <w:jc w:val="both"/>
        <w:rPr>
          <w:sz w:val="28"/>
          <w:szCs w:val="28"/>
        </w:rPr>
      </w:pPr>
    </w:p>
    <w:p w14:paraId="77B65AAC" w14:textId="29C178B0" w:rsidR="00413AE1" w:rsidRDefault="00413AE1" w:rsidP="00413AE1">
      <w:pPr>
        <w:contextualSpacing/>
        <w:jc w:val="both"/>
        <w:rPr>
          <w:sz w:val="28"/>
          <w:szCs w:val="28"/>
        </w:rPr>
      </w:pPr>
    </w:p>
    <w:p w14:paraId="7E3FC9AE" w14:textId="70291EEE" w:rsidR="00413AE1" w:rsidRDefault="00413AE1" w:rsidP="00413AE1">
      <w:pPr>
        <w:contextualSpacing/>
        <w:jc w:val="both"/>
        <w:rPr>
          <w:sz w:val="28"/>
          <w:szCs w:val="28"/>
        </w:rPr>
      </w:pPr>
    </w:p>
    <w:p w14:paraId="74948113" w14:textId="0028B669" w:rsidR="00413AE1" w:rsidRDefault="00413AE1" w:rsidP="00413AE1">
      <w:pPr>
        <w:contextualSpacing/>
        <w:jc w:val="both"/>
        <w:rPr>
          <w:sz w:val="28"/>
          <w:szCs w:val="28"/>
        </w:rPr>
      </w:pPr>
    </w:p>
    <w:p w14:paraId="34EA7B0A" w14:textId="227EFE83" w:rsidR="00413AE1" w:rsidRDefault="00413AE1" w:rsidP="00413AE1">
      <w:pPr>
        <w:contextualSpacing/>
        <w:jc w:val="both"/>
        <w:rPr>
          <w:sz w:val="28"/>
          <w:szCs w:val="28"/>
        </w:rPr>
      </w:pPr>
    </w:p>
    <w:p w14:paraId="7CF69B36" w14:textId="1BAD6C97" w:rsidR="00413AE1" w:rsidRDefault="00413AE1" w:rsidP="00413AE1">
      <w:pPr>
        <w:contextualSpacing/>
        <w:jc w:val="both"/>
        <w:rPr>
          <w:sz w:val="28"/>
          <w:szCs w:val="28"/>
        </w:rPr>
      </w:pPr>
    </w:p>
    <w:p w14:paraId="672BAE00" w14:textId="11BF2B57" w:rsidR="00413AE1" w:rsidRDefault="00413AE1" w:rsidP="00413AE1">
      <w:pPr>
        <w:contextualSpacing/>
        <w:jc w:val="both"/>
        <w:rPr>
          <w:sz w:val="28"/>
          <w:szCs w:val="28"/>
        </w:rPr>
      </w:pP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tblGrid>
      <w:tr w:rsidR="00413AE1" w14:paraId="62E7D101" w14:textId="77777777" w:rsidTr="009F1C22">
        <w:tc>
          <w:tcPr>
            <w:tcW w:w="2766" w:type="dxa"/>
          </w:tcPr>
          <w:p w14:paraId="0B460282" w14:textId="4C0F41EB" w:rsidR="00413AE1" w:rsidRPr="00413AE1" w:rsidRDefault="00413AE1" w:rsidP="00413AE1">
            <w:pPr>
              <w:contextualSpacing/>
              <w:rPr>
                <w:sz w:val="28"/>
                <w:szCs w:val="28"/>
              </w:rPr>
            </w:pPr>
            <w:r w:rsidRPr="00413AE1">
              <w:rPr>
                <w:sz w:val="28"/>
                <w:szCs w:val="28"/>
              </w:rPr>
              <w:lastRenderedPageBreak/>
              <w:t xml:space="preserve">Приложение </w:t>
            </w:r>
            <w:r>
              <w:rPr>
                <w:sz w:val="28"/>
                <w:szCs w:val="28"/>
              </w:rPr>
              <w:t>2</w:t>
            </w:r>
          </w:p>
          <w:p w14:paraId="17DAFE6F" w14:textId="77777777" w:rsidR="00413AE1" w:rsidRPr="00413AE1" w:rsidRDefault="00413AE1" w:rsidP="00413AE1">
            <w:pPr>
              <w:contextualSpacing/>
              <w:rPr>
                <w:sz w:val="28"/>
                <w:szCs w:val="28"/>
              </w:rPr>
            </w:pPr>
            <w:r w:rsidRPr="00413AE1">
              <w:rPr>
                <w:sz w:val="28"/>
                <w:szCs w:val="28"/>
              </w:rPr>
              <w:t>к постановлению Администрации Вышневолоцкого городского округа</w:t>
            </w:r>
          </w:p>
          <w:p w14:paraId="24080656" w14:textId="475FAD8F" w:rsidR="00413AE1" w:rsidRDefault="00413AE1" w:rsidP="00413AE1">
            <w:pPr>
              <w:contextualSpacing/>
              <w:rPr>
                <w:sz w:val="28"/>
                <w:szCs w:val="28"/>
              </w:rPr>
            </w:pPr>
            <w:r w:rsidRPr="00413AE1">
              <w:rPr>
                <w:sz w:val="28"/>
                <w:szCs w:val="28"/>
              </w:rPr>
              <w:t>от 10.08.2020 № 310</w:t>
            </w:r>
          </w:p>
        </w:tc>
      </w:tr>
    </w:tbl>
    <w:p w14:paraId="4C3F748A" w14:textId="77777777" w:rsidR="009F1C22" w:rsidRDefault="009F1C22" w:rsidP="009F1C22">
      <w:pPr>
        <w:contextualSpacing/>
        <w:jc w:val="center"/>
        <w:rPr>
          <w:sz w:val="28"/>
          <w:szCs w:val="28"/>
        </w:rPr>
      </w:pPr>
    </w:p>
    <w:p w14:paraId="32C6794C" w14:textId="77777777" w:rsidR="009F1C22" w:rsidRDefault="009F1C22" w:rsidP="009F1C22">
      <w:pPr>
        <w:contextualSpacing/>
        <w:jc w:val="center"/>
        <w:rPr>
          <w:sz w:val="28"/>
          <w:szCs w:val="28"/>
        </w:rPr>
      </w:pPr>
    </w:p>
    <w:p w14:paraId="296058C7" w14:textId="703A8868" w:rsidR="009F1C22" w:rsidRDefault="00413AE1" w:rsidP="009F1C22">
      <w:pPr>
        <w:contextualSpacing/>
        <w:jc w:val="center"/>
        <w:rPr>
          <w:rFonts w:eastAsia="Calibri"/>
          <w:b/>
          <w:sz w:val="28"/>
          <w:szCs w:val="28"/>
        </w:rPr>
      </w:pPr>
      <w:r w:rsidRPr="00413AE1">
        <w:rPr>
          <w:rFonts w:eastAsia="Calibri"/>
          <w:b/>
          <w:sz w:val="28"/>
          <w:szCs w:val="28"/>
        </w:rPr>
        <w:t>График проведения проверок за условиями содержания и воспитания несовершеннолетних в учреждениях образования, здравоохранения, социальной защиты, расположенных на территории Вышневолоцкого городского округа, рейдов по местам концентрации молодёжи и месту жительства семей и детей, находящихся</w:t>
      </w:r>
    </w:p>
    <w:p w14:paraId="240BF4EA" w14:textId="51AB080A" w:rsidR="00413AE1" w:rsidRPr="00413AE1" w:rsidRDefault="00413AE1" w:rsidP="009F1C22">
      <w:pPr>
        <w:contextualSpacing/>
        <w:jc w:val="center"/>
        <w:rPr>
          <w:rFonts w:eastAsia="Calibri"/>
          <w:sz w:val="28"/>
          <w:szCs w:val="28"/>
        </w:rPr>
      </w:pPr>
      <w:r w:rsidRPr="00413AE1">
        <w:rPr>
          <w:rFonts w:eastAsia="Calibri"/>
          <w:b/>
          <w:sz w:val="28"/>
          <w:szCs w:val="28"/>
        </w:rPr>
        <w:t>в социально-опасном положении</w:t>
      </w:r>
      <w:r w:rsidRPr="00413AE1">
        <w:rPr>
          <w:rFonts w:eastAsia="Calibri"/>
          <w:sz w:val="28"/>
          <w:szCs w:val="28"/>
        </w:rPr>
        <w:t>.</w:t>
      </w:r>
    </w:p>
    <w:p w14:paraId="79BF7644" w14:textId="229D3EF2" w:rsidR="00413AE1" w:rsidRDefault="00413AE1" w:rsidP="009F1C22">
      <w:pPr>
        <w:contextualSpacing/>
        <w:jc w:val="center"/>
        <w:rPr>
          <w:rFonts w:eastAsia="Calibri"/>
          <w:sz w:val="28"/>
          <w:szCs w:val="28"/>
        </w:rPr>
      </w:pPr>
    </w:p>
    <w:tbl>
      <w:tblPr>
        <w:tblStyle w:val="a5"/>
        <w:tblW w:w="9634" w:type="dxa"/>
        <w:tblLook w:val="04A0" w:firstRow="1" w:lastRow="0" w:firstColumn="1" w:lastColumn="0" w:noHBand="0" w:noVBand="1"/>
      </w:tblPr>
      <w:tblGrid>
        <w:gridCol w:w="645"/>
        <w:gridCol w:w="1618"/>
        <w:gridCol w:w="4111"/>
        <w:gridCol w:w="3260"/>
      </w:tblGrid>
      <w:tr w:rsidR="009F1C22" w:rsidRPr="009F1C22" w14:paraId="1F77E487" w14:textId="77777777" w:rsidTr="009F1C22">
        <w:tc>
          <w:tcPr>
            <w:tcW w:w="645" w:type="dxa"/>
          </w:tcPr>
          <w:p w14:paraId="49141FD5" w14:textId="70C9397B" w:rsidR="009F1C22" w:rsidRPr="009F1C22" w:rsidRDefault="009F1C22" w:rsidP="009F1C22">
            <w:pPr>
              <w:contextualSpacing/>
              <w:jc w:val="center"/>
              <w:rPr>
                <w:rFonts w:eastAsia="Calibri"/>
                <w:sz w:val="24"/>
                <w:szCs w:val="24"/>
              </w:rPr>
            </w:pPr>
            <w:r w:rsidRPr="009F1C22">
              <w:rPr>
                <w:rFonts w:eastAsia="Calibri"/>
                <w:sz w:val="24"/>
                <w:szCs w:val="24"/>
              </w:rPr>
              <w:t>№ п/п</w:t>
            </w:r>
          </w:p>
        </w:tc>
        <w:tc>
          <w:tcPr>
            <w:tcW w:w="1618" w:type="dxa"/>
          </w:tcPr>
          <w:p w14:paraId="2415FABC" w14:textId="1F0D4108" w:rsidR="009F1C22" w:rsidRPr="009F1C22" w:rsidRDefault="009F1C22" w:rsidP="009F1C22">
            <w:pPr>
              <w:contextualSpacing/>
              <w:jc w:val="center"/>
              <w:rPr>
                <w:rFonts w:eastAsia="Calibri"/>
                <w:sz w:val="24"/>
                <w:szCs w:val="24"/>
              </w:rPr>
            </w:pPr>
            <w:r w:rsidRPr="009F1C22">
              <w:rPr>
                <w:rFonts w:eastAsia="Calibri"/>
                <w:sz w:val="24"/>
                <w:szCs w:val="24"/>
              </w:rPr>
              <w:t>Дата и время проведения</w:t>
            </w:r>
          </w:p>
        </w:tc>
        <w:tc>
          <w:tcPr>
            <w:tcW w:w="4111" w:type="dxa"/>
          </w:tcPr>
          <w:p w14:paraId="1C2CD3CA" w14:textId="4F05C6A0" w:rsidR="009F1C22" w:rsidRPr="009F1C22" w:rsidRDefault="009F1C22" w:rsidP="009F1C22">
            <w:pPr>
              <w:contextualSpacing/>
              <w:jc w:val="center"/>
              <w:rPr>
                <w:rFonts w:eastAsia="Calibri"/>
                <w:sz w:val="24"/>
                <w:szCs w:val="24"/>
              </w:rPr>
            </w:pPr>
            <w:r w:rsidRPr="009F1C22">
              <w:rPr>
                <w:rFonts w:eastAsia="Calibri"/>
                <w:sz w:val="24"/>
                <w:szCs w:val="24"/>
              </w:rPr>
              <w:t>Наименование учреждений</w:t>
            </w:r>
          </w:p>
        </w:tc>
        <w:tc>
          <w:tcPr>
            <w:tcW w:w="3260" w:type="dxa"/>
          </w:tcPr>
          <w:p w14:paraId="7A40B54A" w14:textId="73C853ED" w:rsidR="009F1C22" w:rsidRPr="009F1C22" w:rsidRDefault="009F1C22" w:rsidP="009F1C22">
            <w:pPr>
              <w:contextualSpacing/>
              <w:jc w:val="center"/>
              <w:rPr>
                <w:rFonts w:eastAsia="Calibri"/>
                <w:sz w:val="24"/>
                <w:szCs w:val="24"/>
              </w:rPr>
            </w:pPr>
            <w:r w:rsidRPr="009F1C22">
              <w:rPr>
                <w:rFonts w:eastAsia="Calibri"/>
                <w:sz w:val="24"/>
                <w:szCs w:val="24"/>
              </w:rPr>
              <w:t>Ответственные</w:t>
            </w:r>
          </w:p>
        </w:tc>
      </w:tr>
      <w:tr w:rsidR="009F1C22" w:rsidRPr="009F1C22" w14:paraId="76748A1D" w14:textId="77777777" w:rsidTr="009F1C22">
        <w:tc>
          <w:tcPr>
            <w:tcW w:w="645" w:type="dxa"/>
          </w:tcPr>
          <w:p w14:paraId="5586C045" w14:textId="313EFB1F" w:rsidR="009F1C22" w:rsidRPr="009F1C22" w:rsidRDefault="009F1C22" w:rsidP="009F1C22">
            <w:pPr>
              <w:contextualSpacing/>
              <w:jc w:val="center"/>
              <w:rPr>
                <w:rFonts w:eastAsia="Calibri"/>
                <w:sz w:val="24"/>
                <w:szCs w:val="24"/>
              </w:rPr>
            </w:pPr>
            <w:r>
              <w:rPr>
                <w:rFonts w:eastAsia="Calibri"/>
                <w:sz w:val="24"/>
                <w:szCs w:val="24"/>
              </w:rPr>
              <w:t>1.</w:t>
            </w:r>
          </w:p>
        </w:tc>
        <w:tc>
          <w:tcPr>
            <w:tcW w:w="1618" w:type="dxa"/>
          </w:tcPr>
          <w:p w14:paraId="40D4DFA6" w14:textId="77777777" w:rsidR="009F1C22" w:rsidRPr="009F1C22" w:rsidRDefault="009F1C22" w:rsidP="009F1C22">
            <w:pPr>
              <w:contextualSpacing/>
              <w:jc w:val="center"/>
              <w:rPr>
                <w:rFonts w:eastAsia="Calibri"/>
                <w:sz w:val="24"/>
                <w:szCs w:val="24"/>
              </w:rPr>
            </w:pPr>
            <w:r w:rsidRPr="009F1C22">
              <w:rPr>
                <w:rFonts w:eastAsia="Calibri"/>
                <w:sz w:val="24"/>
                <w:szCs w:val="24"/>
              </w:rPr>
              <w:t>14.08.2020 г.</w:t>
            </w:r>
          </w:p>
          <w:p w14:paraId="2D8AFDDF" w14:textId="13945607" w:rsidR="009F1C22" w:rsidRPr="009F1C22" w:rsidRDefault="009F1C22" w:rsidP="009F1C22">
            <w:pPr>
              <w:contextualSpacing/>
              <w:jc w:val="center"/>
              <w:rPr>
                <w:rFonts w:eastAsia="Calibri"/>
                <w:sz w:val="24"/>
                <w:szCs w:val="24"/>
              </w:rPr>
            </w:pPr>
            <w:r w:rsidRPr="009F1C22">
              <w:rPr>
                <w:rFonts w:eastAsia="Calibri"/>
                <w:sz w:val="24"/>
                <w:szCs w:val="24"/>
              </w:rPr>
              <w:t>09:00</w:t>
            </w:r>
          </w:p>
        </w:tc>
        <w:tc>
          <w:tcPr>
            <w:tcW w:w="4111" w:type="dxa"/>
          </w:tcPr>
          <w:p w14:paraId="7FFCBC4C" w14:textId="0453CD28" w:rsidR="009F1C22" w:rsidRPr="009F1C22" w:rsidRDefault="009F1C22" w:rsidP="009F1C22">
            <w:pPr>
              <w:contextualSpacing/>
              <w:rPr>
                <w:rFonts w:eastAsia="Calibri"/>
                <w:sz w:val="24"/>
                <w:szCs w:val="24"/>
              </w:rPr>
            </w:pPr>
            <w:r w:rsidRPr="009F1C22">
              <w:rPr>
                <w:rFonts w:eastAsia="Calibri"/>
                <w:sz w:val="24"/>
                <w:szCs w:val="24"/>
              </w:rPr>
              <w:t>Лагери дневного пребывания: МБОУ СОШ № 6, 7, 10, 12, 13, 19, МОБУ Лицей № 15, МБОУ «Школа №4, ГБУ «Реабилитационный центр для детей и подростков с ограниченными возможностями» города Вышнего Волочка</w:t>
            </w:r>
          </w:p>
        </w:tc>
        <w:tc>
          <w:tcPr>
            <w:tcW w:w="3260" w:type="dxa"/>
          </w:tcPr>
          <w:p w14:paraId="483A0F94" w14:textId="1DF234D3" w:rsidR="009F1C22" w:rsidRPr="009F1C22" w:rsidRDefault="009F1C22" w:rsidP="009F1C22">
            <w:pPr>
              <w:contextualSpacing/>
              <w:rPr>
                <w:rFonts w:eastAsia="Calibri"/>
                <w:sz w:val="24"/>
                <w:szCs w:val="24"/>
              </w:rPr>
            </w:pPr>
            <w:r w:rsidRPr="009F1C22">
              <w:rPr>
                <w:rFonts w:eastAsia="Calibri"/>
                <w:sz w:val="24"/>
                <w:szCs w:val="24"/>
              </w:rPr>
              <w:t>Комиссия по делам несовершеннолетних и защите их прав при администрации Вышневолоцкого городского округа (КДН и ЗП), Управление образования Вышневолоцкого городского округа</w:t>
            </w:r>
          </w:p>
        </w:tc>
      </w:tr>
      <w:tr w:rsidR="009F1C22" w:rsidRPr="009F1C22" w14:paraId="25F83363" w14:textId="77777777" w:rsidTr="009F1C22">
        <w:tc>
          <w:tcPr>
            <w:tcW w:w="645" w:type="dxa"/>
          </w:tcPr>
          <w:p w14:paraId="6FE36335" w14:textId="3C82E61F" w:rsidR="009F1C22" w:rsidRPr="009F1C22" w:rsidRDefault="009F1C22" w:rsidP="009F1C22">
            <w:pPr>
              <w:contextualSpacing/>
              <w:jc w:val="center"/>
              <w:rPr>
                <w:rFonts w:eastAsia="Calibri"/>
                <w:sz w:val="24"/>
                <w:szCs w:val="24"/>
              </w:rPr>
            </w:pPr>
            <w:r>
              <w:rPr>
                <w:rFonts w:eastAsia="Calibri"/>
                <w:sz w:val="24"/>
                <w:szCs w:val="24"/>
              </w:rPr>
              <w:t>2.</w:t>
            </w:r>
          </w:p>
        </w:tc>
        <w:tc>
          <w:tcPr>
            <w:tcW w:w="1618" w:type="dxa"/>
          </w:tcPr>
          <w:p w14:paraId="0161DF05" w14:textId="6A4927C7" w:rsidR="009F1C22" w:rsidRPr="009F1C22" w:rsidRDefault="009F1C22" w:rsidP="009F1C22">
            <w:pPr>
              <w:contextualSpacing/>
              <w:jc w:val="center"/>
              <w:rPr>
                <w:rFonts w:eastAsia="Calibri"/>
                <w:sz w:val="24"/>
                <w:szCs w:val="24"/>
              </w:rPr>
            </w:pPr>
            <w:r w:rsidRPr="009F1C22">
              <w:rPr>
                <w:rFonts w:eastAsia="Calibri"/>
                <w:sz w:val="24"/>
                <w:szCs w:val="24"/>
              </w:rPr>
              <w:t>10.08.2020 – 01.11.2020</w:t>
            </w:r>
          </w:p>
        </w:tc>
        <w:tc>
          <w:tcPr>
            <w:tcW w:w="4111" w:type="dxa"/>
          </w:tcPr>
          <w:p w14:paraId="66D0B485" w14:textId="1387DC15" w:rsidR="009F1C22" w:rsidRPr="009F1C22" w:rsidRDefault="009F1C22" w:rsidP="009F1C22">
            <w:pPr>
              <w:contextualSpacing/>
              <w:rPr>
                <w:rFonts w:eastAsia="Calibri"/>
                <w:sz w:val="24"/>
                <w:szCs w:val="24"/>
              </w:rPr>
            </w:pPr>
            <w:r w:rsidRPr="009F1C22">
              <w:rPr>
                <w:rFonts w:eastAsia="Calibri"/>
                <w:sz w:val="24"/>
                <w:szCs w:val="24"/>
              </w:rPr>
              <w:t>Места концентрации молодежи Вышневолоцкого городского округа</w:t>
            </w:r>
          </w:p>
        </w:tc>
        <w:tc>
          <w:tcPr>
            <w:tcW w:w="3260" w:type="dxa"/>
          </w:tcPr>
          <w:p w14:paraId="22B5728C" w14:textId="5E12BC7D" w:rsidR="009F1C22" w:rsidRPr="009F1C22" w:rsidRDefault="009F1C22" w:rsidP="009F1C22">
            <w:pPr>
              <w:contextualSpacing/>
              <w:rPr>
                <w:rFonts w:eastAsia="Calibri"/>
                <w:sz w:val="24"/>
                <w:szCs w:val="24"/>
              </w:rPr>
            </w:pPr>
            <w:r w:rsidRPr="009F1C22">
              <w:rPr>
                <w:rFonts w:eastAsia="Calibri"/>
                <w:sz w:val="24"/>
                <w:szCs w:val="24"/>
              </w:rPr>
              <w:t>КДН и ЗП, Управление культуры, молодёжи и туризма администрации Вышневолоцкого городского округа (УКМТ), ОПДН МО МВД России «Вышневолоцкий» (ПДН)</w:t>
            </w:r>
          </w:p>
        </w:tc>
      </w:tr>
      <w:tr w:rsidR="009F1C22" w:rsidRPr="009F1C22" w14:paraId="4A7B224E" w14:textId="77777777" w:rsidTr="009F1C22">
        <w:tc>
          <w:tcPr>
            <w:tcW w:w="645" w:type="dxa"/>
          </w:tcPr>
          <w:p w14:paraId="3DD829BB" w14:textId="47CF47A8" w:rsidR="009F1C22" w:rsidRPr="009F1C22" w:rsidRDefault="009F1C22" w:rsidP="009F1C22">
            <w:pPr>
              <w:contextualSpacing/>
              <w:jc w:val="center"/>
              <w:rPr>
                <w:rFonts w:eastAsia="Calibri"/>
                <w:sz w:val="24"/>
                <w:szCs w:val="24"/>
              </w:rPr>
            </w:pPr>
            <w:r>
              <w:rPr>
                <w:rFonts w:eastAsia="Calibri"/>
                <w:sz w:val="24"/>
                <w:szCs w:val="24"/>
              </w:rPr>
              <w:t>3.</w:t>
            </w:r>
          </w:p>
        </w:tc>
        <w:tc>
          <w:tcPr>
            <w:tcW w:w="1618" w:type="dxa"/>
          </w:tcPr>
          <w:p w14:paraId="314557F2" w14:textId="77777777" w:rsidR="009F1C22" w:rsidRPr="009F1C22" w:rsidRDefault="009F1C22" w:rsidP="009F1C22">
            <w:pPr>
              <w:contextualSpacing/>
              <w:jc w:val="center"/>
              <w:rPr>
                <w:rFonts w:eastAsia="Calibri"/>
                <w:sz w:val="24"/>
                <w:szCs w:val="24"/>
              </w:rPr>
            </w:pPr>
            <w:r w:rsidRPr="009F1C22">
              <w:rPr>
                <w:rFonts w:eastAsia="Calibri"/>
                <w:sz w:val="24"/>
                <w:szCs w:val="24"/>
              </w:rPr>
              <w:t>21.08.2020 г.</w:t>
            </w:r>
          </w:p>
          <w:p w14:paraId="28C5B514" w14:textId="4C4BA86B" w:rsidR="009F1C22" w:rsidRPr="009F1C22" w:rsidRDefault="009F1C22" w:rsidP="009F1C22">
            <w:pPr>
              <w:contextualSpacing/>
              <w:jc w:val="center"/>
              <w:rPr>
                <w:rFonts w:eastAsia="Calibri"/>
                <w:sz w:val="24"/>
                <w:szCs w:val="24"/>
              </w:rPr>
            </w:pPr>
            <w:r w:rsidRPr="009F1C22">
              <w:rPr>
                <w:rFonts w:eastAsia="Calibri"/>
                <w:sz w:val="24"/>
                <w:szCs w:val="24"/>
              </w:rPr>
              <w:t>09:00</w:t>
            </w:r>
          </w:p>
        </w:tc>
        <w:tc>
          <w:tcPr>
            <w:tcW w:w="4111" w:type="dxa"/>
          </w:tcPr>
          <w:p w14:paraId="6FD9DBC7" w14:textId="0D88F1FB" w:rsidR="009F1C22" w:rsidRPr="009F1C22" w:rsidRDefault="009F1C22" w:rsidP="009F1C22">
            <w:pPr>
              <w:contextualSpacing/>
              <w:rPr>
                <w:rFonts w:eastAsia="Calibri"/>
                <w:sz w:val="24"/>
                <w:szCs w:val="24"/>
              </w:rPr>
            </w:pPr>
            <w:r w:rsidRPr="009F1C22">
              <w:rPr>
                <w:rFonts w:eastAsia="Calibri"/>
                <w:sz w:val="24"/>
                <w:szCs w:val="24"/>
              </w:rPr>
              <w:t xml:space="preserve"> Лагери дневного пребывания: МБОУ «Академическая СОШ», МБОУ «Зеленогорская СОШ», МБОУ «Красномайская СОШ», МБОУ «Солнечная СОШ», МБОУ «Холохоленская СОШ»</w:t>
            </w:r>
          </w:p>
        </w:tc>
        <w:tc>
          <w:tcPr>
            <w:tcW w:w="3260" w:type="dxa"/>
          </w:tcPr>
          <w:p w14:paraId="43C07CA8" w14:textId="59B7ED3E" w:rsidR="009F1C22" w:rsidRPr="009F1C22" w:rsidRDefault="009F1C22" w:rsidP="009F1C22">
            <w:pPr>
              <w:contextualSpacing/>
              <w:rPr>
                <w:rFonts w:eastAsia="Calibri"/>
                <w:sz w:val="24"/>
                <w:szCs w:val="24"/>
              </w:rPr>
            </w:pPr>
            <w:r w:rsidRPr="009F1C22">
              <w:rPr>
                <w:rFonts w:eastAsia="Calibri"/>
                <w:sz w:val="24"/>
                <w:szCs w:val="24"/>
              </w:rPr>
              <w:t>КДН и ЗП, Управление образования Вышневолоцкого городского округа</w:t>
            </w:r>
          </w:p>
        </w:tc>
      </w:tr>
      <w:tr w:rsidR="009F1C22" w:rsidRPr="009F1C22" w14:paraId="7C369DA3" w14:textId="77777777" w:rsidTr="009F1C22">
        <w:tc>
          <w:tcPr>
            <w:tcW w:w="645" w:type="dxa"/>
          </w:tcPr>
          <w:p w14:paraId="70DFEC0A" w14:textId="7C65C833" w:rsidR="009F1C22" w:rsidRPr="009F1C22" w:rsidRDefault="009F1C22" w:rsidP="009F1C22">
            <w:pPr>
              <w:contextualSpacing/>
              <w:jc w:val="center"/>
              <w:rPr>
                <w:rFonts w:eastAsia="Calibri"/>
                <w:sz w:val="24"/>
                <w:szCs w:val="24"/>
              </w:rPr>
            </w:pPr>
            <w:r>
              <w:rPr>
                <w:rFonts w:eastAsia="Calibri"/>
                <w:sz w:val="24"/>
                <w:szCs w:val="24"/>
              </w:rPr>
              <w:t>4.</w:t>
            </w:r>
          </w:p>
        </w:tc>
        <w:tc>
          <w:tcPr>
            <w:tcW w:w="1618" w:type="dxa"/>
          </w:tcPr>
          <w:p w14:paraId="596F3670" w14:textId="0015532C" w:rsidR="009F1C22" w:rsidRPr="009F1C22" w:rsidRDefault="009F1C22" w:rsidP="009F1C22">
            <w:pPr>
              <w:contextualSpacing/>
              <w:jc w:val="center"/>
              <w:rPr>
                <w:rFonts w:eastAsia="Calibri"/>
                <w:sz w:val="24"/>
                <w:szCs w:val="24"/>
              </w:rPr>
            </w:pPr>
            <w:r w:rsidRPr="009F1C22">
              <w:rPr>
                <w:rFonts w:eastAsia="Calibri"/>
                <w:sz w:val="24"/>
                <w:szCs w:val="24"/>
              </w:rPr>
              <w:t>14.08.2020 г., 28.08.2020 г., 11.09.2020 г., 25.09.2020 г., 09.10.2020 г., 23.10.2020 г.</w:t>
            </w:r>
          </w:p>
        </w:tc>
        <w:tc>
          <w:tcPr>
            <w:tcW w:w="4111" w:type="dxa"/>
          </w:tcPr>
          <w:p w14:paraId="5ED60214" w14:textId="4D2464D3" w:rsidR="009F1C22" w:rsidRPr="009F1C22" w:rsidRDefault="009F1C22" w:rsidP="009F1C22">
            <w:pPr>
              <w:contextualSpacing/>
              <w:rPr>
                <w:rFonts w:eastAsia="Calibri"/>
                <w:sz w:val="24"/>
                <w:szCs w:val="24"/>
              </w:rPr>
            </w:pPr>
            <w:r w:rsidRPr="009F1C22">
              <w:rPr>
                <w:rFonts w:eastAsia="Calibri"/>
                <w:sz w:val="24"/>
                <w:szCs w:val="24"/>
              </w:rPr>
              <w:t>Посещение по месту жительства семей и детей, состоящих на учете в КДН и ЗП</w:t>
            </w:r>
          </w:p>
        </w:tc>
        <w:tc>
          <w:tcPr>
            <w:tcW w:w="3260" w:type="dxa"/>
          </w:tcPr>
          <w:p w14:paraId="1A885BCE" w14:textId="66F87315" w:rsidR="009F1C22" w:rsidRPr="009F1C22" w:rsidRDefault="009F1C22" w:rsidP="009F1C22">
            <w:pPr>
              <w:contextualSpacing/>
              <w:rPr>
                <w:rFonts w:eastAsia="Calibri"/>
                <w:sz w:val="24"/>
                <w:szCs w:val="24"/>
              </w:rPr>
            </w:pPr>
            <w:r w:rsidRPr="009F1C22">
              <w:rPr>
                <w:rFonts w:eastAsia="Calibri"/>
                <w:sz w:val="24"/>
                <w:szCs w:val="24"/>
              </w:rPr>
              <w:t>КДН и ЗП, СРЦН, ПДН</w:t>
            </w:r>
          </w:p>
        </w:tc>
      </w:tr>
    </w:tbl>
    <w:p w14:paraId="05848B8E" w14:textId="77777777" w:rsidR="009F1C22" w:rsidRPr="00413AE1" w:rsidRDefault="009F1C22" w:rsidP="009F1C22">
      <w:pPr>
        <w:contextualSpacing/>
        <w:jc w:val="both"/>
        <w:rPr>
          <w:rFonts w:eastAsia="Calibri"/>
          <w:sz w:val="28"/>
          <w:szCs w:val="28"/>
        </w:rPr>
      </w:pPr>
    </w:p>
    <w:p w14:paraId="42897A05" w14:textId="77777777" w:rsidR="00413AE1" w:rsidRPr="00413AE1" w:rsidRDefault="00413AE1" w:rsidP="00413AE1">
      <w:pPr>
        <w:contextualSpacing/>
        <w:jc w:val="both"/>
        <w:rPr>
          <w:rFonts w:eastAsia="Calibri"/>
          <w:sz w:val="28"/>
          <w:szCs w:val="28"/>
        </w:rPr>
      </w:pPr>
    </w:p>
    <w:p w14:paraId="2F1AF83F" w14:textId="77777777" w:rsidR="00413AE1" w:rsidRPr="00413AE1" w:rsidRDefault="00413AE1" w:rsidP="009F1C22">
      <w:pPr>
        <w:contextualSpacing/>
        <w:jc w:val="both"/>
        <w:rPr>
          <w:rFonts w:eastAsia="Calibri"/>
          <w:sz w:val="28"/>
          <w:szCs w:val="28"/>
        </w:rPr>
      </w:pPr>
    </w:p>
    <w:p w14:paraId="38B247FA" w14:textId="6C8C76C6" w:rsidR="00413AE1" w:rsidRDefault="00413AE1" w:rsidP="00413AE1">
      <w:pPr>
        <w:contextualSpacing/>
        <w:jc w:val="both"/>
        <w:rPr>
          <w:rFonts w:eastAsia="Calibri"/>
          <w:sz w:val="28"/>
          <w:szCs w:val="28"/>
        </w:rPr>
      </w:pPr>
      <w:r w:rsidRPr="00413AE1">
        <w:rPr>
          <w:rFonts w:eastAsia="Calibri"/>
          <w:sz w:val="28"/>
          <w:szCs w:val="28"/>
        </w:rPr>
        <w:t>Глава Вышневолоцкого городского округа                                         Н.П. Рощина</w:t>
      </w:r>
    </w:p>
    <w:tbl>
      <w:tblPr>
        <w:tblStyle w:val="a5"/>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tblGrid>
      <w:tr w:rsidR="009F1C22" w14:paraId="448CFA79" w14:textId="77777777" w:rsidTr="009F1C22">
        <w:tc>
          <w:tcPr>
            <w:tcW w:w="2766" w:type="dxa"/>
          </w:tcPr>
          <w:p w14:paraId="3559D766" w14:textId="1A61F3D2" w:rsidR="009F1C22" w:rsidRPr="009F1C22" w:rsidRDefault="009F1C22" w:rsidP="009F1C22">
            <w:pPr>
              <w:contextualSpacing/>
              <w:rPr>
                <w:rFonts w:eastAsia="Calibri"/>
                <w:sz w:val="28"/>
                <w:szCs w:val="28"/>
              </w:rPr>
            </w:pPr>
            <w:r w:rsidRPr="009F1C22">
              <w:rPr>
                <w:rFonts w:eastAsia="Calibri"/>
                <w:sz w:val="28"/>
                <w:szCs w:val="28"/>
              </w:rPr>
              <w:lastRenderedPageBreak/>
              <w:t xml:space="preserve">Приложение </w:t>
            </w:r>
            <w:r>
              <w:rPr>
                <w:rFonts w:eastAsia="Calibri"/>
                <w:sz w:val="28"/>
                <w:szCs w:val="28"/>
              </w:rPr>
              <w:t>3</w:t>
            </w:r>
          </w:p>
          <w:p w14:paraId="52A941DD" w14:textId="77777777" w:rsidR="009F1C22" w:rsidRPr="009F1C22" w:rsidRDefault="009F1C22" w:rsidP="009F1C22">
            <w:pPr>
              <w:contextualSpacing/>
              <w:rPr>
                <w:rFonts w:eastAsia="Calibri"/>
                <w:sz w:val="28"/>
                <w:szCs w:val="28"/>
              </w:rPr>
            </w:pPr>
            <w:r w:rsidRPr="009F1C22">
              <w:rPr>
                <w:rFonts w:eastAsia="Calibri"/>
                <w:sz w:val="28"/>
                <w:szCs w:val="28"/>
              </w:rPr>
              <w:t>к постановлению Администрации Вышневолоцкого городского округа</w:t>
            </w:r>
          </w:p>
          <w:p w14:paraId="7164D6AF" w14:textId="4250A502" w:rsidR="009F1C22" w:rsidRDefault="009F1C22" w:rsidP="009F1C22">
            <w:pPr>
              <w:contextualSpacing/>
              <w:rPr>
                <w:rFonts w:eastAsia="Calibri"/>
                <w:sz w:val="28"/>
                <w:szCs w:val="28"/>
              </w:rPr>
            </w:pPr>
            <w:r w:rsidRPr="009F1C22">
              <w:rPr>
                <w:rFonts w:eastAsia="Calibri"/>
                <w:sz w:val="28"/>
                <w:szCs w:val="28"/>
              </w:rPr>
              <w:t>от 10.08.2020 № 310</w:t>
            </w:r>
          </w:p>
        </w:tc>
      </w:tr>
    </w:tbl>
    <w:p w14:paraId="2BDE115D" w14:textId="77777777" w:rsidR="009F1C22" w:rsidRDefault="009F1C22" w:rsidP="009F1C22">
      <w:pPr>
        <w:contextualSpacing/>
        <w:jc w:val="center"/>
        <w:rPr>
          <w:rFonts w:eastAsia="Calibri"/>
          <w:sz w:val="28"/>
          <w:szCs w:val="28"/>
        </w:rPr>
      </w:pPr>
    </w:p>
    <w:p w14:paraId="3AA564B3" w14:textId="77777777" w:rsidR="009F1C22" w:rsidRDefault="009F1C22" w:rsidP="009F1C22">
      <w:pPr>
        <w:contextualSpacing/>
        <w:jc w:val="center"/>
        <w:rPr>
          <w:rFonts w:eastAsia="Calibri"/>
          <w:sz w:val="28"/>
          <w:szCs w:val="28"/>
        </w:rPr>
      </w:pPr>
    </w:p>
    <w:p w14:paraId="1F928D87" w14:textId="77777777" w:rsidR="009F1C22" w:rsidRDefault="00413AE1" w:rsidP="009F1C22">
      <w:pPr>
        <w:contextualSpacing/>
        <w:jc w:val="center"/>
        <w:rPr>
          <w:rFonts w:eastAsia="Calibri"/>
          <w:b/>
          <w:sz w:val="28"/>
          <w:szCs w:val="28"/>
        </w:rPr>
      </w:pPr>
      <w:r w:rsidRPr="00413AE1">
        <w:rPr>
          <w:rFonts w:eastAsia="Calibri"/>
          <w:b/>
          <w:sz w:val="28"/>
          <w:szCs w:val="28"/>
        </w:rPr>
        <w:t xml:space="preserve">Состав комиссии для проведения проверок за условиями содержания и воспитания несовершеннолетних в учреждениях образования, социальной защиты, расположенных на территории Вышневолоцкого городского округа, рейдов по местам концентрации молодёжи и месту жительства семей и детей, находящихся </w:t>
      </w:r>
    </w:p>
    <w:p w14:paraId="0DD4D046" w14:textId="761505F5" w:rsidR="00413AE1" w:rsidRPr="00413AE1" w:rsidRDefault="00413AE1" w:rsidP="009F1C22">
      <w:pPr>
        <w:contextualSpacing/>
        <w:jc w:val="center"/>
        <w:rPr>
          <w:rFonts w:eastAsia="Calibri"/>
          <w:b/>
          <w:sz w:val="28"/>
          <w:szCs w:val="28"/>
        </w:rPr>
      </w:pPr>
      <w:r w:rsidRPr="00413AE1">
        <w:rPr>
          <w:rFonts w:eastAsia="Calibri"/>
          <w:b/>
          <w:sz w:val="28"/>
          <w:szCs w:val="28"/>
        </w:rPr>
        <w:t>в социально-опасном положении.</w:t>
      </w:r>
    </w:p>
    <w:p w14:paraId="0F23C1C8" w14:textId="77777777" w:rsidR="00413AE1" w:rsidRPr="00413AE1" w:rsidRDefault="00413AE1" w:rsidP="00413AE1">
      <w:pPr>
        <w:contextualSpacing/>
        <w:jc w:val="both"/>
        <w:rPr>
          <w:rFonts w:eastAsia="Calibri"/>
          <w:b/>
          <w:sz w:val="28"/>
          <w:szCs w:val="28"/>
        </w:rPr>
      </w:pPr>
    </w:p>
    <w:tbl>
      <w:tblPr>
        <w:tblW w:w="9639" w:type="dxa"/>
        <w:tblInd w:w="108" w:type="dxa"/>
        <w:tblLook w:val="04A0" w:firstRow="1" w:lastRow="0" w:firstColumn="1" w:lastColumn="0" w:noHBand="0" w:noVBand="1"/>
      </w:tblPr>
      <w:tblGrid>
        <w:gridCol w:w="3289"/>
        <w:gridCol w:w="6350"/>
      </w:tblGrid>
      <w:tr w:rsidR="00413AE1" w:rsidRPr="00413AE1" w14:paraId="63D11681" w14:textId="77777777" w:rsidTr="009F1C22">
        <w:tc>
          <w:tcPr>
            <w:tcW w:w="3289" w:type="dxa"/>
            <w:shd w:val="clear" w:color="auto" w:fill="auto"/>
          </w:tcPr>
          <w:p w14:paraId="46857C32" w14:textId="77777777" w:rsidR="009F1C22" w:rsidRDefault="00413AE1" w:rsidP="009F1C22">
            <w:pPr>
              <w:contextualSpacing/>
              <w:rPr>
                <w:rFonts w:eastAsia="Calibri"/>
                <w:sz w:val="28"/>
                <w:szCs w:val="28"/>
              </w:rPr>
            </w:pPr>
            <w:r w:rsidRPr="00413AE1">
              <w:rPr>
                <w:rFonts w:eastAsia="Calibri"/>
                <w:sz w:val="28"/>
                <w:szCs w:val="28"/>
              </w:rPr>
              <w:t>Калинина</w:t>
            </w:r>
          </w:p>
          <w:p w14:paraId="0691DECC" w14:textId="09FA559F" w:rsidR="00413AE1" w:rsidRPr="00413AE1" w:rsidRDefault="00413AE1" w:rsidP="009F1C22">
            <w:pPr>
              <w:contextualSpacing/>
              <w:rPr>
                <w:rFonts w:eastAsia="Calibri"/>
                <w:sz w:val="28"/>
                <w:szCs w:val="28"/>
              </w:rPr>
            </w:pPr>
            <w:r w:rsidRPr="00413AE1">
              <w:rPr>
                <w:rFonts w:eastAsia="Calibri"/>
                <w:sz w:val="28"/>
                <w:szCs w:val="28"/>
              </w:rPr>
              <w:t>Ольга Евгеньевна</w:t>
            </w:r>
          </w:p>
        </w:tc>
        <w:tc>
          <w:tcPr>
            <w:tcW w:w="6350" w:type="dxa"/>
            <w:shd w:val="clear" w:color="auto" w:fill="auto"/>
          </w:tcPr>
          <w:p w14:paraId="251CE020" w14:textId="77777777" w:rsidR="00413AE1" w:rsidRPr="00413AE1" w:rsidRDefault="00413AE1" w:rsidP="009F1C22">
            <w:pPr>
              <w:contextualSpacing/>
              <w:rPr>
                <w:rFonts w:eastAsia="Calibri"/>
                <w:sz w:val="28"/>
                <w:szCs w:val="28"/>
              </w:rPr>
            </w:pPr>
            <w:r w:rsidRPr="00413AE1">
              <w:rPr>
                <w:rFonts w:eastAsia="Calibri"/>
                <w:sz w:val="28"/>
                <w:szCs w:val="28"/>
              </w:rPr>
              <w:t>первый заместитель главы администрации Вышневолоцкого городского округа, председатель комиссии по делам несовершеннолетних и защите их прав при администрации Вышневолоцкого городского округа</w:t>
            </w:r>
          </w:p>
          <w:p w14:paraId="1E4BFA61" w14:textId="77777777" w:rsidR="00413AE1" w:rsidRPr="00413AE1" w:rsidRDefault="00413AE1" w:rsidP="009F1C22">
            <w:pPr>
              <w:contextualSpacing/>
              <w:rPr>
                <w:rFonts w:eastAsia="Calibri"/>
                <w:sz w:val="28"/>
                <w:szCs w:val="28"/>
              </w:rPr>
            </w:pPr>
          </w:p>
        </w:tc>
      </w:tr>
      <w:tr w:rsidR="00413AE1" w:rsidRPr="00413AE1" w14:paraId="2DA226B2" w14:textId="77777777" w:rsidTr="009F1C22">
        <w:tc>
          <w:tcPr>
            <w:tcW w:w="3289" w:type="dxa"/>
            <w:shd w:val="clear" w:color="auto" w:fill="auto"/>
          </w:tcPr>
          <w:p w14:paraId="25C8D0B1" w14:textId="77777777" w:rsidR="009F1C22" w:rsidRDefault="00413AE1" w:rsidP="009F1C22">
            <w:pPr>
              <w:contextualSpacing/>
              <w:rPr>
                <w:rFonts w:eastAsia="Calibri"/>
                <w:sz w:val="28"/>
                <w:szCs w:val="28"/>
              </w:rPr>
            </w:pPr>
            <w:r w:rsidRPr="00413AE1">
              <w:rPr>
                <w:rFonts w:eastAsia="Calibri"/>
                <w:sz w:val="28"/>
                <w:szCs w:val="28"/>
              </w:rPr>
              <w:t>Лебедева</w:t>
            </w:r>
          </w:p>
          <w:p w14:paraId="66FA3A2F" w14:textId="23FAD3AB" w:rsidR="00413AE1" w:rsidRPr="00413AE1" w:rsidRDefault="00413AE1" w:rsidP="009F1C22">
            <w:pPr>
              <w:contextualSpacing/>
              <w:rPr>
                <w:rFonts w:eastAsia="Calibri"/>
                <w:sz w:val="28"/>
                <w:szCs w:val="28"/>
              </w:rPr>
            </w:pPr>
            <w:r w:rsidRPr="00413AE1">
              <w:rPr>
                <w:rFonts w:eastAsia="Calibri"/>
                <w:sz w:val="28"/>
                <w:szCs w:val="28"/>
              </w:rPr>
              <w:t>Людмила Александровна</w:t>
            </w:r>
          </w:p>
        </w:tc>
        <w:tc>
          <w:tcPr>
            <w:tcW w:w="6350" w:type="dxa"/>
            <w:shd w:val="clear" w:color="auto" w:fill="auto"/>
          </w:tcPr>
          <w:p w14:paraId="28971244" w14:textId="77777777" w:rsidR="00413AE1" w:rsidRPr="00413AE1" w:rsidRDefault="00413AE1" w:rsidP="009F1C22">
            <w:pPr>
              <w:ind w:right="-138"/>
              <w:contextualSpacing/>
              <w:rPr>
                <w:rFonts w:eastAsia="Calibri"/>
                <w:sz w:val="28"/>
                <w:szCs w:val="28"/>
              </w:rPr>
            </w:pPr>
            <w:r w:rsidRPr="00413AE1">
              <w:rPr>
                <w:rFonts w:eastAsia="Calibri"/>
                <w:sz w:val="28"/>
                <w:szCs w:val="28"/>
              </w:rPr>
              <w:t>ответственный секретарь комиссии по делам несовершеннолетних и защите их прав при администрации Вышневолоцкого городского округа</w:t>
            </w:r>
          </w:p>
          <w:p w14:paraId="46A4717A" w14:textId="77777777" w:rsidR="00413AE1" w:rsidRPr="00413AE1" w:rsidRDefault="00413AE1" w:rsidP="009F1C22">
            <w:pPr>
              <w:contextualSpacing/>
              <w:rPr>
                <w:rFonts w:eastAsia="Calibri"/>
                <w:sz w:val="28"/>
                <w:szCs w:val="28"/>
              </w:rPr>
            </w:pPr>
          </w:p>
        </w:tc>
      </w:tr>
      <w:tr w:rsidR="009F1C22" w:rsidRPr="00413AE1" w14:paraId="59B365E2" w14:textId="77777777" w:rsidTr="009F1C22">
        <w:tc>
          <w:tcPr>
            <w:tcW w:w="3289" w:type="dxa"/>
            <w:shd w:val="clear" w:color="auto" w:fill="auto"/>
          </w:tcPr>
          <w:p w14:paraId="374BB135" w14:textId="77777777" w:rsidR="009F1C22" w:rsidRDefault="009F1C22" w:rsidP="009F1C22">
            <w:pPr>
              <w:contextualSpacing/>
              <w:rPr>
                <w:rFonts w:eastAsia="Calibri"/>
                <w:sz w:val="28"/>
                <w:szCs w:val="28"/>
              </w:rPr>
            </w:pPr>
            <w:r w:rsidRPr="009F1C22">
              <w:rPr>
                <w:rFonts w:eastAsia="Calibri"/>
                <w:sz w:val="28"/>
                <w:szCs w:val="28"/>
              </w:rPr>
              <w:t>Иванова</w:t>
            </w:r>
          </w:p>
          <w:p w14:paraId="4E14FF40" w14:textId="1559F654" w:rsidR="009F1C22" w:rsidRPr="00413AE1" w:rsidRDefault="009F1C22" w:rsidP="009F1C22">
            <w:pPr>
              <w:contextualSpacing/>
              <w:rPr>
                <w:rFonts w:eastAsia="Calibri"/>
                <w:sz w:val="28"/>
                <w:szCs w:val="28"/>
              </w:rPr>
            </w:pPr>
            <w:r w:rsidRPr="009F1C22">
              <w:rPr>
                <w:rFonts w:eastAsia="Calibri"/>
                <w:sz w:val="28"/>
                <w:szCs w:val="28"/>
              </w:rPr>
              <w:t>Ирина Григорьевна</w:t>
            </w:r>
          </w:p>
        </w:tc>
        <w:tc>
          <w:tcPr>
            <w:tcW w:w="6350" w:type="dxa"/>
            <w:shd w:val="clear" w:color="auto" w:fill="auto"/>
          </w:tcPr>
          <w:p w14:paraId="0B445EDF" w14:textId="77777777" w:rsidR="009F1C22" w:rsidRDefault="009F1C22" w:rsidP="009F1C22">
            <w:pPr>
              <w:contextualSpacing/>
              <w:rPr>
                <w:rFonts w:eastAsia="Calibri"/>
                <w:sz w:val="28"/>
                <w:szCs w:val="28"/>
              </w:rPr>
            </w:pPr>
            <w:r w:rsidRPr="009F1C22">
              <w:rPr>
                <w:rFonts w:eastAsia="Calibri"/>
                <w:sz w:val="28"/>
                <w:szCs w:val="28"/>
              </w:rPr>
              <w:t>заведующая отделением профилактики детского и семейного неблагополучия ГБУ «Социально-реабилитационный центр для несовершеннолетних Вышневолоцкого района» (по согласованию)</w:t>
            </w:r>
          </w:p>
          <w:p w14:paraId="169127DF" w14:textId="0CB4B304" w:rsidR="009F1C22" w:rsidRPr="00413AE1" w:rsidRDefault="009F1C22" w:rsidP="009F1C22">
            <w:pPr>
              <w:contextualSpacing/>
              <w:rPr>
                <w:rFonts w:eastAsia="Calibri"/>
                <w:sz w:val="28"/>
                <w:szCs w:val="28"/>
              </w:rPr>
            </w:pPr>
          </w:p>
        </w:tc>
      </w:tr>
      <w:tr w:rsidR="00413AE1" w:rsidRPr="00413AE1" w14:paraId="4229352E" w14:textId="77777777" w:rsidTr="009F1C22">
        <w:tc>
          <w:tcPr>
            <w:tcW w:w="3289" w:type="dxa"/>
            <w:shd w:val="clear" w:color="auto" w:fill="auto"/>
          </w:tcPr>
          <w:p w14:paraId="144B6302" w14:textId="77777777" w:rsidR="009F1C22" w:rsidRDefault="00413AE1" w:rsidP="009F1C22">
            <w:pPr>
              <w:contextualSpacing/>
              <w:rPr>
                <w:rFonts w:eastAsia="Calibri"/>
                <w:sz w:val="28"/>
                <w:szCs w:val="28"/>
              </w:rPr>
            </w:pPr>
            <w:r w:rsidRPr="00413AE1">
              <w:rPr>
                <w:rFonts w:eastAsia="Calibri"/>
                <w:sz w:val="28"/>
                <w:szCs w:val="28"/>
              </w:rPr>
              <w:t>Игнатьева</w:t>
            </w:r>
          </w:p>
          <w:p w14:paraId="1414960F" w14:textId="18DA9323" w:rsidR="00413AE1" w:rsidRPr="00413AE1" w:rsidRDefault="00413AE1" w:rsidP="009F1C22">
            <w:pPr>
              <w:contextualSpacing/>
              <w:rPr>
                <w:rFonts w:eastAsia="Calibri"/>
                <w:sz w:val="28"/>
                <w:szCs w:val="28"/>
              </w:rPr>
            </w:pPr>
            <w:r w:rsidRPr="00413AE1">
              <w:rPr>
                <w:rFonts w:eastAsia="Calibri"/>
                <w:sz w:val="28"/>
                <w:szCs w:val="28"/>
              </w:rPr>
              <w:t>Ольга Федоровна</w:t>
            </w:r>
          </w:p>
        </w:tc>
        <w:tc>
          <w:tcPr>
            <w:tcW w:w="6350" w:type="dxa"/>
            <w:shd w:val="clear" w:color="auto" w:fill="auto"/>
          </w:tcPr>
          <w:p w14:paraId="492B8CC7" w14:textId="77777777" w:rsidR="009F1C22" w:rsidRDefault="00413AE1" w:rsidP="009F1C22">
            <w:pPr>
              <w:contextualSpacing/>
              <w:rPr>
                <w:rFonts w:eastAsia="Calibri"/>
                <w:color w:val="FF0000"/>
                <w:sz w:val="28"/>
                <w:szCs w:val="28"/>
              </w:rPr>
            </w:pPr>
            <w:r w:rsidRPr="00413AE1">
              <w:rPr>
                <w:rFonts w:eastAsia="Calibri"/>
                <w:sz w:val="28"/>
                <w:szCs w:val="28"/>
              </w:rPr>
              <w:t xml:space="preserve">эксперт </w:t>
            </w:r>
            <w:r w:rsidRPr="00413AE1">
              <w:rPr>
                <w:rFonts w:eastAsia="Calibri"/>
                <w:color w:val="000000"/>
                <w:sz w:val="28"/>
                <w:szCs w:val="28"/>
              </w:rPr>
              <w:t>ГКУ Тверской области «Центр социальной поддержки населения» Вышневолоцкого городского округа</w:t>
            </w:r>
            <w:r w:rsidRPr="00413AE1">
              <w:rPr>
                <w:rFonts w:eastAsia="Calibri"/>
                <w:color w:val="FF0000"/>
                <w:sz w:val="28"/>
                <w:szCs w:val="28"/>
              </w:rPr>
              <w:t xml:space="preserve"> </w:t>
            </w:r>
          </w:p>
          <w:p w14:paraId="5D5C69E0" w14:textId="77777777" w:rsidR="00413AE1" w:rsidRDefault="00413AE1" w:rsidP="009F1C22">
            <w:pPr>
              <w:contextualSpacing/>
              <w:rPr>
                <w:rFonts w:eastAsia="Calibri"/>
                <w:sz w:val="28"/>
                <w:szCs w:val="28"/>
              </w:rPr>
            </w:pPr>
            <w:r w:rsidRPr="00413AE1">
              <w:rPr>
                <w:rFonts w:eastAsia="Calibri"/>
                <w:sz w:val="28"/>
                <w:szCs w:val="28"/>
              </w:rPr>
              <w:t>(по согласованию)</w:t>
            </w:r>
          </w:p>
          <w:p w14:paraId="4D68A25A" w14:textId="26C48CDB" w:rsidR="009F1C22" w:rsidRPr="00413AE1" w:rsidRDefault="009F1C22" w:rsidP="009F1C22">
            <w:pPr>
              <w:contextualSpacing/>
              <w:rPr>
                <w:rFonts w:eastAsia="Calibri"/>
                <w:sz w:val="28"/>
                <w:szCs w:val="28"/>
              </w:rPr>
            </w:pPr>
          </w:p>
        </w:tc>
      </w:tr>
      <w:tr w:rsidR="00413AE1" w:rsidRPr="00413AE1" w14:paraId="7F10366B" w14:textId="77777777" w:rsidTr="009F1C22">
        <w:trPr>
          <w:trHeight w:val="80"/>
        </w:trPr>
        <w:tc>
          <w:tcPr>
            <w:tcW w:w="3289" w:type="dxa"/>
            <w:shd w:val="clear" w:color="auto" w:fill="auto"/>
          </w:tcPr>
          <w:p w14:paraId="59DACE3A" w14:textId="77777777" w:rsidR="009F1C22" w:rsidRDefault="00413AE1" w:rsidP="009F1C22">
            <w:pPr>
              <w:contextualSpacing/>
              <w:rPr>
                <w:rFonts w:eastAsia="Calibri"/>
                <w:sz w:val="28"/>
                <w:szCs w:val="28"/>
              </w:rPr>
            </w:pPr>
            <w:r w:rsidRPr="00413AE1">
              <w:rPr>
                <w:rFonts w:eastAsia="Calibri"/>
                <w:sz w:val="28"/>
                <w:szCs w:val="28"/>
              </w:rPr>
              <w:t>Арефьева</w:t>
            </w:r>
          </w:p>
          <w:p w14:paraId="41EA016C" w14:textId="347DD17F" w:rsidR="00413AE1" w:rsidRPr="00413AE1" w:rsidRDefault="00413AE1" w:rsidP="009F1C22">
            <w:pPr>
              <w:contextualSpacing/>
              <w:rPr>
                <w:rFonts w:eastAsia="Calibri"/>
                <w:sz w:val="28"/>
                <w:szCs w:val="28"/>
              </w:rPr>
            </w:pPr>
            <w:r w:rsidRPr="00413AE1">
              <w:rPr>
                <w:rFonts w:eastAsia="Calibri"/>
                <w:sz w:val="28"/>
                <w:szCs w:val="28"/>
              </w:rPr>
              <w:t>Ирина Владимировна</w:t>
            </w:r>
          </w:p>
        </w:tc>
        <w:tc>
          <w:tcPr>
            <w:tcW w:w="6350" w:type="dxa"/>
            <w:shd w:val="clear" w:color="auto" w:fill="auto"/>
          </w:tcPr>
          <w:p w14:paraId="3E2C310A" w14:textId="77777777" w:rsidR="00413AE1" w:rsidRDefault="00413AE1" w:rsidP="009F1C22">
            <w:pPr>
              <w:contextualSpacing/>
              <w:rPr>
                <w:rFonts w:eastAsia="Calibri"/>
                <w:sz w:val="28"/>
                <w:szCs w:val="28"/>
              </w:rPr>
            </w:pPr>
            <w:r w:rsidRPr="00413AE1">
              <w:rPr>
                <w:rFonts w:eastAsia="Calibri"/>
                <w:sz w:val="28"/>
                <w:szCs w:val="28"/>
              </w:rPr>
              <w:t>руководитель Управления культуры, молодёжи и туризма администрации Вышневолоцкого городского округа</w:t>
            </w:r>
          </w:p>
          <w:p w14:paraId="084CA2DA" w14:textId="3D5698AE" w:rsidR="009F1C22" w:rsidRPr="00413AE1" w:rsidRDefault="009F1C22" w:rsidP="009F1C22">
            <w:pPr>
              <w:contextualSpacing/>
              <w:rPr>
                <w:rFonts w:eastAsia="Calibri"/>
                <w:sz w:val="28"/>
                <w:szCs w:val="28"/>
              </w:rPr>
            </w:pPr>
          </w:p>
        </w:tc>
      </w:tr>
      <w:tr w:rsidR="00413AE1" w:rsidRPr="00413AE1" w14:paraId="28068A0D" w14:textId="77777777" w:rsidTr="009F1C22">
        <w:tc>
          <w:tcPr>
            <w:tcW w:w="3289" w:type="dxa"/>
            <w:shd w:val="clear" w:color="auto" w:fill="auto"/>
          </w:tcPr>
          <w:p w14:paraId="0F357543" w14:textId="77777777" w:rsidR="009F1C22" w:rsidRDefault="00413AE1" w:rsidP="009F1C22">
            <w:pPr>
              <w:contextualSpacing/>
              <w:rPr>
                <w:rFonts w:eastAsia="Calibri"/>
                <w:sz w:val="28"/>
                <w:szCs w:val="28"/>
              </w:rPr>
            </w:pPr>
            <w:proofErr w:type="spellStart"/>
            <w:r w:rsidRPr="00413AE1">
              <w:rPr>
                <w:rFonts w:eastAsia="Calibri"/>
                <w:sz w:val="28"/>
                <w:szCs w:val="28"/>
              </w:rPr>
              <w:t>Аламанова</w:t>
            </w:r>
            <w:proofErr w:type="spellEnd"/>
          </w:p>
          <w:p w14:paraId="2C04B40A" w14:textId="38397475" w:rsidR="00413AE1" w:rsidRPr="00413AE1" w:rsidRDefault="00413AE1" w:rsidP="009F1C22">
            <w:pPr>
              <w:contextualSpacing/>
              <w:rPr>
                <w:rFonts w:eastAsia="Calibri"/>
                <w:sz w:val="28"/>
                <w:szCs w:val="28"/>
              </w:rPr>
            </w:pPr>
            <w:r w:rsidRPr="00413AE1">
              <w:rPr>
                <w:rFonts w:eastAsia="Calibri"/>
                <w:sz w:val="28"/>
                <w:szCs w:val="28"/>
              </w:rPr>
              <w:t>Наталья Николаевна</w:t>
            </w:r>
          </w:p>
        </w:tc>
        <w:tc>
          <w:tcPr>
            <w:tcW w:w="6350" w:type="dxa"/>
            <w:shd w:val="clear" w:color="auto" w:fill="auto"/>
          </w:tcPr>
          <w:p w14:paraId="0F8D6B97" w14:textId="77777777" w:rsidR="00413AE1" w:rsidRDefault="00413AE1" w:rsidP="009F1C22">
            <w:pPr>
              <w:contextualSpacing/>
              <w:rPr>
                <w:rFonts w:eastAsia="Calibri"/>
                <w:sz w:val="28"/>
                <w:szCs w:val="28"/>
              </w:rPr>
            </w:pPr>
            <w:r w:rsidRPr="00413AE1">
              <w:rPr>
                <w:rFonts w:eastAsia="Calibri"/>
                <w:sz w:val="28"/>
                <w:szCs w:val="28"/>
              </w:rPr>
              <w:t>руководитель Управления образования администрации Вышневолоцкого городского округа</w:t>
            </w:r>
          </w:p>
          <w:p w14:paraId="609750E0" w14:textId="406220B4" w:rsidR="009F1C22" w:rsidRPr="00413AE1" w:rsidRDefault="009F1C22" w:rsidP="009F1C22">
            <w:pPr>
              <w:contextualSpacing/>
              <w:rPr>
                <w:rFonts w:eastAsia="Calibri"/>
                <w:sz w:val="28"/>
                <w:szCs w:val="28"/>
              </w:rPr>
            </w:pPr>
          </w:p>
        </w:tc>
      </w:tr>
      <w:tr w:rsidR="00413AE1" w:rsidRPr="00413AE1" w14:paraId="62315F33" w14:textId="77777777" w:rsidTr="009F1C22">
        <w:tc>
          <w:tcPr>
            <w:tcW w:w="3289" w:type="dxa"/>
            <w:shd w:val="clear" w:color="auto" w:fill="auto"/>
          </w:tcPr>
          <w:p w14:paraId="6B89D749" w14:textId="77777777" w:rsidR="009F1C22" w:rsidRDefault="00413AE1" w:rsidP="009F1C22">
            <w:pPr>
              <w:contextualSpacing/>
              <w:rPr>
                <w:rFonts w:eastAsia="Calibri"/>
                <w:sz w:val="28"/>
                <w:szCs w:val="28"/>
              </w:rPr>
            </w:pPr>
            <w:r w:rsidRPr="00413AE1">
              <w:rPr>
                <w:rFonts w:eastAsia="Calibri"/>
                <w:sz w:val="28"/>
                <w:szCs w:val="28"/>
              </w:rPr>
              <w:lastRenderedPageBreak/>
              <w:t xml:space="preserve">Кондратьева </w:t>
            </w:r>
          </w:p>
          <w:p w14:paraId="5761CC68" w14:textId="21163206" w:rsidR="00413AE1" w:rsidRPr="00413AE1" w:rsidRDefault="00413AE1" w:rsidP="009F1C22">
            <w:pPr>
              <w:contextualSpacing/>
              <w:rPr>
                <w:rFonts w:eastAsia="Calibri"/>
                <w:sz w:val="28"/>
                <w:szCs w:val="28"/>
              </w:rPr>
            </w:pPr>
            <w:r w:rsidRPr="00413AE1">
              <w:rPr>
                <w:rFonts w:eastAsia="Calibri"/>
                <w:sz w:val="28"/>
                <w:szCs w:val="28"/>
              </w:rPr>
              <w:t>Наталья Геннадьевна</w:t>
            </w:r>
          </w:p>
        </w:tc>
        <w:tc>
          <w:tcPr>
            <w:tcW w:w="6350" w:type="dxa"/>
            <w:shd w:val="clear" w:color="auto" w:fill="auto"/>
          </w:tcPr>
          <w:p w14:paraId="29ED645A" w14:textId="77777777" w:rsidR="00413AE1" w:rsidRDefault="00413AE1" w:rsidP="009F1C22">
            <w:pPr>
              <w:contextualSpacing/>
              <w:rPr>
                <w:rFonts w:eastAsia="Calibri"/>
                <w:sz w:val="28"/>
                <w:szCs w:val="28"/>
              </w:rPr>
            </w:pPr>
            <w:r w:rsidRPr="00413AE1">
              <w:rPr>
                <w:rFonts w:eastAsia="Calibri"/>
                <w:sz w:val="28"/>
                <w:szCs w:val="28"/>
              </w:rPr>
              <w:t>начальник отделения по делам несовершеннолетних МО МВД России «Вышневолоцкий» (по согласованию)</w:t>
            </w:r>
          </w:p>
          <w:p w14:paraId="63522A65" w14:textId="3F653D4C" w:rsidR="009F1C22" w:rsidRPr="00413AE1" w:rsidRDefault="009F1C22" w:rsidP="009F1C22">
            <w:pPr>
              <w:contextualSpacing/>
              <w:rPr>
                <w:rFonts w:eastAsia="Calibri"/>
                <w:sz w:val="28"/>
                <w:szCs w:val="28"/>
              </w:rPr>
            </w:pPr>
          </w:p>
        </w:tc>
      </w:tr>
      <w:tr w:rsidR="00413AE1" w:rsidRPr="00413AE1" w14:paraId="59F9BE53" w14:textId="77777777" w:rsidTr="009F1C22">
        <w:tc>
          <w:tcPr>
            <w:tcW w:w="3289" w:type="dxa"/>
            <w:shd w:val="clear" w:color="auto" w:fill="auto"/>
          </w:tcPr>
          <w:p w14:paraId="1D2A1935" w14:textId="77777777" w:rsidR="009F1C22" w:rsidRDefault="00413AE1" w:rsidP="009F1C22">
            <w:pPr>
              <w:contextualSpacing/>
              <w:rPr>
                <w:color w:val="000000"/>
                <w:sz w:val="28"/>
                <w:szCs w:val="28"/>
              </w:rPr>
            </w:pPr>
            <w:r w:rsidRPr="00413AE1">
              <w:rPr>
                <w:color w:val="000000"/>
                <w:sz w:val="28"/>
                <w:szCs w:val="28"/>
              </w:rPr>
              <w:t>Соловьева</w:t>
            </w:r>
          </w:p>
          <w:p w14:paraId="690D65FB" w14:textId="0DE173F4" w:rsidR="00413AE1" w:rsidRPr="00413AE1" w:rsidRDefault="00413AE1" w:rsidP="009F1C22">
            <w:pPr>
              <w:contextualSpacing/>
              <w:rPr>
                <w:color w:val="000000"/>
                <w:sz w:val="28"/>
                <w:szCs w:val="28"/>
              </w:rPr>
            </w:pPr>
            <w:r w:rsidRPr="00413AE1">
              <w:rPr>
                <w:color w:val="000000"/>
                <w:sz w:val="28"/>
                <w:szCs w:val="28"/>
              </w:rPr>
              <w:t>Татьяна Модестовна</w:t>
            </w:r>
          </w:p>
          <w:p w14:paraId="416FE6DF" w14:textId="63D49469" w:rsidR="00413AE1" w:rsidRPr="00413AE1" w:rsidRDefault="00413AE1" w:rsidP="009F1C22">
            <w:pPr>
              <w:contextualSpacing/>
              <w:rPr>
                <w:rFonts w:eastAsia="Calibri"/>
                <w:sz w:val="28"/>
                <w:szCs w:val="28"/>
              </w:rPr>
            </w:pPr>
          </w:p>
        </w:tc>
        <w:tc>
          <w:tcPr>
            <w:tcW w:w="6350" w:type="dxa"/>
            <w:shd w:val="clear" w:color="auto" w:fill="auto"/>
          </w:tcPr>
          <w:p w14:paraId="24F64F3B" w14:textId="77777777" w:rsidR="00413AE1" w:rsidRDefault="00413AE1" w:rsidP="009F1C22">
            <w:pPr>
              <w:contextualSpacing/>
              <w:rPr>
                <w:rFonts w:eastAsia="Calibri"/>
                <w:color w:val="000000"/>
                <w:sz w:val="28"/>
                <w:szCs w:val="28"/>
              </w:rPr>
            </w:pPr>
            <w:r w:rsidRPr="00413AE1">
              <w:rPr>
                <w:rFonts w:eastAsia="Calibri"/>
                <w:color w:val="000000"/>
                <w:sz w:val="28"/>
                <w:szCs w:val="28"/>
              </w:rPr>
              <w:t>главный специалист отдела образования администрации Вышневолоцкого городского округа</w:t>
            </w:r>
          </w:p>
          <w:p w14:paraId="06893D1A" w14:textId="132F9F13" w:rsidR="009F1C22" w:rsidRPr="009F1C22" w:rsidRDefault="009F1C22" w:rsidP="009F1C22">
            <w:pPr>
              <w:contextualSpacing/>
              <w:rPr>
                <w:rFonts w:eastAsia="Calibri"/>
                <w:color w:val="000000"/>
                <w:sz w:val="28"/>
                <w:szCs w:val="28"/>
              </w:rPr>
            </w:pPr>
          </w:p>
        </w:tc>
      </w:tr>
      <w:tr w:rsidR="00413AE1" w:rsidRPr="00413AE1" w14:paraId="7EC35B79" w14:textId="77777777" w:rsidTr="009F1C22">
        <w:tc>
          <w:tcPr>
            <w:tcW w:w="3289" w:type="dxa"/>
            <w:shd w:val="clear" w:color="auto" w:fill="auto"/>
          </w:tcPr>
          <w:p w14:paraId="3847445B" w14:textId="77777777" w:rsidR="009F1C22" w:rsidRDefault="009F1C22" w:rsidP="009F1C22">
            <w:pPr>
              <w:contextualSpacing/>
              <w:rPr>
                <w:color w:val="000000"/>
                <w:sz w:val="28"/>
                <w:szCs w:val="28"/>
              </w:rPr>
            </w:pPr>
            <w:r w:rsidRPr="009F1C22">
              <w:rPr>
                <w:color w:val="000000"/>
                <w:sz w:val="28"/>
                <w:szCs w:val="28"/>
              </w:rPr>
              <w:t>Некрасова</w:t>
            </w:r>
          </w:p>
          <w:p w14:paraId="5D07529D" w14:textId="59309815" w:rsidR="00413AE1" w:rsidRPr="00413AE1" w:rsidRDefault="009F1C22" w:rsidP="009F1C22">
            <w:pPr>
              <w:contextualSpacing/>
              <w:rPr>
                <w:color w:val="000000"/>
                <w:sz w:val="28"/>
                <w:szCs w:val="28"/>
              </w:rPr>
            </w:pPr>
            <w:r w:rsidRPr="009F1C22">
              <w:rPr>
                <w:color w:val="000000"/>
                <w:sz w:val="28"/>
                <w:szCs w:val="28"/>
              </w:rPr>
              <w:t>Елена Евгеньевна</w:t>
            </w:r>
          </w:p>
        </w:tc>
        <w:tc>
          <w:tcPr>
            <w:tcW w:w="6350" w:type="dxa"/>
            <w:shd w:val="clear" w:color="auto" w:fill="auto"/>
          </w:tcPr>
          <w:p w14:paraId="7CF9306A" w14:textId="4028FCE7" w:rsidR="009F1C22" w:rsidRPr="00413AE1" w:rsidRDefault="009F1C22" w:rsidP="009F1C22">
            <w:pPr>
              <w:contextualSpacing/>
              <w:rPr>
                <w:rFonts w:eastAsia="Calibri"/>
                <w:sz w:val="28"/>
                <w:szCs w:val="28"/>
              </w:rPr>
            </w:pPr>
            <w:r w:rsidRPr="009F1C22">
              <w:rPr>
                <w:rFonts w:eastAsia="Calibri"/>
                <w:sz w:val="28"/>
                <w:szCs w:val="28"/>
              </w:rPr>
              <w:t>заведующая детской поликлиникой ГБУЗ Тверской области «Вышневолоцкая центральная районная больница» (по согласованию)</w:t>
            </w:r>
          </w:p>
        </w:tc>
      </w:tr>
    </w:tbl>
    <w:p w14:paraId="47C07A07" w14:textId="0DF04D9D" w:rsidR="00413AE1" w:rsidRDefault="00413AE1" w:rsidP="00413AE1">
      <w:pPr>
        <w:contextualSpacing/>
        <w:jc w:val="both"/>
        <w:rPr>
          <w:color w:val="000000"/>
          <w:sz w:val="28"/>
          <w:szCs w:val="28"/>
        </w:rPr>
      </w:pPr>
    </w:p>
    <w:p w14:paraId="56DE4232" w14:textId="279E60EA" w:rsidR="009F1C22" w:rsidRDefault="009F1C22" w:rsidP="00413AE1">
      <w:pPr>
        <w:contextualSpacing/>
        <w:jc w:val="both"/>
        <w:rPr>
          <w:color w:val="000000"/>
          <w:sz w:val="28"/>
          <w:szCs w:val="28"/>
        </w:rPr>
      </w:pPr>
    </w:p>
    <w:p w14:paraId="01F8C84E" w14:textId="77777777" w:rsidR="009F1C22" w:rsidRPr="00413AE1" w:rsidRDefault="009F1C22" w:rsidP="00413AE1">
      <w:pPr>
        <w:contextualSpacing/>
        <w:jc w:val="both"/>
        <w:rPr>
          <w:color w:val="000000"/>
          <w:sz w:val="28"/>
          <w:szCs w:val="28"/>
        </w:rPr>
      </w:pPr>
    </w:p>
    <w:p w14:paraId="5BF1A098" w14:textId="17C516B0" w:rsidR="00FA0F62" w:rsidRPr="00413AE1" w:rsidRDefault="00413AE1" w:rsidP="00413AE1">
      <w:pPr>
        <w:contextualSpacing/>
        <w:jc w:val="both"/>
        <w:rPr>
          <w:sz w:val="28"/>
          <w:szCs w:val="28"/>
        </w:rPr>
      </w:pPr>
      <w:r w:rsidRPr="00413AE1">
        <w:rPr>
          <w:sz w:val="28"/>
          <w:szCs w:val="28"/>
        </w:rPr>
        <w:t>Глава Вышневолоцкого городского округа</w:t>
      </w:r>
      <w:r w:rsidR="009F1C22">
        <w:rPr>
          <w:sz w:val="28"/>
          <w:szCs w:val="28"/>
        </w:rPr>
        <w:t xml:space="preserve">  </w:t>
      </w:r>
      <w:r w:rsidRPr="00413AE1">
        <w:rPr>
          <w:sz w:val="28"/>
          <w:szCs w:val="28"/>
        </w:rPr>
        <w:t xml:space="preserve">                                      Н.П. Рощина</w:t>
      </w:r>
    </w:p>
    <w:sectPr w:rsidR="00FA0F62" w:rsidRPr="00413AE1" w:rsidSect="007A3C0E">
      <w:headerReference w:type="default" r:id="rId9"/>
      <w:pgSz w:w="11900" w:h="16840"/>
      <w:pgMar w:top="1134" w:right="907" w:bottom="993"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46173" w14:textId="77777777" w:rsidR="00650A12" w:rsidRDefault="00650A12" w:rsidP="008B40DE">
      <w:r>
        <w:separator/>
      </w:r>
    </w:p>
  </w:endnote>
  <w:endnote w:type="continuationSeparator" w:id="0">
    <w:p w14:paraId="7F9302A8" w14:textId="77777777" w:rsidR="00650A12" w:rsidRDefault="00650A12"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67630" w14:textId="77777777" w:rsidR="00650A12" w:rsidRDefault="00650A12" w:rsidP="008B40DE">
      <w:r>
        <w:separator/>
      </w:r>
    </w:p>
  </w:footnote>
  <w:footnote w:type="continuationSeparator" w:id="0">
    <w:p w14:paraId="4646C23E" w14:textId="77777777" w:rsidR="00650A12" w:rsidRDefault="00650A12"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306489"/>
    <w:multiLevelType w:val="hybridMultilevel"/>
    <w:tmpl w:val="2674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2A0B38"/>
    <w:multiLevelType w:val="singleLevel"/>
    <w:tmpl w:val="A1D6F6B0"/>
    <w:lvl w:ilvl="0">
      <w:start w:val="5"/>
      <w:numFmt w:val="decimal"/>
      <w:lvlText w:val="%1."/>
      <w:legacy w:legacy="1" w:legacySpace="0" w:legacyIndent="270"/>
      <w:lvlJc w:val="left"/>
      <w:rPr>
        <w:rFonts w:ascii="Times New Roman" w:hAnsi="Times New Roman" w:cs="Times New Roman" w:hint="default"/>
      </w:rPr>
    </w:lvl>
  </w:abstractNum>
  <w:abstractNum w:abstractNumId="4"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1B402F73"/>
    <w:multiLevelType w:val="hybridMultilevel"/>
    <w:tmpl w:val="9112F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CC6AFC"/>
    <w:multiLevelType w:val="hybridMultilevel"/>
    <w:tmpl w:val="3A146788"/>
    <w:lvl w:ilvl="0" w:tplc="832A6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245E85"/>
    <w:multiLevelType w:val="hybridMultilevel"/>
    <w:tmpl w:val="965EFECE"/>
    <w:lvl w:ilvl="0" w:tplc="F1C6D49C">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9" w15:restartNumberingAfterBreak="0">
    <w:nsid w:val="6A4E7724"/>
    <w:multiLevelType w:val="hybridMultilevel"/>
    <w:tmpl w:val="528AF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73AF5268"/>
    <w:multiLevelType w:val="singleLevel"/>
    <w:tmpl w:val="4B6853DC"/>
    <w:lvl w:ilvl="0">
      <w:start w:val="1"/>
      <w:numFmt w:val="decimal"/>
      <w:lvlText w:val="%1."/>
      <w:lvlJc w:val="left"/>
      <w:pPr>
        <w:tabs>
          <w:tab w:val="num" w:pos="1095"/>
        </w:tabs>
        <w:ind w:left="1095" w:hanging="375"/>
      </w:pPr>
    </w:lvl>
  </w:abstractNum>
  <w:abstractNum w:abstractNumId="12"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0"/>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1"/>
    </w:lvlOverride>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A36"/>
    <w:rsid w:val="0000615B"/>
    <w:rsid w:val="00006F2E"/>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16D1"/>
    <w:rsid w:val="000550D5"/>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DF1"/>
    <w:rsid w:val="000E1FDB"/>
    <w:rsid w:val="000E441A"/>
    <w:rsid w:val="000E625B"/>
    <w:rsid w:val="000E65BB"/>
    <w:rsid w:val="000F4016"/>
    <w:rsid w:val="000F4889"/>
    <w:rsid w:val="000F66C7"/>
    <w:rsid w:val="001012E4"/>
    <w:rsid w:val="00106578"/>
    <w:rsid w:val="00107D60"/>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3C52"/>
    <w:rsid w:val="001754D6"/>
    <w:rsid w:val="001755AB"/>
    <w:rsid w:val="00177266"/>
    <w:rsid w:val="0018047D"/>
    <w:rsid w:val="00180F5A"/>
    <w:rsid w:val="001851D1"/>
    <w:rsid w:val="001866BB"/>
    <w:rsid w:val="00187E17"/>
    <w:rsid w:val="0019234E"/>
    <w:rsid w:val="00192415"/>
    <w:rsid w:val="0019675E"/>
    <w:rsid w:val="00197BD7"/>
    <w:rsid w:val="001A2AA9"/>
    <w:rsid w:val="001A34F6"/>
    <w:rsid w:val="001A35B4"/>
    <w:rsid w:val="001A67BD"/>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5AF4"/>
    <w:rsid w:val="001D7D0D"/>
    <w:rsid w:val="001E09FC"/>
    <w:rsid w:val="001E29B2"/>
    <w:rsid w:val="001E2AC2"/>
    <w:rsid w:val="001E2BD5"/>
    <w:rsid w:val="001E3C03"/>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6C5"/>
    <w:rsid w:val="00210B86"/>
    <w:rsid w:val="002110CD"/>
    <w:rsid w:val="00214676"/>
    <w:rsid w:val="00214F3A"/>
    <w:rsid w:val="00215636"/>
    <w:rsid w:val="002204D8"/>
    <w:rsid w:val="00220B98"/>
    <w:rsid w:val="00220F1B"/>
    <w:rsid w:val="0022219D"/>
    <w:rsid w:val="00223459"/>
    <w:rsid w:val="0022373F"/>
    <w:rsid w:val="00225436"/>
    <w:rsid w:val="002277BD"/>
    <w:rsid w:val="00227DA9"/>
    <w:rsid w:val="002309FD"/>
    <w:rsid w:val="00230E3B"/>
    <w:rsid w:val="002311A9"/>
    <w:rsid w:val="00231515"/>
    <w:rsid w:val="002333EB"/>
    <w:rsid w:val="00233747"/>
    <w:rsid w:val="002365AB"/>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28E7"/>
    <w:rsid w:val="00282C7E"/>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EBE"/>
    <w:rsid w:val="002E2549"/>
    <w:rsid w:val="002E3BF4"/>
    <w:rsid w:val="002E50AA"/>
    <w:rsid w:val="002F04A6"/>
    <w:rsid w:val="002F18AF"/>
    <w:rsid w:val="002F37A4"/>
    <w:rsid w:val="002F4293"/>
    <w:rsid w:val="002F6093"/>
    <w:rsid w:val="002F7151"/>
    <w:rsid w:val="002F786A"/>
    <w:rsid w:val="003010D3"/>
    <w:rsid w:val="0030134E"/>
    <w:rsid w:val="0030139A"/>
    <w:rsid w:val="00301A5F"/>
    <w:rsid w:val="0030239C"/>
    <w:rsid w:val="003032A0"/>
    <w:rsid w:val="003103DF"/>
    <w:rsid w:val="0031086E"/>
    <w:rsid w:val="00310BAF"/>
    <w:rsid w:val="00313183"/>
    <w:rsid w:val="00313709"/>
    <w:rsid w:val="00313E42"/>
    <w:rsid w:val="003142F4"/>
    <w:rsid w:val="00314CA4"/>
    <w:rsid w:val="0032117B"/>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F5A"/>
    <w:rsid w:val="003435E2"/>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570A"/>
    <w:rsid w:val="00386E13"/>
    <w:rsid w:val="00390216"/>
    <w:rsid w:val="00392E5D"/>
    <w:rsid w:val="00393869"/>
    <w:rsid w:val="00393BF6"/>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C096D"/>
    <w:rsid w:val="003C30F8"/>
    <w:rsid w:val="003C4748"/>
    <w:rsid w:val="003C57C3"/>
    <w:rsid w:val="003C7B36"/>
    <w:rsid w:val="003D107A"/>
    <w:rsid w:val="003D1B59"/>
    <w:rsid w:val="003D1C27"/>
    <w:rsid w:val="003D2703"/>
    <w:rsid w:val="003D2D3E"/>
    <w:rsid w:val="003D4597"/>
    <w:rsid w:val="003D4C72"/>
    <w:rsid w:val="003D72E2"/>
    <w:rsid w:val="003D7B1C"/>
    <w:rsid w:val="003E05B0"/>
    <w:rsid w:val="003E189A"/>
    <w:rsid w:val="003E3CD8"/>
    <w:rsid w:val="003E54BD"/>
    <w:rsid w:val="003E6228"/>
    <w:rsid w:val="003E7FC9"/>
    <w:rsid w:val="003F243A"/>
    <w:rsid w:val="003F2503"/>
    <w:rsid w:val="003F2DD9"/>
    <w:rsid w:val="00400BDB"/>
    <w:rsid w:val="0040167D"/>
    <w:rsid w:val="00401C54"/>
    <w:rsid w:val="004023A5"/>
    <w:rsid w:val="004026A4"/>
    <w:rsid w:val="00403749"/>
    <w:rsid w:val="00403E6F"/>
    <w:rsid w:val="00404218"/>
    <w:rsid w:val="00406BFB"/>
    <w:rsid w:val="00407A5C"/>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DF0"/>
    <w:rsid w:val="00487F46"/>
    <w:rsid w:val="004906EB"/>
    <w:rsid w:val="004912CD"/>
    <w:rsid w:val="00492CF9"/>
    <w:rsid w:val="00494DEB"/>
    <w:rsid w:val="00495D3F"/>
    <w:rsid w:val="004A02E7"/>
    <w:rsid w:val="004A41F9"/>
    <w:rsid w:val="004A52D1"/>
    <w:rsid w:val="004A643C"/>
    <w:rsid w:val="004B06E4"/>
    <w:rsid w:val="004B1BBE"/>
    <w:rsid w:val="004B22CA"/>
    <w:rsid w:val="004B4C02"/>
    <w:rsid w:val="004B4F56"/>
    <w:rsid w:val="004B5A42"/>
    <w:rsid w:val="004C00C2"/>
    <w:rsid w:val="004C0188"/>
    <w:rsid w:val="004C07F4"/>
    <w:rsid w:val="004C2DCD"/>
    <w:rsid w:val="004C3569"/>
    <w:rsid w:val="004C3D8B"/>
    <w:rsid w:val="004C454E"/>
    <w:rsid w:val="004C49FF"/>
    <w:rsid w:val="004C79FB"/>
    <w:rsid w:val="004D2E71"/>
    <w:rsid w:val="004D30D7"/>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324E"/>
    <w:rsid w:val="004F47D9"/>
    <w:rsid w:val="004F4F6E"/>
    <w:rsid w:val="004F7533"/>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66BF"/>
    <w:rsid w:val="005677E0"/>
    <w:rsid w:val="00573273"/>
    <w:rsid w:val="00573AB0"/>
    <w:rsid w:val="00574B20"/>
    <w:rsid w:val="00574CB0"/>
    <w:rsid w:val="00574DA1"/>
    <w:rsid w:val="0057505D"/>
    <w:rsid w:val="0057646E"/>
    <w:rsid w:val="00580311"/>
    <w:rsid w:val="0058380B"/>
    <w:rsid w:val="00584174"/>
    <w:rsid w:val="005848F9"/>
    <w:rsid w:val="00584E7F"/>
    <w:rsid w:val="00585240"/>
    <w:rsid w:val="00585ADE"/>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323D"/>
    <w:rsid w:val="005E345F"/>
    <w:rsid w:val="005E41C3"/>
    <w:rsid w:val="005E4CD7"/>
    <w:rsid w:val="005E59D0"/>
    <w:rsid w:val="005E7292"/>
    <w:rsid w:val="005E77B5"/>
    <w:rsid w:val="005E789C"/>
    <w:rsid w:val="005F225A"/>
    <w:rsid w:val="005F40CF"/>
    <w:rsid w:val="005F4932"/>
    <w:rsid w:val="005F5E25"/>
    <w:rsid w:val="00600CBB"/>
    <w:rsid w:val="00603B15"/>
    <w:rsid w:val="00604846"/>
    <w:rsid w:val="00604D70"/>
    <w:rsid w:val="00606526"/>
    <w:rsid w:val="006069A9"/>
    <w:rsid w:val="00607942"/>
    <w:rsid w:val="0061042E"/>
    <w:rsid w:val="00610DDE"/>
    <w:rsid w:val="00614862"/>
    <w:rsid w:val="0061769E"/>
    <w:rsid w:val="0062102D"/>
    <w:rsid w:val="00630D9F"/>
    <w:rsid w:val="006315B5"/>
    <w:rsid w:val="0063243F"/>
    <w:rsid w:val="0063427B"/>
    <w:rsid w:val="00636CDB"/>
    <w:rsid w:val="006374B1"/>
    <w:rsid w:val="0064093A"/>
    <w:rsid w:val="00640FA7"/>
    <w:rsid w:val="00641512"/>
    <w:rsid w:val="00642965"/>
    <w:rsid w:val="00642D42"/>
    <w:rsid w:val="006448A2"/>
    <w:rsid w:val="00645B63"/>
    <w:rsid w:val="00650A1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378"/>
    <w:rsid w:val="006A1CA1"/>
    <w:rsid w:val="006A2140"/>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F005D"/>
    <w:rsid w:val="006F0B47"/>
    <w:rsid w:val="006F0F9E"/>
    <w:rsid w:val="006F483D"/>
    <w:rsid w:val="006F6EA8"/>
    <w:rsid w:val="006F782B"/>
    <w:rsid w:val="007006D2"/>
    <w:rsid w:val="00700E72"/>
    <w:rsid w:val="00701984"/>
    <w:rsid w:val="0070365D"/>
    <w:rsid w:val="00706970"/>
    <w:rsid w:val="00706DA6"/>
    <w:rsid w:val="0071001D"/>
    <w:rsid w:val="007116E4"/>
    <w:rsid w:val="00711A2E"/>
    <w:rsid w:val="00711C18"/>
    <w:rsid w:val="0071404E"/>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1E1B"/>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23F"/>
    <w:rsid w:val="007867BF"/>
    <w:rsid w:val="00787172"/>
    <w:rsid w:val="00790D69"/>
    <w:rsid w:val="0079430C"/>
    <w:rsid w:val="00795DD9"/>
    <w:rsid w:val="00797514"/>
    <w:rsid w:val="007A1036"/>
    <w:rsid w:val="007A2D8F"/>
    <w:rsid w:val="007A3A28"/>
    <w:rsid w:val="007A3C0E"/>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32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A04"/>
    <w:rsid w:val="00816973"/>
    <w:rsid w:val="00820366"/>
    <w:rsid w:val="00821422"/>
    <w:rsid w:val="0082302C"/>
    <w:rsid w:val="008230A7"/>
    <w:rsid w:val="008253E7"/>
    <w:rsid w:val="008260F5"/>
    <w:rsid w:val="00827B6C"/>
    <w:rsid w:val="0083038B"/>
    <w:rsid w:val="008305F5"/>
    <w:rsid w:val="008306EA"/>
    <w:rsid w:val="00832422"/>
    <w:rsid w:val="00834270"/>
    <w:rsid w:val="00837F2D"/>
    <w:rsid w:val="0084020A"/>
    <w:rsid w:val="00841118"/>
    <w:rsid w:val="00841C13"/>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2723"/>
    <w:rsid w:val="00874015"/>
    <w:rsid w:val="0087500C"/>
    <w:rsid w:val="00875F95"/>
    <w:rsid w:val="008818D5"/>
    <w:rsid w:val="00882F23"/>
    <w:rsid w:val="00887562"/>
    <w:rsid w:val="008915CD"/>
    <w:rsid w:val="00891CA3"/>
    <w:rsid w:val="00891ECD"/>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C73"/>
    <w:rsid w:val="008D51CE"/>
    <w:rsid w:val="008D5B82"/>
    <w:rsid w:val="008D5F61"/>
    <w:rsid w:val="008E2DF2"/>
    <w:rsid w:val="008E305B"/>
    <w:rsid w:val="008E342D"/>
    <w:rsid w:val="008E7F82"/>
    <w:rsid w:val="008F245A"/>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052"/>
    <w:rsid w:val="0094120F"/>
    <w:rsid w:val="00944598"/>
    <w:rsid w:val="009456E1"/>
    <w:rsid w:val="00945A2C"/>
    <w:rsid w:val="00947E9B"/>
    <w:rsid w:val="0095482B"/>
    <w:rsid w:val="00954B7E"/>
    <w:rsid w:val="00956919"/>
    <w:rsid w:val="0096073E"/>
    <w:rsid w:val="00963AB1"/>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1B0"/>
    <w:rsid w:val="009B481B"/>
    <w:rsid w:val="009B491C"/>
    <w:rsid w:val="009B56FA"/>
    <w:rsid w:val="009B6368"/>
    <w:rsid w:val="009B6A17"/>
    <w:rsid w:val="009B7C63"/>
    <w:rsid w:val="009C0105"/>
    <w:rsid w:val="009C0A58"/>
    <w:rsid w:val="009C585A"/>
    <w:rsid w:val="009D1342"/>
    <w:rsid w:val="009D2168"/>
    <w:rsid w:val="009D26A0"/>
    <w:rsid w:val="009D7544"/>
    <w:rsid w:val="009E0308"/>
    <w:rsid w:val="009E1CFB"/>
    <w:rsid w:val="009E3BCB"/>
    <w:rsid w:val="009E3CD7"/>
    <w:rsid w:val="009E462B"/>
    <w:rsid w:val="009E4EBB"/>
    <w:rsid w:val="009E6091"/>
    <w:rsid w:val="009E6ABA"/>
    <w:rsid w:val="009F1C22"/>
    <w:rsid w:val="009F1D2E"/>
    <w:rsid w:val="009F2F81"/>
    <w:rsid w:val="009F357B"/>
    <w:rsid w:val="009F42E6"/>
    <w:rsid w:val="009F6AE5"/>
    <w:rsid w:val="009F7548"/>
    <w:rsid w:val="009F7782"/>
    <w:rsid w:val="009F7D37"/>
    <w:rsid w:val="00A00418"/>
    <w:rsid w:val="00A02C38"/>
    <w:rsid w:val="00A03C60"/>
    <w:rsid w:val="00A045DC"/>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47B"/>
    <w:rsid w:val="00A365A5"/>
    <w:rsid w:val="00A37E1E"/>
    <w:rsid w:val="00A409F5"/>
    <w:rsid w:val="00A4188C"/>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818"/>
    <w:rsid w:val="00A87BE8"/>
    <w:rsid w:val="00A91853"/>
    <w:rsid w:val="00A9265B"/>
    <w:rsid w:val="00A92BD5"/>
    <w:rsid w:val="00A93A9B"/>
    <w:rsid w:val="00A9512E"/>
    <w:rsid w:val="00A96C7D"/>
    <w:rsid w:val="00A971C5"/>
    <w:rsid w:val="00AA125F"/>
    <w:rsid w:val="00AA1C16"/>
    <w:rsid w:val="00AA21D2"/>
    <w:rsid w:val="00AA2844"/>
    <w:rsid w:val="00AB081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543B"/>
    <w:rsid w:val="00B170F0"/>
    <w:rsid w:val="00B177DA"/>
    <w:rsid w:val="00B20B05"/>
    <w:rsid w:val="00B21A5C"/>
    <w:rsid w:val="00B247CA"/>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47BD"/>
    <w:rsid w:val="00B65100"/>
    <w:rsid w:val="00B65C97"/>
    <w:rsid w:val="00B71768"/>
    <w:rsid w:val="00B72E0D"/>
    <w:rsid w:val="00B74BEC"/>
    <w:rsid w:val="00B76981"/>
    <w:rsid w:val="00B7792D"/>
    <w:rsid w:val="00B82EB0"/>
    <w:rsid w:val="00B83EB4"/>
    <w:rsid w:val="00B869B9"/>
    <w:rsid w:val="00B8720C"/>
    <w:rsid w:val="00B950B8"/>
    <w:rsid w:val="00B96CFE"/>
    <w:rsid w:val="00BA011A"/>
    <w:rsid w:val="00BA2F09"/>
    <w:rsid w:val="00BA3221"/>
    <w:rsid w:val="00BA6643"/>
    <w:rsid w:val="00BB3B97"/>
    <w:rsid w:val="00BB3C3B"/>
    <w:rsid w:val="00BB3D2B"/>
    <w:rsid w:val="00BB3D74"/>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5910"/>
    <w:rsid w:val="00BF79F3"/>
    <w:rsid w:val="00BF7AD5"/>
    <w:rsid w:val="00C00960"/>
    <w:rsid w:val="00C034EA"/>
    <w:rsid w:val="00C03698"/>
    <w:rsid w:val="00C061E6"/>
    <w:rsid w:val="00C06F62"/>
    <w:rsid w:val="00C071CC"/>
    <w:rsid w:val="00C077CB"/>
    <w:rsid w:val="00C11838"/>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565F"/>
    <w:rsid w:val="00C96749"/>
    <w:rsid w:val="00C972C4"/>
    <w:rsid w:val="00CA50B2"/>
    <w:rsid w:val="00CA7528"/>
    <w:rsid w:val="00CA78B1"/>
    <w:rsid w:val="00CB0D92"/>
    <w:rsid w:val="00CB0E97"/>
    <w:rsid w:val="00CB3ACB"/>
    <w:rsid w:val="00CB58F1"/>
    <w:rsid w:val="00CB5F38"/>
    <w:rsid w:val="00CB5FC5"/>
    <w:rsid w:val="00CB6371"/>
    <w:rsid w:val="00CB76D5"/>
    <w:rsid w:val="00CB77F5"/>
    <w:rsid w:val="00CB7814"/>
    <w:rsid w:val="00CB7ABA"/>
    <w:rsid w:val="00CC4039"/>
    <w:rsid w:val="00CC43FB"/>
    <w:rsid w:val="00CC6569"/>
    <w:rsid w:val="00CD19AC"/>
    <w:rsid w:val="00CD2B1D"/>
    <w:rsid w:val="00CD6E79"/>
    <w:rsid w:val="00CD7CD4"/>
    <w:rsid w:val="00CD7E0A"/>
    <w:rsid w:val="00CE07AF"/>
    <w:rsid w:val="00CE178C"/>
    <w:rsid w:val="00CE26E8"/>
    <w:rsid w:val="00CE28BC"/>
    <w:rsid w:val="00CE55D9"/>
    <w:rsid w:val="00CE5C82"/>
    <w:rsid w:val="00CE5D52"/>
    <w:rsid w:val="00CF3332"/>
    <w:rsid w:val="00CF3AF9"/>
    <w:rsid w:val="00CF3F7E"/>
    <w:rsid w:val="00CF4692"/>
    <w:rsid w:val="00CF58CB"/>
    <w:rsid w:val="00CF5DEE"/>
    <w:rsid w:val="00D0321B"/>
    <w:rsid w:val="00D13F1C"/>
    <w:rsid w:val="00D15546"/>
    <w:rsid w:val="00D165E9"/>
    <w:rsid w:val="00D16903"/>
    <w:rsid w:val="00D16A0A"/>
    <w:rsid w:val="00D21784"/>
    <w:rsid w:val="00D22369"/>
    <w:rsid w:val="00D24E8E"/>
    <w:rsid w:val="00D25366"/>
    <w:rsid w:val="00D31159"/>
    <w:rsid w:val="00D32D34"/>
    <w:rsid w:val="00D33338"/>
    <w:rsid w:val="00D4052C"/>
    <w:rsid w:val="00D40EC5"/>
    <w:rsid w:val="00D41FFA"/>
    <w:rsid w:val="00D42E94"/>
    <w:rsid w:val="00D44E1D"/>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4441"/>
    <w:rsid w:val="00DE45DD"/>
    <w:rsid w:val="00DE48B8"/>
    <w:rsid w:val="00DE59DD"/>
    <w:rsid w:val="00DF1187"/>
    <w:rsid w:val="00DF278C"/>
    <w:rsid w:val="00DF2E04"/>
    <w:rsid w:val="00DF423A"/>
    <w:rsid w:val="00DF7F9D"/>
    <w:rsid w:val="00E0382E"/>
    <w:rsid w:val="00E03BF5"/>
    <w:rsid w:val="00E10BA1"/>
    <w:rsid w:val="00E10E50"/>
    <w:rsid w:val="00E11CA6"/>
    <w:rsid w:val="00E13A85"/>
    <w:rsid w:val="00E13C1A"/>
    <w:rsid w:val="00E140E8"/>
    <w:rsid w:val="00E16653"/>
    <w:rsid w:val="00E17FA0"/>
    <w:rsid w:val="00E204D6"/>
    <w:rsid w:val="00E20899"/>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67E6"/>
    <w:rsid w:val="00E47275"/>
    <w:rsid w:val="00E5069E"/>
    <w:rsid w:val="00E516EC"/>
    <w:rsid w:val="00E52125"/>
    <w:rsid w:val="00E52C5C"/>
    <w:rsid w:val="00E57CCA"/>
    <w:rsid w:val="00E60C06"/>
    <w:rsid w:val="00E6195E"/>
    <w:rsid w:val="00E66EAF"/>
    <w:rsid w:val="00E67C8D"/>
    <w:rsid w:val="00E72494"/>
    <w:rsid w:val="00E729EE"/>
    <w:rsid w:val="00E75418"/>
    <w:rsid w:val="00E7743B"/>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2E80"/>
    <w:rsid w:val="00EC780F"/>
    <w:rsid w:val="00ED0A6C"/>
    <w:rsid w:val="00ED17FC"/>
    <w:rsid w:val="00ED1B85"/>
    <w:rsid w:val="00ED290E"/>
    <w:rsid w:val="00EE14CB"/>
    <w:rsid w:val="00EE17DC"/>
    <w:rsid w:val="00EE3C96"/>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25A1"/>
    <w:rsid w:val="00F229DE"/>
    <w:rsid w:val="00F23580"/>
    <w:rsid w:val="00F2440E"/>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7E32"/>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2E37"/>
    <w:rsid w:val="00F86174"/>
    <w:rsid w:val="00F90613"/>
    <w:rsid w:val="00F92529"/>
    <w:rsid w:val="00F93ADA"/>
    <w:rsid w:val="00F96898"/>
    <w:rsid w:val="00FA0F62"/>
    <w:rsid w:val="00FA0FB4"/>
    <w:rsid w:val="00FA24E8"/>
    <w:rsid w:val="00FA5C5B"/>
    <w:rsid w:val="00FB0A16"/>
    <w:rsid w:val="00FB1C75"/>
    <w:rsid w:val="00FB20D3"/>
    <w:rsid w:val="00FB3E9B"/>
    <w:rsid w:val="00FB46AB"/>
    <w:rsid w:val="00FB5576"/>
    <w:rsid w:val="00FC1014"/>
    <w:rsid w:val="00FC1092"/>
    <w:rsid w:val="00FC1B50"/>
    <w:rsid w:val="00FC31B8"/>
    <w:rsid w:val="00FC3A81"/>
    <w:rsid w:val="00FC4876"/>
    <w:rsid w:val="00FC4F9D"/>
    <w:rsid w:val="00FC51D0"/>
    <w:rsid w:val="00FC5F92"/>
    <w:rsid w:val="00FC7FD4"/>
    <w:rsid w:val="00FD0116"/>
    <w:rsid w:val="00FD0E91"/>
    <w:rsid w:val="00FD2335"/>
    <w:rsid w:val="00FD6A25"/>
    <w:rsid w:val="00FE06B8"/>
    <w:rsid w:val="00FE19F1"/>
    <w:rsid w:val="00FE2035"/>
    <w:rsid w:val="00FE3AF3"/>
    <w:rsid w:val="00FE5A71"/>
    <w:rsid w:val="00FE5CA7"/>
    <w:rsid w:val="00FF0A24"/>
    <w:rsid w:val="00FF1B2E"/>
    <w:rsid w:val="00FF2D28"/>
    <w:rsid w:val="00FF439C"/>
    <w:rsid w:val="00FF5E24"/>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5</cp:revision>
  <cp:lastPrinted>2020-08-11T07:22:00Z</cp:lastPrinted>
  <dcterms:created xsi:type="dcterms:W3CDTF">2020-08-11T07:01:00Z</dcterms:created>
  <dcterms:modified xsi:type="dcterms:W3CDTF">2020-08-11T07:22:00Z</dcterms:modified>
</cp:coreProperties>
</file>