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047" w:rsidRDefault="002D3047" w:rsidP="002B5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7E28">
        <w:rPr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4" o:title=""/>
          </v:shape>
          <o:OLEObject Type="Embed" ProgID="Word.Picture.8" ShapeID="_x0000_i1025" DrawAspect="Content" ObjectID="_1561958678" r:id="rId5"/>
        </w:object>
      </w:r>
    </w:p>
    <w:p w:rsidR="002D3047" w:rsidRPr="002B592E" w:rsidRDefault="002D3047" w:rsidP="002B5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592E">
        <w:rPr>
          <w:rFonts w:ascii="Times New Roman" w:hAnsi="Times New Roman" w:cs="Times New Roman"/>
          <w:b/>
          <w:bCs/>
          <w:sz w:val="28"/>
          <w:szCs w:val="28"/>
        </w:rPr>
        <w:t>СОБРАНИЕ ДЕПУТАТОВ ВЫШНЕВОЛОЦКОГО РАЙОНА</w:t>
      </w:r>
    </w:p>
    <w:p w:rsidR="002D3047" w:rsidRPr="002B592E" w:rsidRDefault="002D3047" w:rsidP="002B592E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592E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2D3047" w:rsidRDefault="002D3047" w:rsidP="002B592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3047" w:rsidRDefault="002D3047" w:rsidP="002B592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592E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2D3047" w:rsidRPr="002B592E" w:rsidRDefault="002D3047" w:rsidP="002B592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D3047" w:rsidRPr="002B592E" w:rsidRDefault="002D3047" w:rsidP="002B5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20.07.</w:t>
      </w:r>
      <w:r w:rsidRPr="002B592E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2B592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B592E">
        <w:rPr>
          <w:rFonts w:ascii="Times New Roman" w:hAnsi="Times New Roman" w:cs="Times New Roman"/>
          <w:sz w:val="28"/>
          <w:szCs w:val="28"/>
        </w:rPr>
        <w:t xml:space="preserve">   г. Вышний Волочек                                  №  </w:t>
      </w:r>
      <w:r>
        <w:rPr>
          <w:rFonts w:ascii="Times New Roman" w:hAnsi="Times New Roman" w:cs="Times New Roman"/>
          <w:sz w:val="28"/>
          <w:szCs w:val="28"/>
        </w:rPr>
        <w:t>264</w:t>
      </w:r>
    </w:p>
    <w:tbl>
      <w:tblPr>
        <w:tblW w:w="0" w:type="auto"/>
        <w:tblInd w:w="-106" w:type="dxa"/>
        <w:tblLook w:val="00A0"/>
      </w:tblPr>
      <w:tblGrid>
        <w:gridCol w:w="4785"/>
        <w:gridCol w:w="4786"/>
      </w:tblGrid>
      <w:tr w:rsidR="002D3047" w:rsidRPr="00727AEB">
        <w:tc>
          <w:tcPr>
            <w:tcW w:w="4785" w:type="dxa"/>
          </w:tcPr>
          <w:p w:rsidR="002D3047" w:rsidRPr="00DF1CE4" w:rsidRDefault="002D3047" w:rsidP="00DF1CE4">
            <w:pPr>
              <w:pStyle w:val="Heading1"/>
              <w:spacing w:before="0" w:after="0"/>
              <w:jc w:val="both"/>
              <w:rPr>
                <w:rFonts w:ascii="Times New Roman" w:hAnsi="Times New Roman" w:cs="Times New Roman"/>
                <w:color w:val="auto"/>
              </w:rPr>
            </w:pPr>
            <w:hyperlink r:id="rId6" w:history="1">
              <w:r w:rsidRPr="00DF1CE4">
                <w:rPr>
                  <w:rStyle w:val="a2"/>
                  <w:rFonts w:ascii="Times New Roman" w:hAnsi="Times New Roman" w:cs="Times New Roman"/>
                </w:rPr>
                <w:t>Об утверждении Положения о порядке определения размера арендной платы, порядке, условиях и сроках внесения арендной платы за земельные участки, находящиеся в собственности муниципального образования Вышневолоцкий район Тверской области и предоставленные в аренду без торгов</w:t>
              </w:r>
            </w:hyperlink>
          </w:p>
        </w:tc>
        <w:tc>
          <w:tcPr>
            <w:tcW w:w="4786" w:type="dxa"/>
          </w:tcPr>
          <w:p w:rsidR="002D3047" w:rsidRPr="00727AEB" w:rsidRDefault="002D3047" w:rsidP="00727AEB">
            <w:pPr>
              <w:pStyle w:val="Heading1"/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047" w:rsidRDefault="002D3047" w:rsidP="002B592E">
      <w:pPr>
        <w:pStyle w:val="Heading1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DF1CE4" w:rsidRDefault="002D3047" w:rsidP="00891D5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CE4">
        <w:rPr>
          <w:rFonts w:ascii="Times New Roman" w:hAnsi="Times New Roman" w:cs="Times New Roman"/>
          <w:sz w:val="24"/>
          <w:szCs w:val="24"/>
        </w:rPr>
        <w:t xml:space="preserve">В соответствии с пунктом 6 статьи 41 Бюджетного кодекса Российской Федерации, </w:t>
      </w:r>
      <w:hyperlink r:id="rId7" w:history="1">
        <w:r w:rsidRPr="00DF1CE4">
          <w:rPr>
            <w:rStyle w:val="a2"/>
            <w:rFonts w:ascii="Times New Roman" w:hAnsi="Times New Roman" w:cs="Times New Roman"/>
            <w:b w:val="0"/>
            <w:bCs w:val="0"/>
            <w:sz w:val="24"/>
            <w:szCs w:val="24"/>
          </w:rPr>
          <w:t>подпунктом 3 пункта 3 статьи 39.7</w:t>
        </w:r>
      </w:hyperlink>
      <w:r w:rsidRPr="00DF1C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1CE4">
        <w:rPr>
          <w:rFonts w:ascii="Times New Roman" w:hAnsi="Times New Roman" w:cs="Times New Roman"/>
          <w:sz w:val="24"/>
          <w:szCs w:val="24"/>
        </w:rPr>
        <w:t xml:space="preserve">Земельного кодекса Российской Федерации, </w:t>
      </w:r>
      <w:hyperlink r:id="rId8" w:history="1">
        <w:r w:rsidRPr="00DF1CE4">
          <w:rPr>
            <w:rStyle w:val="a2"/>
            <w:rFonts w:ascii="Times New Roman" w:hAnsi="Times New Roman" w:cs="Times New Roman"/>
            <w:b w:val="0"/>
            <w:bCs w:val="0"/>
            <w:sz w:val="24"/>
            <w:szCs w:val="24"/>
          </w:rPr>
          <w:t>Федеральным законом</w:t>
        </w:r>
      </w:hyperlink>
      <w:r w:rsidRPr="00DF1CE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F1CE4">
        <w:rPr>
          <w:rFonts w:ascii="Times New Roman" w:hAnsi="Times New Roman" w:cs="Times New Roman"/>
          <w:sz w:val="24"/>
          <w:szCs w:val="24"/>
        </w:rPr>
        <w:t xml:space="preserve">от 25.10.2001 № 137-ФЗ «О введении в действие Земельного кодекса Российской Федерации», </w:t>
      </w:r>
      <w:hyperlink r:id="rId9" w:history="1">
        <w:r w:rsidRPr="00DF1CE4">
          <w:rPr>
            <w:rStyle w:val="a2"/>
            <w:rFonts w:ascii="Times New Roman" w:hAnsi="Times New Roman" w:cs="Times New Roman"/>
            <w:b w:val="0"/>
            <w:bCs w:val="0"/>
            <w:sz w:val="24"/>
            <w:szCs w:val="24"/>
          </w:rPr>
          <w:t>постановлением</w:t>
        </w:r>
      </w:hyperlink>
      <w:r w:rsidRPr="00DF1CE4">
        <w:rPr>
          <w:rFonts w:ascii="Times New Roman" w:hAnsi="Times New Roman" w:cs="Times New Roman"/>
          <w:sz w:val="24"/>
          <w:szCs w:val="24"/>
        </w:rPr>
        <w:t xml:space="preserve"> Правительства Российской Федерации от 16.07.2009 № 582 «Об основных принципах определения арендной платы при аренде земельных участков, находящихся в государственной и муниципальной собственности, и о Правилах определения размера арендной платы, а также порядка условий и сроков внесения арендной платы за земли, находящиеся в собственности Российской Федерации», руководствуясь </w:t>
      </w:r>
      <w:hyperlink r:id="rId10" w:history="1">
        <w:r w:rsidRPr="00DF1CE4">
          <w:rPr>
            <w:rStyle w:val="a2"/>
            <w:rFonts w:ascii="Times New Roman" w:hAnsi="Times New Roman" w:cs="Times New Roman"/>
            <w:b w:val="0"/>
            <w:bCs w:val="0"/>
            <w:sz w:val="24"/>
            <w:szCs w:val="24"/>
          </w:rPr>
          <w:t>постановлением</w:t>
        </w:r>
      </w:hyperlink>
      <w:r w:rsidRPr="00DF1CE4">
        <w:rPr>
          <w:rFonts w:ascii="Times New Roman" w:hAnsi="Times New Roman" w:cs="Times New Roman"/>
          <w:sz w:val="24"/>
          <w:szCs w:val="24"/>
        </w:rPr>
        <w:t xml:space="preserve"> Администрации Тверской области от 26.12.2007 № 396-па, </w:t>
      </w:r>
      <w:hyperlink r:id="rId11" w:history="1">
        <w:r w:rsidRPr="00DF1CE4">
          <w:rPr>
            <w:rStyle w:val="a2"/>
            <w:rFonts w:ascii="Times New Roman" w:hAnsi="Times New Roman" w:cs="Times New Roman"/>
            <w:b w:val="0"/>
            <w:bCs w:val="0"/>
            <w:sz w:val="24"/>
            <w:szCs w:val="24"/>
          </w:rPr>
          <w:t>Уставом</w:t>
        </w:r>
      </w:hyperlink>
      <w:r w:rsidRPr="00DF1CE4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Вышневолоцкий район Тверской области</w:t>
      </w:r>
    </w:p>
    <w:p w:rsidR="002D3047" w:rsidRPr="00DF1CE4" w:rsidRDefault="002D3047" w:rsidP="00DF1C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1CE4">
        <w:rPr>
          <w:rFonts w:ascii="Times New Roman" w:hAnsi="Times New Roman" w:cs="Times New Roman"/>
          <w:sz w:val="24"/>
          <w:szCs w:val="24"/>
        </w:rPr>
        <w:t>Собрание депутатов Вышневолоцкого района РЕШИЛО:</w:t>
      </w:r>
    </w:p>
    <w:p w:rsidR="002D3047" w:rsidRPr="00DF1CE4" w:rsidRDefault="002D3047" w:rsidP="002B59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3047" w:rsidRDefault="002D3047" w:rsidP="00891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sub_1"/>
      <w:r w:rsidRPr="00DF1CE4">
        <w:rPr>
          <w:rFonts w:ascii="Times New Roman" w:hAnsi="Times New Roman" w:cs="Times New Roman"/>
          <w:sz w:val="24"/>
          <w:szCs w:val="24"/>
        </w:rPr>
        <w:t xml:space="preserve">1. Утвердить </w:t>
      </w:r>
      <w:hyperlink r:id="rId12" w:history="1">
        <w:r w:rsidRPr="00DF1CE4">
          <w:rPr>
            <w:rStyle w:val="a2"/>
            <w:rFonts w:ascii="Times New Roman" w:hAnsi="Times New Roman" w:cs="Times New Roman"/>
            <w:sz w:val="24"/>
            <w:szCs w:val="24"/>
          </w:rPr>
          <w:t xml:space="preserve"> </w:t>
        </w:r>
        <w:r w:rsidRPr="00DF1CE4">
          <w:rPr>
            <w:rStyle w:val="a2"/>
            <w:rFonts w:ascii="Times New Roman" w:hAnsi="Times New Roman" w:cs="Times New Roman"/>
            <w:b w:val="0"/>
            <w:bCs w:val="0"/>
            <w:sz w:val="24"/>
            <w:szCs w:val="24"/>
          </w:rPr>
          <w:t>Положение</w:t>
        </w:r>
        <w:r w:rsidRPr="00DF1CE4">
          <w:rPr>
            <w:rStyle w:val="a2"/>
            <w:rFonts w:ascii="Times New Roman" w:hAnsi="Times New Roman" w:cs="Times New Roman"/>
            <w:sz w:val="24"/>
            <w:szCs w:val="24"/>
          </w:rPr>
          <w:t xml:space="preserve"> </w:t>
        </w:r>
        <w:r w:rsidRPr="00DF1CE4">
          <w:rPr>
            <w:rStyle w:val="a2"/>
            <w:rFonts w:ascii="Times New Roman" w:hAnsi="Times New Roman" w:cs="Times New Roman"/>
            <w:b w:val="0"/>
            <w:bCs w:val="0"/>
            <w:sz w:val="24"/>
            <w:szCs w:val="24"/>
          </w:rPr>
          <w:t>о порядке определения размера арендной платы, порядке, условиях и сроках внесения арендной платы за земельные участки, находящиеся в собственности муниципального образования Вышневолоцкий район Тверской области и предоставленные в аренду без торгов</w:t>
        </w:r>
      </w:hyperlink>
      <w:r w:rsidRPr="00DF1CE4">
        <w:rPr>
          <w:rFonts w:ascii="Times New Roman" w:hAnsi="Times New Roman" w:cs="Times New Roman"/>
          <w:sz w:val="24"/>
          <w:szCs w:val="24"/>
        </w:rPr>
        <w:t xml:space="preserve"> (прилагается).</w:t>
      </w:r>
    </w:p>
    <w:p w:rsidR="002D3047" w:rsidRPr="00DF1CE4" w:rsidRDefault="002D3047" w:rsidP="00891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2D3047" w:rsidRDefault="002D3047" w:rsidP="00891D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CE4">
        <w:rPr>
          <w:rFonts w:ascii="Times New Roman" w:hAnsi="Times New Roman" w:cs="Times New Roman"/>
          <w:sz w:val="24"/>
          <w:szCs w:val="24"/>
        </w:rPr>
        <w:t>2. Контроль за выполнением настоящего решения возложить на заместителя главы администрации Вышнев</w:t>
      </w:r>
      <w:r>
        <w:rPr>
          <w:rFonts w:ascii="Times New Roman" w:hAnsi="Times New Roman" w:cs="Times New Roman"/>
          <w:sz w:val="24"/>
          <w:szCs w:val="24"/>
        </w:rPr>
        <w:t xml:space="preserve">олоцкого района  Спиридонову </w:t>
      </w:r>
      <w:r w:rsidRPr="00DF1CE4">
        <w:rPr>
          <w:rFonts w:ascii="Times New Roman" w:hAnsi="Times New Roman" w:cs="Times New Roman"/>
          <w:sz w:val="24"/>
          <w:szCs w:val="24"/>
        </w:rPr>
        <w:t xml:space="preserve">В. А. </w:t>
      </w:r>
    </w:p>
    <w:p w:rsidR="002D3047" w:rsidRPr="00DF1CE4" w:rsidRDefault="002D3047" w:rsidP="00891D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3047" w:rsidRPr="00DF1CE4" w:rsidRDefault="002D3047" w:rsidP="00891D5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1CE4">
        <w:rPr>
          <w:rFonts w:ascii="Times New Roman" w:hAnsi="Times New Roman" w:cs="Times New Roman"/>
          <w:sz w:val="24"/>
          <w:szCs w:val="24"/>
        </w:rPr>
        <w:t>3. Настоящее решение вступает в силу  со дня его официального опубликования в газете «Муниципальный вестник. Вышневолоцкий район» и подлежит размещению на официальном сайте муниципального образования «Вышневолоцкий район» в информационно-телекоммуникационной сети «Интернет».</w:t>
      </w:r>
    </w:p>
    <w:p w:rsidR="002D3047" w:rsidRPr="00DF1CE4" w:rsidRDefault="002D3047" w:rsidP="00891D5D">
      <w:pPr>
        <w:jc w:val="both"/>
        <w:rPr>
          <w:sz w:val="24"/>
          <w:szCs w:val="24"/>
        </w:rPr>
      </w:pPr>
    </w:p>
    <w:p w:rsidR="002D3047" w:rsidRPr="00DF1CE4" w:rsidRDefault="002D3047" w:rsidP="00891D5D">
      <w:pPr>
        <w:ind w:left="-60"/>
        <w:jc w:val="both"/>
        <w:rPr>
          <w:rFonts w:ascii="Times New Roman" w:hAnsi="Times New Roman" w:cs="Times New Roman"/>
          <w:sz w:val="24"/>
          <w:szCs w:val="24"/>
        </w:rPr>
      </w:pPr>
      <w:r w:rsidRPr="00DF1CE4">
        <w:rPr>
          <w:rFonts w:ascii="Times New Roman" w:hAnsi="Times New Roman" w:cs="Times New Roman"/>
          <w:sz w:val="24"/>
          <w:szCs w:val="24"/>
        </w:rPr>
        <w:t xml:space="preserve"> Глава Вышневолоцкого района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DF1CE4">
        <w:rPr>
          <w:rFonts w:ascii="Times New Roman" w:hAnsi="Times New Roman" w:cs="Times New Roman"/>
          <w:sz w:val="24"/>
          <w:szCs w:val="24"/>
        </w:rPr>
        <w:t xml:space="preserve">                     Н.П. Рощина</w:t>
      </w:r>
    </w:p>
    <w:p w:rsidR="002D3047" w:rsidRPr="00DF1CE4" w:rsidRDefault="002D3047" w:rsidP="00891D5D">
      <w:pPr>
        <w:spacing w:after="0" w:line="240" w:lineRule="auto"/>
        <w:ind w:left="-60"/>
        <w:jc w:val="both"/>
        <w:rPr>
          <w:rFonts w:ascii="Times New Roman" w:hAnsi="Times New Roman" w:cs="Times New Roman"/>
          <w:sz w:val="24"/>
          <w:szCs w:val="24"/>
        </w:rPr>
      </w:pPr>
      <w:r w:rsidRPr="00DF1CE4">
        <w:rPr>
          <w:rFonts w:ascii="Times New Roman" w:hAnsi="Times New Roman" w:cs="Times New Roman"/>
          <w:sz w:val="24"/>
          <w:szCs w:val="24"/>
        </w:rPr>
        <w:t>Председатель Собрания депутатов</w:t>
      </w:r>
    </w:p>
    <w:p w:rsidR="002D3047" w:rsidRPr="00DF1CE4" w:rsidRDefault="002D3047" w:rsidP="00891D5D">
      <w:pPr>
        <w:spacing w:after="0" w:line="240" w:lineRule="auto"/>
        <w:ind w:left="-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F1CE4">
        <w:rPr>
          <w:rFonts w:ascii="Times New Roman" w:hAnsi="Times New Roman" w:cs="Times New Roman"/>
          <w:sz w:val="24"/>
          <w:szCs w:val="24"/>
        </w:rPr>
        <w:t xml:space="preserve">Вышневолоцкого района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F1CE4">
        <w:rPr>
          <w:rFonts w:ascii="Times New Roman" w:hAnsi="Times New Roman" w:cs="Times New Roman"/>
          <w:sz w:val="24"/>
          <w:szCs w:val="24"/>
        </w:rPr>
        <w:t xml:space="preserve">               О.Н. Глазов</w:t>
      </w:r>
    </w:p>
    <w:p w:rsidR="002D3047" w:rsidRPr="00DF1CE4" w:rsidRDefault="002D3047" w:rsidP="00891D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D3047" w:rsidRPr="00DF1CE4" w:rsidRDefault="002D3047" w:rsidP="002B592E">
      <w:pPr>
        <w:spacing w:after="0" w:line="240" w:lineRule="auto"/>
        <w:ind w:firstLine="698"/>
        <w:jc w:val="both"/>
        <w:rPr>
          <w:rStyle w:val="a1"/>
          <w:rFonts w:ascii="Times New Roman" w:hAnsi="Times New Roman" w:cs="Times New Roman"/>
          <w:sz w:val="24"/>
          <w:szCs w:val="24"/>
        </w:rPr>
      </w:pPr>
      <w:bookmarkStart w:id="1" w:name="sub_4"/>
    </w:p>
    <w:p w:rsidR="002D3047" w:rsidRPr="00DF1CE4" w:rsidRDefault="002D3047" w:rsidP="002B592E">
      <w:pPr>
        <w:spacing w:after="0" w:line="240" w:lineRule="auto"/>
        <w:ind w:firstLine="698"/>
        <w:jc w:val="both"/>
        <w:rPr>
          <w:rStyle w:val="a1"/>
          <w:rFonts w:ascii="Times New Roman" w:hAnsi="Times New Roman" w:cs="Times New Roman"/>
          <w:sz w:val="24"/>
          <w:szCs w:val="24"/>
        </w:rPr>
      </w:pPr>
    </w:p>
    <w:p w:rsidR="002D3047" w:rsidRPr="007F1CB3" w:rsidRDefault="002D3047" w:rsidP="00961DB9">
      <w:pPr>
        <w:jc w:val="both"/>
      </w:pPr>
      <w:r w:rsidRPr="007F1CB3">
        <w:t xml:space="preserve">                                                                      </w:t>
      </w:r>
    </w:p>
    <w:p w:rsidR="002D3047" w:rsidRPr="00891D5D" w:rsidRDefault="002D3047" w:rsidP="00891D5D">
      <w:pPr>
        <w:spacing w:after="0" w:line="240" w:lineRule="auto"/>
        <w:ind w:firstLine="698"/>
        <w:jc w:val="right"/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</w:pPr>
      <w:r w:rsidRPr="00891D5D"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  <w:t xml:space="preserve">Приложение </w:t>
      </w:r>
      <w:r w:rsidRPr="00891D5D"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  <w:br/>
        <w:t xml:space="preserve">к </w:t>
      </w:r>
      <w:hyperlink r:id="rId13" w:anchor="sub_0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решению</w:t>
        </w:r>
      </w:hyperlink>
      <w:r w:rsidRPr="00891D5D"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  <w:t xml:space="preserve"> Собрания депутатов</w:t>
      </w:r>
    </w:p>
    <w:p w:rsidR="002D3047" w:rsidRDefault="002D3047" w:rsidP="008A121F">
      <w:pPr>
        <w:spacing w:after="0" w:line="240" w:lineRule="auto"/>
        <w:ind w:firstLine="698"/>
        <w:jc w:val="right"/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</w:pPr>
      <w:r w:rsidRPr="00891D5D"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  <w:t xml:space="preserve"> Вышневолоцкого  района Тверской области </w:t>
      </w:r>
      <w:r w:rsidRPr="00891D5D"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  <w:br/>
        <w:t xml:space="preserve">от </w:t>
      </w:r>
      <w:bookmarkEnd w:id="1"/>
      <w:r>
        <w:rPr>
          <w:rStyle w:val="a1"/>
          <w:rFonts w:ascii="Times New Roman" w:hAnsi="Times New Roman" w:cs="Times New Roman"/>
          <w:b w:val="0"/>
          <w:bCs w:val="0"/>
          <w:sz w:val="28"/>
          <w:szCs w:val="28"/>
        </w:rPr>
        <w:t>20.07.2017   № 264</w:t>
      </w:r>
    </w:p>
    <w:p w:rsidR="002D3047" w:rsidRPr="008A121F" w:rsidRDefault="002D3047" w:rsidP="008A121F">
      <w:pPr>
        <w:spacing w:after="0" w:line="240" w:lineRule="auto"/>
        <w:ind w:firstLine="69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2D3047" w:rsidRDefault="002D3047" w:rsidP="00F31AC2">
      <w:pPr>
        <w:spacing w:after="0" w:line="240" w:lineRule="auto"/>
        <w:jc w:val="center"/>
      </w:pPr>
      <w:hyperlink r:id="rId14" w:history="1">
        <w:r>
          <w:rPr>
            <w:rStyle w:val="a2"/>
            <w:rFonts w:ascii="Times New Roman" w:hAnsi="Times New Roman" w:cs="Times New Roman"/>
            <w:sz w:val="28"/>
            <w:szCs w:val="28"/>
          </w:rPr>
          <w:t xml:space="preserve"> Положение о порядке </w:t>
        </w:r>
        <w:r w:rsidRPr="002B592E">
          <w:rPr>
            <w:rStyle w:val="a2"/>
            <w:rFonts w:ascii="Times New Roman" w:hAnsi="Times New Roman" w:cs="Times New Roman"/>
            <w:sz w:val="28"/>
            <w:szCs w:val="28"/>
          </w:rPr>
          <w:t>определения размера арендной платы, порядке, условиях и сроках внесения арендной платы за земельны</w:t>
        </w:r>
        <w:r>
          <w:rPr>
            <w:rStyle w:val="a2"/>
            <w:rFonts w:ascii="Times New Roman" w:hAnsi="Times New Roman" w:cs="Times New Roman"/>
            <w:sz w:val="28"/>
            <w:szCs w:val="28"/>
          </w:rPr>
          <w:t>е</w:t>
        </w:r>
        <w:r w:rsidRPr="002B592E">
          <w:rPr>
            <w:rStyle w:val="a2"/>
            <w:rFonts w:ascii="Times New Roman" w:hAnsi="Times New Roman" w:cs="Times New Roman"/>
            <w:sz w:val="28"/>
            <w:szCs w:val="28"/>
          </w:rPr>
          <w:t xml:space="preserve"> участк</w:t>
        </w:r>
        <w:r>
          <w:rPr>
            <w:rStyle w:val="a2"/>
            <w:rFonts w:ascii="Times New Roman" w:hAnsi="Times New Roman" w:cs="Times New Roman"/>
            <w:sz w:val="28"/>
            <w:szCs w:val="28"/>
          </w:rPr>
          <w:t>и</w:t>
        </w:r>
        <w:r w:rsidRPr="002B592E">
          <w:rPr>
            <w:rStyle w:val="a2"/>
            <w:rFonts w:ascii="Times New Roman" w:hAnsi="Times New Roman" w:cs="Times New Roman"/>
            <w:sz w:val="28"/>
            <w:szCs w:val="28"/>
          </w:rPr>
          <w:t>, находящи</w:t>
        </w:r>
        <w:r>
          <w:rPr>
            <w:rStyle w:val="a2"/>
            <w:rFonts w:ascii="Times New Roman" w:hAnsi="Times New Roman" w:cs="Times New Roman"/>
            <w:sz w:val="28"/>
            <w:szCs w:val="28"/>
          </w:rPr>
          <w:t>еся</w:t>
        </w:r>
        <w:r w:rsidRPr="002B592E">
          <w:rPr>
            <w:rStyle w:val="a2"/>
            <w:rFonts w:ascii="Times New Roman" w:hAnsi="Times New Roman" w:cs="Times New Roman"/>
            <w:sz w:val="28"/>
            <w:szCs w:val="28"/>
          </w:rPr>
          <w:t xml:space="preserve"> в собственно</w:t>
        </w:r>
        <w:r>
          <w:rPr>
            <w:rStyle w:val="a2"/>
            <w:rFonts w:ascii="Times New Roman" w:hAnsi="Times New Roman" w:cs="Times New Roman"/>
            <w:sz w:val="28"/>
            <w:szCs w:val="28"/>
          </w:rPr>
          <w:t>сти муниципального образования Вышневолоцкий</w:t>
        </w:r>
        <w:r w:rsidRPr="002B592E">
          <w:rPr>
            <w:rStyle w:val="a2"/>
            <w:rFonts w:ascii="Times New Roman" w:hAnsi="Times New Roman" w:cs="Times New Roman"/>
            <w:sz w:val="28"/>
            <w:szCs w:val="28"/>
          </w:rPr>
          <w:t xml:space="preserve"> район</w:t>
        </w:r>
        <w:r>
          <w:rPr>
            <w:rStyle w:val="a2"/>
            <w:rFonts w:ascii="Times New Roman" w:hAnsi="Times New Roman" w:cs="Times New Roman"/>
            <w:sz w:val="28"/>
            <w:szCs w:val="28"/>
          </w:rPr>
          <w:t xml:space="preserve"> Тверской области и предоставленные в аренду без торгов</w:t>
        </w:r>
      </w:hyperlink>
    </w:p>
    <w:p w:rsidR="002D3047" w:rsidRPr="002B592E" w:rsidRDefault="002D3047" w:rsidP="00F31AC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891D5D">
      <w:pPr>
        <w:pStyle w:val="Heading1"/>
        <w:spacing w:after="0"/>
        <w:rPr>
          <w:rFonts w:ascii="Times New Roman" w:hAnsi="Times New Roman" w:cs="Times New Roman"/>
          <w:sz w:val="28"/>
          <w:szCs w:val="28"/>
        </w:rPr>
      </w:pPr>
      <w:bookmarkStart w:id="2" w:name="sub_5"/>
      <w:r w:rsidRPr="002B592E">
        <w:rPr>
          <w:rFonts w:ascii="Times New Roman" w:hAnsi="Times New Roman" w:cs="Times New Roman"/>
          <w:sz w:val="28"/>
          <w:szCs w:val="28"/>
        </w:rPr>
        <w:t>1. Общие положения</w:t>
      </w:r>
    </w:p>
    <w:bookmarkEnd w:id="2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6"/>
      <w:r w:rsidRPr="002B592E">
        <w:rPr>
          <w:rFonts w:ascii="Times New Roman" w:hAnsi="Times New Roman" w:cs="Times New Roman"/>
          <w:sz w:val="28"/>
          <w:szCs w:val="28"/>
        </w:rPr>
        <w:t xml:space="preserve">1.1. Настоящие </w:t>
      </w:r>
      <w:hyperlink r:id="rId15" w:history="1">
        <w:r>
          <w:rPr>
            <w:rStyle w:val="a2"/>
            <w:rFonts w:ascii="Times New Roman" w:hAnsi="Times New Roman" w:cs="Times New Roman"/>
            <w:sz w:val="28"/>
            <w:szCs w:val="28"/>
          </w:rPr>
          <w:t xml:space="preserve"> </w:t>
        </w:r>
        <w:r w:rsidRPr="00F31AC2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Положение о порядке определения размера арендной платы, порядке, условиях и сроках внесения арендной платы за земельны</w:t>
        </w:r>
        <w:r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е</w:t>
        </w:r>
        <w:r w:rsidRPr="00F31AC2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 xml:space="preserve"> участк</w:t>
        </w:r>
        <w:r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и</w:t>
        </w:r>
        <w:r w:rsidRPr="00F31AC2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, находящиеся в собственности муниципального образования Вышневолоцкий район Тверской области и предоставленные в аренду без торгов</w:t>
        </w:r>
      </w:hyperlink>
      <w:r w:rsidRPr="002B592E">
        <w:rPr>
          <w:rFonts w:ascii="Times New Roman" w:hAnsi="Times New Roman" w:cs="Times New Roman"/>
          <w:sz w:val="28"/>
          <w:szCs w:val="28"/>
        </w:rPr>
        <w:t xml:space="preserve"> (далее - </w:t>
      </w:r>
      <w:r>
        <w:rPr>
          <w:rFonts w:ascii="Times New Roman" w:hAnsi="Times New Roman" w:cs="Times New Roman"/>
          <w:sz w:val="28"/>
          <w:szCs w:val="28"/>
        </w:rPr>
        <w:t>Положение</w:t>
      </w:r>
      <w:r w:rsidRPr="002B592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 порядок определения размера арендной платы, а также порядок, условия и сроки внесения арендной платы за  пользование земельными участками, находящиеся в собственности муниципального образования Вышневолоцкий район Тверской области в случае их предоставления без проведения торгов</w:t>
      </w:r>
      <w:r w:rsidRPr="002B592E">
        <w:rPr>
          <w:rFonts w:ascii="Times New Roman" w:hAnsi="Times New Roman" w:cs="Times New Roman"/>
          <w:sz w:val="28"/>
          <w:szCs w:val="28"/>
        </w:rPr>
        <w:t>.</w:t>
      </w:r>
    </w:p>
    <w:bookmarkEnd w:id="3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891D5D">
      <w:pPr>
        <w:pStyle w:val="Heading1"/>
        <w:spacing w:after="0"/>
        <w:rPr>
          <w:rFonts w:ascii="Times New Roman" w:hAnsi="Times New Roman" w:cs="Times New Roman"/>
          <w:sz w:val="28"/>
          <w:szCs w:val="28"/>
        </w:rPr>
      </w:pPr>
      <w:bookmarkStart w:id="4" w:name="sub_7"/>
      <w:r w:rsidRPr="002B592E">
        <w:rPr>
          <w:rFonts w:ascii="Times New Roman" w:hAnsi="Times New Roman" w:cs="Times New Roman"/>
          <w:sz w:val="28"/>
          <w:szCs w:val="28"/>
        </w:rPr>
        <w:t xml:space="preserve">2. Порядок определения размера арендной платы за </w:t>
      </w:r>
      <w:r>
        <w:rPr>
          <w:rFonts w:ascii="Times New Roman" w:hAnsi="Times New Roman" w:cs="Times New Roman"/>
          <w:sz w:val="28"/>
          <w:szCs w:val="28"/>
        </w:rPr>
        <w:t xml:space="preserve">пользование </w:t>
      </w:r>
      <w:r w:rsidRPr="002B592E">
        <w:rPr>
          <w:rFonts w:ascii="Times New Roman" w:hAnsi="Times New Roman" w:cs="Times New Roman"/>
          <w:sz w:val="28"/>
          <w:szCs w:val="28"/>
        </w:rPr>
        <w:t>земельн</w:t>
      </w:r>
      <w:r>
        <w:rPr>
          <w:rFonts w:ascii="Times New Roman" w:hAnsi="Times New Roman" w:cs="Times New Roman"/>
          <w:sz w:val="28"/>
          <w:szCs w:val="28"/>
        </w:rPr>
        <w:t xml:space="preserve">ыми </w:t>
      </w:r>
      <w:r w:rsidRPr="002B592E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ами</w:t>
      </w:r>
    </w:p>
    <w:bookmarkEnd w:id="4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A2743C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8"/>
      <w:r>
        <w:rPr>
          <w:rFonts w:ascii="Times New Roman" w:hAnsi="Times New Roman" w:cs="Times New Roman"/>
          <w:sz w:val="28"/>
          <w:szCs w:val="28"/>
        </w:rPr>
        <w:t>2.1. Р</w:t>
      </w:r>
      <w:r w:rsidRPr="002B592E">
        <w:rPr>
          <w:rFonts w:ascii="Times New Roman" w:hAnsi="Times New Roman" w:cs="Times New Roman"/>
          <w:sz w:val="28"/>
          <w:szCs w:val="28"/>
        </w:rPr>
        <w:t>азмер арендной платы за земельны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B592E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B592E">
        <w:rPr>
          <w:rFonts w:ascii="Times New Roman" w:hAnsi="Times New Roman" w:cs="Times New Roman"/>
          <w:sz w:val="28"/>
          <w:szCs w:val="28"/>
        </w:rPr>
        <w:t>, находящи</w:t>
      </w:r>
      <w:r>
        <w:rPr>
          <w:rFonts w:ascii="Times New Roman" w:hAnsi="Times New Roman" w:cs="Times New Roman"/>
          <w:sz w:val="28"/>
          <w:szCs w:val="28"/>
        </w:rPr>
        <w:t>еся</w:t>
      </w:r>
      <w:r w:rsidRPr="002B592E">
        <w:rPr>
          <w:rFonts w:ascii="Times New Roman" w:hAnsi="Times New Roman" w:cs="Times New Roman"/>
          <w:sz w:val="28"/>
          <w:szCs w:val="28"/>
        </w:rPr>
        <w:t xml:space="preserve"> в собственности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Вышневолоцкий район Тверской области</w:t>
      </w:r>
      <w:r w:rsidRPr="002B592E">
        <w:rPr>
          <w:rFonts w:ascii="Times New Roman" w:hAnsi="Times New Roman" w:cs="Times New Roman"/>
          <w:sz w:val="28"/>
          <w:szCs w:val="28"/>
        </w:rPr>
        <w:t xml:space="preserve">, за исключением случаев, предусмотренных </w:t>
      </w:r>
      <w:hyperlink r:id="rId16" w:anchor="sub_14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пунктом 2.5</w:t>
        </w:r>
      </w:hyperlink>
      <w:r w:rsidRPr="00855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>настоящ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2B592E">
        <w:rPr>
          <w:rFonts w:ascii="Times New Roman" w:hAnsi="Times New Roman" w:cs="Times New Roman"/>
          <w:sz w:val="28"/>
          <w:szCs w:val="28"/>
        </w:rPr>
        <w:t>, определяется по формуле:</w:t>
      </w:r>
    </w:p>
    <w:bookmarkEnd w:id="5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2B592E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2743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А = Скадастр х </w:t>
      </w:r>
      <w:r w:rsidRPr="00A2743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A2743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 х </w:t>
      </w:r>
      <w:r w:rsidRPr="00A2743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C</w:t>
      </w:r>
      <w:r w:rsidRPr="00A2743C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ап х Ксэо х </w:t>
      </w:r>
      <w:r w:rsidRPr="00A2743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m</w:t>
      </w:r>
      <w:r w:rsidRPr="00A2743C">
        <w:rPr>
          <w:rFonts w:ascii="Times New Roman" w:hAnsi="Times New Roman" w:cs="Times New Roman"/>
          <w:i/>
          <w:iCs/>
          <w:noProof/>
          <w:sz w:val="28"/>
          <w:szCs w:val="28"/>
        </w:rPr>
        <w:t>/12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,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A2743C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A2743C">
        <w:rPr>
          <w:rFonts w:ascii="Times New Roman" w:hAnsi="Times New Roman" w:cs="Times New Roman"/>
          <w:i/>
          <w:iCs/>
          <w:noProof/>
          <w:sz w:val="28"/>
          <w:szCs w:val="28"/>
        </w:rPr>
        <w:t>Скадастр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удельный показатель кадастровой стоимости по соответствующим видам функционального использования земельного участка, являющегося предметом договора аренды (в рублях за 1 кв. м.);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  <w:lang w:val="en-US"/>
        </w:rPr>
        <w:t>S</w:t>
      </w:r>
      <w:r w:rsidRPr="00A2743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>- площадь земельного участка или его части, являющегося предметом договора аренды (в кв. м.);</w:t>
      </w:r>
    </w:p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ап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ставка арендной платы, установленная настоящими Правилами (в %);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A2743C">
        <w:rPr>
          <w:rFonts w:ascii="Times New Roman" w:hAnsi="Times New Roman" w:cs="Times New Roman"/>
          <w:i/>
          <w:iCs/>
          <w:noProof/>
          <w:sz w:val="28"/>
          <w:szCs w:val="28"/>
        </w:rPr>
        <w:t>Ксэо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коэффициент социально-экономических особенностей, учитывающий категории арендаторов, целевое использование земельного участка согласно договору аренды земельного участка, социальное значение вида деятельности, осуществляемой арендатором на данном земельном участке (далее - коэффициент социально-экономических особенностей);</w:t>
      </w:r>
    </w:p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743C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m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количество месяцев аренды в текущем году.</w:t>
      </w:r>
    </w:p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9"/>
      <w:r w:rsidRPr="002B592E">
        <w:rPr>
          <w:rFonts w:ascii="Times New Roman" w:hAnsi="Times New Roman" w:cs="Times New Roman"/>
          <w:sz w:val="28"/>
          <w:szCs w:val="28"/>
        </w:rPr>
        <w:t>2.2. Ставка арендной платы устанавливается:</w:t>
      </w:r>
    </w:p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0"/>
      <w:bookmarkEnd w:id="6"/>
      <w:r w:rsidRPr="002B592E">
        <w:rPr>
          <w:rFonts w:ascii="Times New Roman" w:hAnsi="Times New Roman" w:cs="Times New Roman"/>
          <w:sz w:val="28"/>
          <w:szCs w:val="28"/>
        </w:rPr>
        <w:t xml:space="preserve">1) в размере </w:t>
      </w:r>
      <w:r w:rsidRPr="00855701">
        <w:rPr>
          <w:rFonts w:ascii="Times New Roman" w:hAnsi="Times New Roman" w:cs="Times New Roman"/>
          <w:sz w:val="28"/>
          <w:szCs w:val="28"/>
        </w:rPr>
        <w:t>трёх десятых процента</w:t>
      </w:r>
      <w:r w:rsidRPr="002B592E">
        <w:rPr>
          <w:rFonts w:ascii="Times New Roman" w:hAnsi="Times New Roman" w:cs="Times New Roman"/>
          <w:sz w:val="28"/>
          <w:szCs w:val="28"/>
        </w:rPr>
        <w:t xml:space="preserve"> в отношении земельных участков:</w:t>
      </w:r>
    </w:p>
    <w:bookmarkEnd w:id="7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отнесённых к землям сельскохозяйственного назначения или к землям в составе зон сельскохозяйственного использования в населённых пунктах и используемых для сельскохозяйственного производства;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занятых объектами жилищного фонда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предоставленных для жилищного строительства;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предоставленных для личного подсобного хозяйства, садоводства, огородничества или животноводства, а также дачного хозяйства;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предназначенных для строительства и размещения гаражей (индивидуальных и кооперативных) для хранения индивидуального автотранспорта;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предназначенных для размещения объектов торговли - социальных рядов;</w:t>
      </w:r>
    </w:p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 xml:space="preserve">2) в размере </w:t>
      </w:r>
      <w:r w:rsidRPr="00855701">
        <w:rPr>
          <w:rFonts w:ascii="Times New Roman" w:hAnsi="Times New Roman" w:cs="Times New Roman"/>
          <w:sz w:val="28"/>
          <w:szCs w:val="28"/>
        </w:rPr>
        <w:t xml:space="preserve">двух процентов в иных случаях, не предусмотренных </w:t>
      </w:r>
      <w:hyperlink r:id="rId17" w:anchor="sub_10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подпунктом 1 пункта 2.2</w:t>
        </w:r>
      </w:hyperlink>
      <w:r w:rsidRPr="00855701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Положения</w:t>
      </w:r>
      <w:r w:rsidRPr="002B592E">
        <w:rPr>
          <w:rFonts w:ascii="Times New Roman" w:hAnsi="Times New Roman" w:cs="Times New Roman"/>
          <w:sz w:val="28"/>
          <w:szCs w:val="28"/>
        </w:rPr>
        <w:t>.</w:t>
      </w:r>
    </w:p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11"/>
      <w:r w:rsidRPr="002B592E">
        <w:rPr>
          <w:rFonts w:ascii="Times New Roman" w:hAnsi="Times New Roman" w:cs="Times New Roman"/>
          <w:sz w:val="28"/>
          <w:szCs w:val="28"/>
        </w:rPr>
        <w:t xml:space="preserve">2.3. Значения коэффициентов социально-экономических особенностей в отношении земельных участков в случае их предоставления без проведения торгов применяются в значениях, равных значениям коэффициентов социально-экономических особенностей для расчёта арендной платы в отношении земельных участков,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>Вышневолоцкого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района, государственная собственность на которые не разграничена, в случае предоставления их в аренду без проведения торгов, установленных решением Собрания депутатов </w:t>
      </w:r>
      <w:r>
        <w:rPr>
          <w:rFonts w:ascii="Times New Roman" w:hAnsi="Times New Roman" w:cs="Times New Roman"/>
          <w:sz w:val="28"/>
          <w:szCs w:val="28"/>
        </w:rPr>
        <w:t>Вышневолоцкого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района от </w:t>
      </w:r>
      <w:r>
        <w:rPr>
          <w:rFonts w:ascii="Times New Roman" w:hAnsi="Times New Roman" w:cs="Times New Roman"/>
          <w:sz w:val="28"/>
          <w:szCs w:val="28"/>
        </w:rPr>
        <w:t>30.11.2016</w:t>
      </w:r>
      <w:r w:rsidRPr="002B592E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211</w:t>
      </w:r>
      <w:r w:rsidRPr="002B592E">
        <w:rPr>
          <w:rFonts w:ascii="Times New Roman" w:hAnsi="Times New Roman" w:cs="Times New Roman"/>
          <w:sz w:val="28"/>
          <w:szCs w:val="28"/>
        </w:rPr>
        <w:t xml:space="preserve">, в соответствии с типовым перечнем видов целевого использования земельных участков, установленным </w:t>
      </w:r>
      <w:hyperlink r:id="rId18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постановлением</w:t>
        </w:r>
      </w:hyperlink>
      <w:r w:rsidRPr="009B111A">
        <w:rPr>
          <w:rFonts w:ascii="Times New Roman" w:hAnsi="Times New Roman" w:cs="Times New Roman"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 xml:space="preserve">Администрации Тверской области от 26 декабря 2007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2B592E">
        <w:rPr>
          <w:rFonts w:ascii="Times New Roman" w:hAnsi="Times New Roman" w:cs="Times New Roman"/>
          <w:sz w:val="28"/>
          <w:szCs w:val="28"/>
        </w:rPr>
        <w:t xml:space="preserve"> 396-па, если иное не предусмотрено нормативными правовыми актами Российской Федерации и Тверской области.</w:t>
      </w:r>
    </w:p>
    <w:bookmarkEnd w:id="8"/>
    <w:p w:rsidR="002D3047" w:rsidRPr="002B592E" w:rsidRDefault="002D3047" w:rsidP="00A274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Значение коэффициента социально-экономических особенностей не может быть менее минимального значения Ксэо, определён</w:t>
      </w:r>
      <w:r>
        <w:rPr>
          <w:rFonts w:ascii="Times New Roman" w:hAnsi="Times New Roman" w:cs="Times New Roman"/>
          <w:sz w:val="28"/>
          <w:szCs w:val="28"/>
        </w:rPr>
        <w:t>ного в соответствии с настоящим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Положением</w:t>
      </w:r>
      <w:r w:rsidRPr="002B592E">
        <w:rPr>
          <w:rFonts w:ascii="Times New Roman" w:hAnsi="Times New Roman" w:cs="Times New Roman"/>
          <w:sz w:val="28"/>
          <w:szCs w:val="28"/>
        </w:rPr>
        <w:t>.</w:t>
      </w:r>
    </w:p>
    <w:p w:rsidR="002D3047" w:rsidRPr="002B592E" w:rsidRDefault="002D3047" w:rsidP="00A2743C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Для обеспечения единого подхода к определению минимального размера арендной платы за пользование земельными участками на основе государственной кадастровой оценки земель Тверской области установить формулу определения минимального значения Ксэо: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2B592E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sz w:val="28"/>
          <w:szCs w:val="28"/>
        </w:rPr>
        <w:t>Ксэо = Сзн / Сап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 </w:t>
      </w:r>
      <w:r w:rsidRPr="002B592E"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>Ксэо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коэффициент социально-экономических особенностей;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sz w:val="28"/>
          <w:szCs w:val="28"/>
        </w:rPr>
        <w:t>Сзн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ставка земельного налога, установленная нормативными правовыми актами представительных органов муниципальных образований </w:t>
      </w:r>
      <w:r>
        <w:rPr>
          <w:rFonts w:ascii="Times New Roman" w:hAnsi="Times New Roman" w:cs="Times New Roman"/>
          <w:sz w:val="28"/>
          <w:szCs w:val="28"/>
        </w:rPr>
        <w:t>Вышневолоцкого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района для соответствующих категорий земель и (или) разрешённого использования земельного участка (в %);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ab/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>Сап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ставка арендной</w:t>
      </w:r>
      <w:r>
        <w:rPr>
          <w:rFonts w:ascii="Times New Roman" w:hAnsi="Times New Roman" w:cs="Times New Roman"/>
          <w:sz w:val="28"/>
          <w:szCs w:val="28"/>
        </w:rPr>
        <w:t xml:space="preserve"> платы, установленная настоящим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Положением</w:t>
      </w:r>
      <w:r w:rsidRPr="002B592E">
        <w:rPr>
          <w:rFonts w:ascii="Times New Roman" w:hAnsi="Times New Roman" w:cs="Times New Roman"/>
          <w:sz w:val="28"/>
          <w:szCs w:val="28"/>
        </w:rPr>
        <w:t xml:space="preserve"> для соответствующих видов целевого использования земельного участка (в %).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9" w:name="sub_12"/>
      <w:r w:rsidRPr="002B592E">
        <w:rPr>
          <w:rFonts w:ascii="Times New Roman" w:hAnsi="Times New Roman" w:cs="Times New Roman"/>
          <w:sz w:val="28"/>
          <w:szCs w:val="28"/>
        </w:rPr>
        <w:t>2.4. В случае, если в здании, находящемся на неделимом земельном участке, помещения принадлежат разным собственникам, размер доли площади земельного участка при передаче земельного участка в аренду для целей исчисления размера арендной платы определяется пропорционально отношению площади занимаемого собственником помещения согласно техническому паспорту к общей площади здания и определяется по формуле:</w:t>
      </w:r>
    </w:p>
    <w:bookmarkEnd w:id="9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д = 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а/ 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зд х 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>зу</w:t>
      </w:r>
      <w:r>
        <w:rPr>
          <w:rFonts w:ascii="Times New Roman" w:hAnsi="Times New Roman" w:cs="Times New Roman"/>
          <w:i/>
          <w:iCs/>
          <w:noProof/>
          <w:sz w:val="28"/>
          <w:szCs w:val="28"/>
        </w:rPr>
        <w:t>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2B592E">
        <w:rPr>
          <w:rFonts w:ascii="Times New Roman" w:hAnsi="Times New Roman" w:cs="Times New Roman"/>
          <w:sz w:val="28"/>
          <w:szCs w:val="28"/>
        </w:rPr>
        <w:t>где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>д</w:t>
      </w:r>
      <w:r w:rsidRPr="002B592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площадь доли арендуемого земельного участка (кв. м.);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>а</w:t>
      </w:r>
      <w:r w:rsidRPr="002B592E">
        <w:rPr>
          <w:rFonts w:ascii="Times New Roman" w:hAnsi="Times New Roman" w:cs="Times New Roman"/>
          <w:sz w:val="28"/>
          <w:szCs w:val="28"/>
        </w:rPr>
        <w:t xml:space="preserve"> - площадь арендуемого помещения (кв. м.);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 xml:space="preserve">зд </w:t>
      </w:r>
      <w:r w:rsidRPr="002B592E">
        <w:rPr>
          <w:rFonts w:ascii="Times New Roman" w:hAnsi="Times New Roman" w:cs="Times New Roman"/>
          <w:sz w:val="28"/>
          <w:szCs w:val="28"/>
        </w:rPr>
        <w:t>- общая площадь здания (кв. м.);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61DB9">
        <w:rPr>
          <w:rFonts w:ascii="Times New Roman" w:hAnsi="Times New Roman" w:cs="Times New Roman"/>
          <w:i/>
          <w:iCs/>
          <w:noProof/>
          <w:sz w:val="28"/>
          <w:szCs w:val="28"/>
          <w:lang w:val="en-US"/>
        </w:rPr>
        <w:t>S</w:t>
      </w:r>
      <w:r w:rsidRPr="00961DB9">
        <w:rPr>
          <w:rFonts w:ascii="Times New Roman" w:hAnsi="Times New Roman" w:cs="Times New Roman"/>
          <w:i/>
          <w:iCs/>
          <w:noProof/>
          <w:sz w:val="28"/>
          <w:szCs w:val="28"/>
        </w:rPr>
        <w:t>зу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2B592E">
        <w:rPr>
          <w:rFonts w:ascii="Times New Roman" w:hAnsi="Times New Roman" w:cs="Times New Roman"/>
          <w:sz w:val="28"/>
          <w:szCs w:val="28"/>
        </w:rPr>
        <w:t>- площадь земельного участка (кв. м.).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bookmarkStart w:id="10" w:name="sub_14"/>
      <w:r w:rsidRPr="002B592E">
        <w:rPr>
          <w:rFonts w:ascii="Times New Roman" w:hAnsi="Times New Roman" w:cs="Times New Roman"/>
          <w:sz w:val="28"/>
          <w:szCs w:val="28"/>
        </w:rPr>
        <w:t xml:space="preserve">2.5. </w:t>
      </w:r>
      <w:r>
        <w:rPr>
          <w:rFonts w:ascii="Times New Roman" w:hAnsi="Times New Roman" w:cs="Times New Roman"/>
          <w:sz w:val="28"/>
          <w:szCs w:val="28"/>
        </w:rPr>
        <w:t>Арендная плата</w:t>
      </w:r>
      <w:r w:rsidRPr="002B592E">
        <w:rPr>
          <w:rFonts w:ascii="Times New Roman" w:hAnsi="Times New Roman" w:cs="Times New Roman"/>
          <w:sz w:val="28"/>
          <w:szCs w:val="28"/>
        </w:rPr>
        <w:t xml:space="preserve"> за земельный участок </w:t>
      </w:r>
      <w:r>
        <w:rPr>
          <w:rFonts w:ascii="Times New Roman" w:hAnsi="Times New Roman" w:cs="Times New Roman"/>
          <w:sz w:val="28"/>
          <w:szCs w:val="28"/>
        </w:rPr>
        <w:t>устанавливается</w:t>
      </w:r>
      <w:r w:rsidRPr="002B592E">
        <w:rPr>
          <w:rFonts w:ascii="Times New Roman" w:hAnsi="Times New Roman" w:cs="Times New Roman"/>
          <w:sz w:val="28"/>
          <w:szCs w:val="28"/>
        </w:rPr>
        <w:t xml:space="preserve"> в размере земельного налога, рассчитанного в отношении такого земельного участка, в случае заключения договора аренды земельного участка:</w:t>
      </w:r>
    </w:p>
    <w:bookmarkEnd w:id="10"/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 xml:space="preserve">1) с лицом, которое в соответствии с </w:t>
      </w:r>
      <w:hyperlink r:id="rId19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Земельным кодексом</w:t>
        </w:r>
      </w:hyperlink>
      <w:r w:rsidRPr="00855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>Российской Федерации имеет право на предоставление в собственность бесплатно земельного участка, находящегося в муниципальной собственности, без проведения торгов в случае, если такой земельный участок зарезервирован для муниципальных нужд либо ограничен в обороте;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2) с лицом, с которым заключён договор о развитии застроенной территории, если земельный участок образован в границах застроенной территории, подлежащей развитию, и предоставлен указанному лицу;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3) с лицом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592E">
        <w:rPr>
          <w:rFonts w:ascii="Times New Roman" w:hAnsi="Times New Roman" w:cs="Times New Roman"/>
          <w:sz w:val="28"/>
          <w:szCs w:val="28"/>
        </w:rPr>
        <w:t xml:space="preserve"> заключившим договор об освоении территории в целях строительства и эксплуатации наёмного дома коммерческого использования или договор об освоении территории в целях строительства и эксплуатации наёмного дома социального использования, в отношении земельного участка, предоставленного этому лицу для освоения территории в целях строительства и эксплуатации наёмного дома коммерческого использования или для освоения территории в целях строительства и эксплуатации наёмного дома социального использования, и в случаях, предусмотренных законом </w:t>
      </w: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2B592E">
        <w:rPr>
          <w:rFonts w:ascii="Times New Roman" w:hAnsi="Times New Roman" w:cs="Times New Roman"/>
          <w:sz w:val="28"/>
          <w:szCs w:val="28"/>
        </w:rPr>
        <w:t xml:space="preserve">, с некоммерческой организацией, созданной </w:t>
      </w:r>
      <w:r>
        <w:rPr>
          <w:rFonts w:ascii="Times New Roman" w:hAnsi="Times New Roman" w:cs="Times New Roman"/>
          <w:sz w:val="28"/>
          <w:szCs w:val="28"/>
        </w:rPr>
        <w:t>Тверской областью</w:t>
      </w:r>
      <w:r w:rsidRPr="002B592E">
        <w:rPr>
          <w:rFonts w:ascii="Times New Roman" w:hAnsi="Times New Roman" w:cs="Times New Roman"/>
          <w:sz w:val="28"/>
          <w:szCs w:val="28"/>
        </w:rPr>
        <w:t xml:space="preserve"> или муниципальным образованием</w:t>
      </w:r>
      <w:r>
        <w:rPr>
          <w:rFonts w:ascii="Times New Roman" w:hAnsi="Times New Roman" w:cs="Times New Roman"/>
          <w:sz w:val="28"/>
          <w:szCs w:val="28"/>
        </w:rPr>
        <w:t xml:space="preserve"> Вышневолоцкий район Тверской области</w:t>
      </w:r>
      <w:r w:rsidRPr="002B592E">
        <w:rPr>
          <w:rFonts w:ascii="Times New Roman" w:hAnsi="Times New Roman" w:cs="Times New Roman"/>
          <w:sz w:val="28"/>
          <w:szCs w:val="28"/>
        </w:rPr>
        <w:t xml:space="preserve"> для освоения территорий в целях строительства и эксплуатации наёмных домов социального использования, в отношении земельного участка, предоставленного этой организации дня освоения территории в целях строительства и эксплуатации наёмного дома социального использования;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 xml:space="preserve">4) с гражданами, имеющими в соответствии с федеральными законами, законами </w:t>
      </w:r>
      <w:r>
        <w:rPr>
          <w:rFonts w:ascii="Times New Roman" w:hAnsi="Times New Roman" w:cs="Times New Roman"/>
          <w:sz w:val="28"/>
          <w:szCs w:val="28"/>
        </w:rPr>
        <w:t>Тверской области</w:t>
      </w:r>
      <w:r w:rsidRPr="002B592E">
        <w:rPr>
          <w:rFonts w:ascii="Times New Roman" w:hAnsi="Times New Roman" w:cs="Times New Roman"/>
          <w:sz w:val="28"/>
          <w:szCs w:val="28"/>
        </w:rPr>
        <w:t xml:space="preserve"> право на первоочередное или внеочередное приобретение земельных участков;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 xml:space="preserve">5) в соответствии с </w:t>
      </w:r>
      <w:hyperlink r:id="rId20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пунктом 3</w:t>
        </w:r>
      </w:hyperlink>
      <w:r w:rsidRPr="00855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5701">
        <w:rPr>
          <w:rFonts w:ascii="Times New Roman" w:hAnsi="Times New Roman" w:cs="Times New Roman"/>
          <w:sz w:val="28"/>
          <w:szCs w:val="28"/>
        </w:rPr>
        <w:t>или</w:t>
      </w:r>
      <w:r w:rsidRPr="0085570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hyperlink r:id="rId21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4 статьи 39.20</w:t>
        </w:r>
      </w:hyperlink>
      <w:r w:rsidRPr="002B592E">
        <w:rPr>
          <w:rFonts w:ascii="Times New Roman" w:hAnsi="Times New Roman" w:cs="Times New Roman"/>
          <w:sz w:val="28"/>
          <w:szCs w:val="28"/>
        </w:rPr>
        <w:t xml:space="preserve"> Земельного кодекса Российской Федерации с лицами, которым находящиеся на неделимом земельном участке здания, сооружения, помещения в них принадлежат на праве оперативного управления;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6) с юридическим лицом, заключившим договор об освоении территории в целях строительства жилья экономического класса или договор о комплексном освоении территории в целях строительства жилья экономического класса, в отношении земельных участков, предоставленных такому юридическому лицу в соответствии с договором об освоении территории в целях строительства жилья экономического класса или договором о комплексном освоении территории в целях строительства жилья экономического класса;</w:t>
      </w:r>
    </w:p>
    <w:p w:rsidR="002D3047" w:rsidRPr="002B592E" w:rsidRDefault="002D3047" w:rsidP="00961DB9">
      <w:pPr>
        <w:spacing w:after="0" w:line="240" w:lineRule="auto"/>
        <w:ind w:firstLine="69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7) с юридическим лицом, заключившим договор о комплексном освоении территории в целях строительства жилья экономического класса, в отношении земельных участков, образованных из земельного участка, предоставленного для комплексного освоения территории в целях строительства жилья экономического класса такому юридическому лицу в соответствии с данным договором.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961DB9">
      <w:pPr>
        <w:pStyle w:val="Heading1"/>
        <w:spacing w:after="0"/>
        <w:rPr>
          <w:rFonts w:ascii="Times New Roman" w:hAnsi="Times New Roman" w:cs="Times New Roman"/>
          <w:sz w:val="28"/>
          <w:szCs w:val="28"/>
        </w:rPr>
      </w:pPr>
      <w:bookmarkStart w:id="11" w:name="sub_15"/>
      <w:r w:rsidRPr="002B592E">
        <w:rPr>
          <w:rFonts w:ascii="Times New Roman" w:hAnsi="Times New Roman" w:cs="Times New Roman"/>
          <w:sz w:val="28"/>
          <w:szCs w:val="28"/>
        </w:rPr>
        <w:t>3. Порядок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B592E">
        <w:rPr>
          <w:rFonts w:ascii="Times New Roman" w:hAnsi="Times New Roman" w:cs="Times New Roman"/>
          <w:sz w:val="28"/>
          <w:szCs w:val="28"/>
        </w:rPr>
        <w:t xml:space="preserve"> условия и сроки внесения арендной платы за </w:t>
      </w:r>
      <w:r>
        <w:rPr>
          <w:rFonts w:ascii="Times New Roman" w:hAnsi="Times New Roman" w:cs="Times New Roman"/>
          <w:sz w:val="28"/>
          <w:szCs w:val="28"/>
        </w:rPr>
        <w:t xml:space="preserve">пользование </w:t>
      </w:r>
      <w:r w:rsidRPr="002B592E">
        <w:rPr>
          <w:rFonts w:ascii="Times New Roman" w:hAnsi="Times New Roman" w:cs="Times New Roman"/>
          <w:sz w:val="28"/>
          <w:szCs w:val="28"/>
        </w:rPr>
        <w:t>земельны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2B592E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ами</w:t>
      </w:r>
    </w:p>
    <w:bookmarkEnd w:id="11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2" w:name="sub_16"/>
      <w:r w:rsidRPr="002B592E">
        <w:rPr>
          <w:rFonts w:ascii="Times New Roman" w:hAnsi="Times New Roman" w:cs="Times New Roman"/>
          <w:sz w:val="28"/>
          <w:szCs w:val="28"/>
        </w:rPr>
        <w:t xml:space="preserve">3.1. Арендаторы уплачивают арендную плату </w:t>
      </w:r>
      <w:r>
        <w:rPr>
          <w:rFonts w:ascii="Times New Roman" w:hAnsi="Times New Roman" w:cs="Times New Roman"/>
          <w:sz w:val="28"/>
          <w:szCs w:val="28"/>
        </w:rPr>
        <w:t xml:space="preserve">за земельные участки </w:t>
      </w:r>
      <w:r w:rsidRPr="002B592E">
        <w:rPr>
          <w:rFonts w:ascii="Times New Roman" w:hAnsi="Times New Roman" w:cs="Times New Roman"/>
          <w:sz w:val="28"/>
          <w:szCs w:val="28"/>
        </w:rPr>
        <w:t xml:space="preserve">на основании направленных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B592E">
        <w:rPr>
          <w:rFonts w:ascii="Times New Roman" w:hAnsi="Times New Roman" w:cs="Times New Roman"/>
          <w:sz w:val="28"/>
          <w:szCs w:val="28"/>
        </w:rPr>
        <w:t>омитетом по управлению имуществом</w:t>
      </w:r>
      <w:r>
        <w:rPr>
          <w:rFonts w:ascii="Times New Roman" w:hAnsi="Times New Roman" w:cs="Times New Roman"/>
          <w:sz w:val="28"/>
          <w:szCs w:val="28"/>
        </w:rPr>
        <w:t>, земельным отношениям, архитектуре и градостроительству администрации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Вышневолоцкого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района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592E">
        <w:rPr>
          <w:rFonts w:ascii="Times New Roman" w:hAnsi="Times New Roman" w:cs="Times New Roman"/>
          <w:sz w:val="28"/>
          <w:szCs w:val="28"/>
        </w:rPr>
        <w:t>асчётов арендной платы на текущий год в соответствии с заключёнными договорами аренды следующими частями в сроки:</w:t>
      </w:r>
    </w:p>
    <w:bookmarkEnd w:id="12"/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3.1 1. юридическими лицами, индивидуальными предпринимателями: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не позднее 15.04 - 1/4 годовой суммы;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не позднее 15.07 - 1/4 годовой суммы;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не позднее 15.10 - 1/2 годовой суммы;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3.1.2. физическими лицами: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не позднее 15.09 - 1/2 годовой суммы;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не позднее 15.11 -1/2 годовой суммы.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3" w:name="sub_17"/>
      <w:r w:rsidRPr="002B592E">
        <w:rPr>
          <w:rFonts w:ascii="Times New Roman" w:hAnsi="Times New Roman" w:cs="Times New Roman"/>
          <w:sz w:val="28"/>
          <w:szCs w:val="28"/>
        </w:rPr>
        <w:t>3.2. В случае заключения договора аренды земельного участка (далее - Договор) после 15 сентября (в первый год аренды) арендная плата за период до конца года вносится в течение месяца после заключения Договора. В случае продления Договора арендатор обязан в течение двух недель с момента продления Договора получить у арендодателя расчёт арендной платы за период, оставшийся до конца года, в котором продлён Договор.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4" w:name="sub_18"/>
      <w:bookmarkEnd w:id="13"/>
      <w:r w:rsidRPr="002B592E">
        <w:rPr>
          <w:rFonts w:ascii="Times New Roman" w:hAnsi="Times New Roman" w:cs="Times New Roman"/>
          <w:sz w:val="28"/>
          <w:szCs w:val="28"/>
        </w:rPr>
        <w:t>3.3. Арендная плата начисляется с месяца, следующего за месяцем подписания Договора</w:t>
      </w:r>
      <w:r>
        <w:rPr>
          <w:rFonts w:ascii="Times New Roman" w:hAnsi="Times New Roman" w:cs="Times New Roman"/>
          <w:sz w:val="28"/>
          <w:szCs w:val="28"/>
        </w:rPr>
        <w:t>, если иное не установлено соглашением сторон</w:t>
      </w:r>
      <w:r w:rsidRPr="002B592E">
        <w:rPr>
          <w:rFonts w:ascii="Times New Roman" w:hAnsi="Times New Roman" w:cs="Times New Roman"/>
          <w:sz w:val="28"/>
          <w:szCs w:val="28"/>
        </w:rPr>
        <w:t>. При продлении или изменении условий Договора арендная плата начисляется с месяца, следующего за месяцем, с которого продлён Договор или с которого в него внесены изменения.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5" w:name="sub_19"/>
      <w:bookmarkEnd w:id="14"/>
      <w:r w:rsidRPr="002B592E">
        <w:rPr>
          <w:rFonts w:ascii="Times New Roman" w:hAnsi="Times New Roman" w:cs="Times New Roman"/>
          <w:sz w:val="28"/>
          <w:szCs w:val="28"/>
        </w:rPr>
        <w:t xml:space="preserve">3.4. В случае заключения Договора на срок свыше года обязанность по уплате арендной платы возникает у арендатора со дня государственной регистрации Договора, при этом </w:t>
      </w:r>
      <w:r>
        <w:rPr>
          <w:rFonts w:ascii="Times New Roman" w:hAnsi="Times New Roman" w:cs="Times New Roman"/>
          <w:sz w:val="28"/>
          <w:szCs w:val="28"/>
        </w:rPr>
        <w:t>исчисление арендной платы начинается  с момента подписания сторонами Договора, если иное не установлено соглашением сторон.</w:t>
      </w:r>
    </w:p>
    <w:p w:rsidR="002D3047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6" w:name="sub_20"/>
      <w:bookmarkEnd w:id="15"/>
      <w:r w:rsidRPr="002B592E">
        <w:rPr>
          <w:rFonts w:ascii="Times New Roman" w:hAnsi="Times New Roman" w:cs="Times New Roman"/>
          <w:sz w:val="28"/>
          <w:szCs w:val="28"/>
        </w:rPr>
        <w:t xml:space="preserve">3.5. При расторжении Договора исчисление арендной платы прекращается с месяца, следующего за месяцем, в течение которого осуществлено прекращение обязательств по Договору. При прекращении обязательств по Договору по основаниям, указанным в </w:t>
      </w:r>
      <w:hyperlink r:id="rId22" w:history="1">
        <w:r w:rsidRPr="009B111A">
          <w:rPr>
            <w:rStyle w:val="a2"/>
            <w:rFonts w:ascii="Times New Roman" w:hAnsi="Times New Roman" w:cs="Times New Roman"/>
            <w:b w:val="0"/>
            <w:bCs w:val="0"/>
            <w:sz w:val="28"/>
            <w:szCs w:val="28"/>
          </w:rPr>
          <w:t>статье 413</w:t>
        </w:r>
      </w:hyperlink>
      <w:r w:rsidRPr="009B111A">
        <w:rPr>
          <w:rFonts w:ascii="Times New Roman" w:hAnsi="Times New Roman" w:cs="Times New Roman"/>
          <w:sz w:val="28"/>
          <w:szCs w:val="28"/>
        </w:rPr>
        <w:t xml:space="preserve"> </w:t>
      </w:r>
      <w:r w:rsidRPr="002B592E">
        <w:rPr>
          <w:rFonts w:ascii="Times New Roman" w:hAnsi="Times New Roman" w:cs="Times New Roman"/>
          <w:sz w:val="28"/>
          <w:szCs w:val="28"/>
        </w:rPr>
        <w:t>Гражданского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>, в случаях:</w:t>
      </w:r>
    </w:p>
    <w:p w:rsidR="002D3047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3.5.1. если государственная регистрация права собственности на земельный участок произошла после 15-го числа соответствующего месяца, исчисление арендной платы прекращается с месяца, следующего за месяцем государственной регистрации права собственности на земельный участок;</w:t>
      </w:r>
    </w:p>
    <w:p w:rsidR="002D3047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3.5.2. если государственная регистрация права собственности на земельный участок произошла до 15-го числа соответствующего месяца включительно, исчисление арендной платы прекращается с месяца, предшествующего государственной регистрации права собственности на земельный участок.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передачи арендатором своих прав и обязанностей по договору аренды третьему лицу ответственным по договору аренды земельного участка перед арендодателем становится новый арендатор земельного участка. Исчисление</w:t>
      </w:r>
      <w:r w:rsidRPr="002B592E">
        <w:rPr>
          <w:rFonts w:ascii="Times New Roman" w:hAnsi="Times New Roman" w:cs="Times New Roman"/>
          <w:sz w:val="28"/>
          <w:szCs w:val="28"/>
        </w:rPr>
        <w:t xml:space="preserve"> арендной платы </w:t>
      </w:r>
      <w:r>
        <w:rPr>
          <w:rFonts w:ascii="Times New Roman" w:hAnsi="Times New Roman" w:cs="Times New Roman"/>
          <w:sz w:val="28"/>
          <w:szCs w:val="28"/>
        </w:rPr>
        <w:t>для прежнего арендатора прекращается, а для нового арендатора начинается с месяца, следующего за месяцем, в течение которого осуществлена государственная регистрация перехода прав и обязанностей по договору аренды земельного участка, если законом или соглашением о передаче прав и обязанностей не предусмотрено иное.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7" w:name="sub_21"/>
      <w:bookmarkEnd w:id="16"/>
      <w:r w:rsidRPr="002B592E">
        <w:rPr>
          <w:rFonts w:ascii="Times New Roman" w:hAnsi="Times New Roman" w:cs="Times New Roman"/>
          <w:sz w:val="28"/>
          <w:szCs w:val="28"/>
        </w:rPr>
        <w:t>3.6. В случае неуплаты арендной платы в установленные Договором сроки арендатор уплачивает пени:</w:t>
      </w:r>
    </w:p>
    <w:bookmarkEnd w:id="17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в размере 0,1% просроченной суммы арендной платы за каждый день просрочки (для юридических лиц);</w:t>
      </w: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92E">
        <w:rPr>
          <w:rFonts w:ascii="Times New Roman" w:hAnsi="Times New Roman" w:cs="Times New Roman"/>
          <w:sz w:val="28"/>
          <w:szCs w:val="28"/>
        </w:rPr>
        <w:t>- в размере 0,05% просроченной суммы арендной платы за каждый день просрочки (для физических лиц</w:t>
      </w:r>
      <w:r>
        <w:rPr>
          <w:rFonts w:ascii="Times New Roman" w:hAnsi="Times New Roman" w:cs="Times New Roman"/>
          <w:sz w:val="28"/>
          <w:szCs w:val="28"/>
        </w:rPr>
        <w:t>, индивидуальных предпринимателей</w:t>
      </w:r>
      <w:r w:rsidRPr="002B592E">
        <w:rPr>
          <w:rFonts w:ascii="Times New Roman" w:hAnsi="Times New Roman" w:cs="Times New Roman"/>
          <w:sz w:val="28"/>
          <w:szCs w:val="28"/>
        </w:rPr>
        <w:t>).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8" w:name="sub_22"/>
      <w:r w:rsidRPr="002B592E">
        <w:rPr>
          <w:rFonts w:ascii="Times New Roman" w:hAnsi="Times New Roman" w:cs="Times New Roman"/>
          <w:sz w:val="28"/>
          <w:szCs w:val="28"/>
        </w:rPr>
        <w:t>3.7. Начисление арендной платы в соответствии с заключённым Договором производится на текущий год в целых рублях.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9" w:name="sub_23"/>
      <w:bookmarkEnd w:id="18"/>
      <w:r w:rsidRPr="002B592E">
        <w:rPr>
          <w:rFonts w:ascii="Times New Roman" w:hAnsi="Times New Roman" w:cs="Times New Roman"/>
          <w:sz w:val="28"/>
          <w:szCs w:val="28"/>
        </w:rPr>
        <w:t xml:space="preserve">3.8. Контроль за перечислением арендной платы по срокам и в размерах, установленных Договором, осуществляется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2B592E">
        <w:rPr>
          <w:rFonts w:ascii="Times New Roman" w:hAnsi="Times New Roman" w:cs="Times New Roman"/>
          <w:sz w:val="28"/>
          <w:szCs w:val="28"/>
        </w:rPr>
        <w:t>омитетом по управлению имуществом</w:t>
      </w:r>
      <w:r>
        <w:rPr>
          <w:rFonts w:ascii="Times New Roman" w:hAnsi="Times New Roman" w:cs="Times New Roman"/>
          <w:sz w:val="28"/>
          <w:szCs w:val="28"/>
        </w:rPr>
        <w:t>, земельным отношениям, архитектуре и градостроительству администрации</w:t>
      </w:r>
      <w:r w:rsidRPr="002B59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Вышневолоцкого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2D3047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0" w:name="sub_24"/>
      <w:bookmarkEnd w:id="19"/>
      <w:r w:rsidRPr="002B592E">
        <w:rPr>
          <w:rFonts w:ascii="Times New Roman" w:hAnsi="Times New Roman" w:cs="Times New Roman"/>
          <w:sz w:val="28"/>
          <w:szCs w:val="28"/>
        </w:rPr>
        <w:t xml:space="preserve">3.9. Арендная плата, задолженность по арендной плате и неустойка (штраф, пени) за неисполнение или ненадлежащее исполнение обязательств по внесению арендной платы за пользование земельными участками подлежат внесению в полном объёме, за исключением случаев, предусмотренных муниципальными правовыми актами </w:t>
      </w:r>
      <w:r>
        <w:rPr>
          <w:rFonts w:ascii="Times New Roman" w:hAnsi="Times New Roman" w:cs="Times New Roman"/>
          <w:sz w:val="28"/>
          <w:szCs w:val="28"/>
        </w:rPr>
        <w:t>Вышневолоцкого</w:t>
      </w:r>
      <w:r w:rsidRPr="002B592E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2D3047" w:rsidRPr="002B592E" w:rsidRDefault="002D3047" w:rsidP="00961DB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3.10. Неиспользование арендатором земельного участка не может служить основанием невнесения арендной платы.</w:t>
      </w:r>
    </w:p>
    <w:bookmarkEnd w:id="20"/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3047" w:rsidRPr="002B592E" w:rsidRDefault="002D3047" w:rsidP="002B59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D3047" w:rsidRPr="002B592E" w:rsidSect="00DF1CE4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592E"/>
    <w:rsid w:val="00065B44"/>
    <w:rsid w:val="00084717"/>
    <w:rsid w:val="000E2D44"/>
    <w:rsid w:val="001B53E8"/>
    <w:rsid w:val="0023398C"/>
    <w:rsid w:val="002B592E"/>
    <w:rsid w:val="002D3047"/>
    <w:rsid w:val="0030564C"/>
    <w:rsid w:val="003A353C"/>
    <w:rsid w:val="0046346A"/>
    <w:rsid w:val="004F5DAC"/>
    <w:rsid w:val="00727AEB"/>
    <w:rsid w:val="007F1CB3"/>
    <w:rsid w:val="0082690E"/>
    <w:rsid w:val="00855701"/>
    <w:rsid w:val="00891D5D"/>
    <w:rsid w:val="008A121F"/>
    <w:rsid w:val="00961DB9"/>
    <w:rsid w:val="009B111A"/>
    <w:rsid w:val="00A2743C"/>
    <w:rsid w:val="00A5353D"/>
    <w:rsid w:val="00AB72B4"/>
    <w:rsid w:val="00BC73BC"/>
    <w:rsid w:val="00BF5FA7"/>
    <w:rsid w:val="00C07311"/>
    <w:rsid w:val="00C97E28"/>
    <w:rsid w:val="00D53191"/>
    <w:rsid w:val="00DF1CE4"/>
    <w:rsid w:val="00E2505C"/>
    <w:rsid w:val="00E66951"/>
    <w:rsid w:val="00EF7BCD"/>
    <w:rsid w:val="00F10640"/>
    <w:rsid w:val="00F10A5E"/>
    <w:rsid w:val="00F229D0"/>
    <w:rsid w:val="00F31AC2"/>
    <w:rsid w:val="00F53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5FA7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B592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B592E"/>
    <w:rPr>
      <w:rFonts w:ascii="Arial" w:hAnsi="Arial" w:cs="Arial"/>
      <w:b/>
      <w:bCs/>
      <w:color w:val="26282F"/>
      <w:sz w:val="24"/>
      <w:szCs w:val="24"/>
    </w:rPr>
  </w:style>
  <w:style w:type="paragraph" w:customStyle="1" w:styleId="a">
    <w:name w:val="Нормальный (таблица)"/>
    <w:basedOn w:val="Normal"/>
    <w:next w:val="Normal"/>
    <w:uiPriority w:val="99"/>
    <w:rsid w:val="002B592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a0">
    <w:name w:val="Прижатый влево"/>
    <w:basedOn w:val="Normal"/>
    <w:next w:val="Normal"/>
    <w:uiPriority w:val="99"/>
    <w:rsid w:val="002B592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a1">
    <w:name w:val="Цветовое выделение"/>
    <w:uiPriority w:val="99"/>
    <w:rsid w:val="002B592E"/>
    <w:rPr>
      <w:b/>
      <w:bCs/>
      <w:color w:val="26282F"/>
    </w:rPr>
  </w:style>
  <w:style w:type="character" w:customStyle="1" w:styleId="a2">
    <w:name w:val="Гипертекстовая ссылка"/>
    <w:basedOn w:val="a1"/>
    <w:uiPriority w:val="99"/>
    <w:rsid w:val="002B592E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rsid w:val="002B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59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2B592E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1CharChar">
    <w:name w:val="Char Char Знак Знак1 Char Char1 Знак Знак Char Char"/>
    <w:basedOn w:val="Normal"/>
    <w:uiPriority w:val="99"/>
    <w:rsid w:val="00DF1CE4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2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24625.0/" TargetMode="External"/><Relationship Id="rId13" Type="http://schemas.openxmlformats.org/officeDocument/2006/relationships/hyperlink" Target="file:///C:\Users\Efremova-AV\AppData\Local\Temp\4\~NS6DA11\&#1056;&#1077;&#1096;&#1077;&#1085;&#1080;&#1077;%20&#1057;&#1086;&#1073;&#1088;&#1072;&#1085;&#1080;&#1103;%20&#1076;&#1077;&#1087;&#1091;&#1090;&#1072;&#1090;&#1086;&#1074;%20&#1051;&#1080;&#1093;&#1086;&#1089;&#1083;&#1072;&#1074;&#1083;&#1100;&#1089;&#1082;&#1086;&#1075;&#1086;%20&#1088;&#1072;&#1081;&#1086;&#1085;&#1072;%20&#1058;&#1074;&#1077;&#1088;&#1089;&#1082;&#1086;&#1081;%20&#1086;.rtf" TargetMode="External"/><Relationship Id="rId18" Type="http://schemas.openxmlformats.org/officeDocument/2006/relationships/hyperlink" Target="garantf1://16214996.0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garantf1://12024624.39204/" TargetMode="External"/><Relationship Id="rId7" Type="http://schemas.openxmlformats.org/officeDocument/2006/relationships/hyperlink" Target="garantf1://12024624.39733/" TargetMode="External"/><Relationship Id="rId12" Type="http://schemas.openxmlformats.org/officeDocument/2006/relationships/hyperlink" Target="garantf1://16282515.0/" TargetMode="External"/><Relationship Id="rId17" Type="http://schemas.openxmlformats.org/officeDocument/2006/relationships/hyperlink" Target="file:///C:\Users\Efremova-AV\AppData\Local\Temp\4\~NS6DA11\&#1056;&#1077;&#1096;&#1077;&#1085;&#1080;&#1077;%20&#1057;&#1086;&#1073;&#1088;&#1072;&#1085;&#1080;&#1103;%20&#1076;&#1077;&#1087;&#1091;&#1090;&#1072;&#1090;&#1086;&#1074;%20&#1051;&#1080;&#1093;&#1086;&#1089;&#1083;&#1072;&#1074;&#1083;&#1100;&#1089;&#1082;&#1086;&#1075;&#1086;%20&#1088;&#1072;&#1081;&#1086;&#1085;&#1072;%20&#1058;&#1074;&#1077;&#1088;&#1089;&#1082;&#1086;&#1081;%20&#1086;.rtf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Efremova-AV\AppData\Local\Temp\4\~NS6DA11\&#1056;&#1077;&#1096;&#1077;&#1085;&#1080;&#1077;%20&#1057;&#1086;&#1073;&#1088;&#1072;&#1085;&#1080;&#1103;%20&#1076;&#1077;&#1087;&#1091;&#1090;&#1072;&#1090;&#1086;&#1074;%20&#1051;&#1080;&#1093;&#1086;&#1089;&#1083;&#1072;&#1074;&#1083;&#1100;&#1089;&#1082;&#1086;&#1075;&#1086;%20&#1088;&#1072;&#1081;&#1086;&#1085;&#1072;%20&#1058;&#1074;&#1077;&#1088;&#1089;&#1082;&#1086;&#1081;%20&#1086;.rtf" TargetMode="External"/><Relationship Id="rId20" Type="http://schemas.openxmlformats.org/officeDocument/2006/relationships/hyperlink" Target="garantf1://12024624.39203/" TargetMode="External"/><Relationship Id="rId1" Type="http://schemas.openxmlformats.org/officeDocument/2006/relationships/styles" Target="styles.xml"/><Relationship Id="rId6" Type="http://schemas.openxmlformats.org/officeDocument/2006/relationships/hyperlink" Target="garantf1://16282515.0/" TargetMode="External"/><Relationship Id="rId11" Type="http://schemas.openxmlformats.org/officeDocument/2006/relationships/hyperlink" Target="garantf1://16211680.1000/" TargetMode="External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hyperlink" Target="garantf1://16282515.0/" TargetMode="External"/><Relationship Id="rId23" Type="http://schemas.openxmlformats.org/officeDocument/2006/relationships/fontTable" Target="fontTable.xml"/><Relationship Id="rId10" Type="http://schemas.openxmlformats.org/officeDocument/2006/relationships/hyperlink" Target="garantf1://16214996.0/" TargetMode="External"/><Relationship Id="rId19" Type="http://schemas.openxmlformats.org/officeDocument/2006/relationships/hyperlink" Target="garantf1://12024624.0/" TargetMode="External"/><Relationship Id="rId4" Type="http://schemas.openxmlformats.org/officeDocument/2006/relationships/image" Target="media/image1.wmf"/><Relationship Id="rId9" Type="http://schemas.openxmlformats.org/officeDocument/2006/relationships/hyperlink" Target="garantf1://12068567.0/" TargetMode="External"/><Relationship Id="rId14" Type="http://schemas.openxmlformats.org/officeDocument/2006/relationships/hyperlink" Target="garantf1://16282515.0/" TargetMode="External"/><Relationship Id="rId22" Type="http://schemas.openxmlformats.org/officeDocument/2006/relationships/hyperlink" Target="garantf1://10064072.41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6</Pages>
  <Words>2403</Words>
  <Characters>13701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СОБРАНИЕ ДЕПУТАТОВ ВЫШНЕВОЛОЦКОГО РАЙОНА</dc:title>
  <dc:subject/>
  <dc:creator>Efremona-A</dc:creator>
  <cp:keywords/>
  <dc:description/>
  <cp:lastModifiedBy>1</cp:lastModifiedBy>
  <cp:revision>5</cp:revision>
  <cp:lastPrinted>2017-07-19T05:37:00Z</cp:lastPrinted>
  <dcterms:created xsi:type="dcterms:W3CDTF">2017-07-18T12:46:00Z</dcterms:created>
  <dcterms:modified xsi:type="dcterms:W3CDTF">2017-07-19T05:38:00Z</dcterms:modified>
</cp:coreProperties>
</file>