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741ED4B2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3030F2">
        <w:rPr>
          <w:sz w:val="28"/>
          <w:szCs w:val="28"/>
        </w:rPr>
        <w:t>26.11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C56AFF" w:rsidRPr="00C56AFF">
        <w:rPr>
          <w:sz w:val="28"/>
          <w:szCs w:val="28"/>
        </w:rPr>
        <w:t>2</w:t>
      </w:r>
      <w:r w:rsidR="003030F2">
        <w:rPr>
          <w:sz w:val="28"/>
          <w:szCs w:val="28"/>
        </w:rPr>
        <w:t>2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6CD279FE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2B28594C" w14:textId="77777777" w:rsidR="003030F2" w:rsidRPr="003030F2" w:rsidRDefault="003030F2" w:rsidP="003030F2">
      <w:pPr>
        <w:jc w:val="both"/>
        <w:rPr>
          <w:b/>
          <w:sz w:val="28"/>
          <w:szCs w:val="28"/>
        </w:rPr>
      </w:pPr>
    </w:p>
    <w:p w14:paraId="22578D8C" w14:textId="5A312A15" w:rsidR="003030F2" w:rsidRPr="003030F2" w:rsidRDefault="003030F2" w:rsidP="003030F2">
      <w:pPr>
        <w:jc w:val="both"/>
        <w:rPr>
          <w:b/>
          <w:sz w:val="28"/>
          <w:szCs w:val="28"/>
        </w:rPr>
      </w:pPr>
      <w:r w:rsidRPr="003030F2">
        <w:rPr>
          <w:b/>
          <w:sz w:val="28"/>
          <w:szCs w:val="28"/>
        </w:rPr>
        <w:t xml:space="preserve">О признании утратившими силу </w:t>
      </w:r>
    </w:p>
    <w:p w14:paraId="13DDECE2" w14:textId="77777777" w:rsidR="003030F2" w:rsidRPr="003030F2" w:rsidRDefault="003030F2" w:rsidP="003030F2">
      <w:pPr>
        <w:jc w:val="both"/>
        <w:rPr>
          <w:b/>
          <w:sz w:val="28"/>
          <w:szCs w:val="28"/>
        </w:rPr>
      </w:pPr>
      <w:r w:rsidRPr="003030F2">
        <w:rPr>
          <w:b/>
          <w:sz w:val="28"/>
          <w:szCs w:val="28"/>
        </w:rPr>
        <w:t xml:space="preserve">отдельных правовых актов </w:t>
      </w:r>
    </w:p>
    <w:p w14:paraId="43D55658" w14:textId="77777777" w:rsidR="003030F2" w:rsidRPr="003030F2" w:rsidRDefault="003030F2" w:rsidP="003030F2">
      <w:pPr>
        <w:jc w:val="both"/>
        <w:rPr>
          <w:b/>
          <w:sz w:val="28"/>
          <w:szCs w:val="28"/>
        </w:rPr>
      </w:pPr>
      <w:r w:rsidRPr="003030F2">
        <w:rPr>
          <w:b/>
          <w:sz w:val="28"/>
          <w:szCs w:val="28"/>
        </w:rPr>
        <w:t>Главы города Вышний Волочек</w:t>
      </w:r>
    </w:p>
    <w:p w14:paraId="6A5E494E" w14:textId="77777777" w:rsidR="003030F2" w:rsidRPr="003030F2" w:rsidRDefault="003030F2" w:rsidP="003030F2">
      <w:pPr>
        <w:jc w:val="both"/>
        <w:rPr>
          <w:sz w:val="28"/>
          <w:szCs w:val="28"/>
        </w:rPr>
      </w:pPr>
    </w:p>
    <w:p w14:paraId="3E2F1F49" w14:textId="77777777" w:rsidR="003030F2" w:rsidRPr="003030F2" w:rsidRDefault="003030F2" w:rsidP="003030F2">
      <w:pPr>
        <w:ind w:firstLine="851"/>
        <w:jc w:val="both"/>
        <w:rPr>
          <w:sz w:val="28"/>
          <w:szCs w:val="28"/>
        </w:rPr>
      </w:pPr>
      <w:r w:rsidRPr="003030F2">
        <w:rPr>
          <w:sz w:val="28"/>
          <w:szCs w:val="28"/>
        </w:rPr>
        <w:t>В соответствии с Уставом Вышневолоцкого городского округа Тверской области, постановляю:</w:t>
      </w:r>
    </w:p>
    <w:p w14:paraId="30D00737" w14:textId="77777777" w:rsidR="003030F2" w:rsidRPr="003030F2" w:rsidRDefault="003030F2" w:rsidP="003030F2">
      <w:pPr>
        <w:ind w:firstLine="851"/>
        <w:jc w:val="both"/>
        <w:rPr>
          <w:sz w:val="28"/>
          <w:szCs w:val="28"/>
        </w:rPr>
      </w:pPr>
      <w:r w:rsidRPr="003030F2">
        <w:rPr>
          <w:sz w:val="28"/>
          <w:szCs w:val="28"/>
        </w:rPr>
        <w:t>1. Признать утратившими силу:</w:t>
      </w:r>
    </w:p>
    <w:p w14:paraId="37B19EB3" w14:textId="77777777" w:rsidR="003030F2" w:rsidRPr="003030F2" w:rsidRDefault="003030F2" w:rsidP="003030F2">
      <w:pPr>
        <w:ind w:firstLine="851"/>
        <w:jc w:val="both"/>
        <w:rPr>
          <w:sz w:val="28"/>
          <w:szCs w:val="28"/>
        </w:rPr>
      </w:pPr>
      <w:r w:rsidRPr="003030F2">
        <w:rPr>
          <w:sz w:val="28"/>
          <w:szCs w:val="28"/>
        </w:rPr>
        <w:t>1)  постановление Главы города Вышний Волочек от 25.11.2019 № 310 «О перечне муниципальных программ муниципального образования Вышневолоцкий городской округ Тверской области»;</w:t>
      </w:r>
    </w:p>
    <w:p w14:paraId="34220B13" w14:textId="77777777" w:rsidR="003030F2" w:rsidRPr="003030F2" w:rsidRDefault="003030F2" w:rsidP="003030F2">
      <w:pPr>
        <w:ind w:firstLine="851"/>
        <w:jc w:val="both"/>
        <w:rPr>
          <w:sz w:val="28"/>
          <w:szCs w:val="28"/>
        </w:rPr>
      </w:pPr>
      <w:r w:rsidRPr="003030F2">
        <w:rPr>
          <w:sz w:val="28"/>
          <w:szCs w:val="28"/>
        </w:rPr>
        <w:t>2) постановление Главы города Вышний Волочек от 18.12.2019 № 337 «О внесении изменений в постановление Главы города Вышний Волочек от 25.11.2019 № 310 «О перечне муниципальных программ муниципального образования Вышневолоцкий городской округ Тверской области».</w:t>
      </w:r>
    </w:p>
    <w:p w14:paraId="190FADC6" w14:textId="77777777" w:rsidR="003030F2" w:rsidRPr="003030F2" w:rsidRDefault="003030F2" w:rsidP="003030F2">
      <w:pPr>
        <w:ind w:firstLine="851"/>
        <w:jc w:val="both"/>
        <w:rPr>
          <w:sz w:val="28"/>
          <w:szCs w:val="28"/>
        </w:rPr>
      </w:pPr>
      <w:r w:rsidRPr="003030F2">
        <w:rPr>
          <w:sz w:val="28"/>
          <w:szCs w:val="28"/>
        </w:rPr>
        <w:t>2. 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98A3E8E" w14:textId="29538A78" w:rsidR="003030F2" w:rsidRDefault="003030F2" w:rsidP="003030F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F3F3FD" w14:textId="1DE3F4F3" w:rsidR="003030F2" w:rsidRDefault="003030F2" w:rsidP="003030F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38BF0E" w14:textId="77777777" w:rsidR="003030F2" w:rsidRPr="003030F2" w:rsidRDefault="003030F2" w:rsidP="003030F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206681" w14:textId="30884659" w:rsidR="00DB4F53" w:rsidRPr="003030F2" w:rsidRDefault="003030F2" w:rsidP="003030F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0F2">
        <w:rPr>
          <w:rFonts w:ascii="Times New Roman" w:hAnsi="Times New Roman" w:cs="Times New Roman"/>
          <w:sz w:val="28"/>
          <w:szCs w:val="28"/>
          <w:lang w:val="ru-RU"/>
        </w:rPr>
        <w:t xml:space="preserve">Глава Вышневолоцкого городского округа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030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Н.П. Рощина</w:t>
      </w:r>
    </w:p>
    <w:sectPr w:rsidR="00DB4F53" w:rsidRPr="003030F2" w:rsidSect="00E82CBA">
      <w:headerReference w:type="default" r:id="rId9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9E88" w14:textId="77777777" w:rsidR="00F3338C" w:rsidRDefault="00F3338C" w:rsidP="008B40DE">
      <w:r>
        <w:separator/>
      </w:r>
    </w:p>
  </w:endnote>
  <w:endnote w:type="continuationSeparator" w:id="0">
    <w:p w14:paraId="1255D126" w14:textId="77777777" w:rsidR="00F3338C" w:rsidRDefault="00F3338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7E0A" w14:textId="77777777" w:rsidR="00F3338C" w:rsidRDefault="00F3338C" w:rsidP="008B40DE">
      <w:r>
        <w:separator/>
      </w:r>
    </w:p>
  </w:footnote>
  <w:footnote w:type="continuationSeparator" w:id="0">
    <w:p w14:paraId="605EB82E" w14:textId="77777777" w:rsidR="00F3338C" w:rsidRDefault="00F3338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0F2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0E38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1052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338C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2020-11-23T10:28:00Z</cp:lastPrinted>
  <dcterms:created xsi:type="dcterms:W3CDTF">2021-02-16T07:00:00Z</dcterms:created>
  <dcterms:modified xsi:type="dcterms:W3CDTF">2021-02-16T07:01:00Z</dcterms:modified>
</cp:coreProperties>
</file>