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80B62" w:rsidRDefault="00F80B62" w:rsidP="00226C7F">
      <w:pPr>
        <w:widowControl w:val="0"/>
        <w:jc w:val="center"/>
        <w:rPr>
          <w:b/>
          <w:sz w:val="28"/>
          <w:szCs w:val="28"/>
        </w:rPr>
      </w:pPr>
    </w:p>
    <w:p w:rsidR="00822D47" w:rsidRPr="006D3F36" w:rsidRDefault="00707E49" w:rsidP="00226C7F">
      <w:pPr>
        <w:widowControl w:val="0"/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 xml:space="preserve">Администрация </w:t>
      </w:r>
    </w:p>
    <w:p w:rsidR="00E52192" w:rsidRPr="006D3F36" w:rsidRDefault="00707E49" w:rsidP="00226C7F">
      <w:pPr>
        <w:widowControl w:val="0"/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b/>
          <w:sz w:val="28"/>
          <w:szCs w:val="28"/>
        </w:rPr>
      </w:pPr>
      <w:r w:rsidRPr="006D3F36">
        <w:rPr>
          <w:b/>
          <w:sz w:val="28"/>
          <w:szCs w:val="28"/>
        </w:rPr>
        <w:t>Тверской области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8D34BE" w:rsidRPr="006D3F36" w:rsidRDefault="008D34BE" w:rsidP="00226C7F">
      <w:pPr>
        <w:widowControl w:val="0"/>
        <w:jc w:val="both"/>
        <w:rPr>
          <w:sz w:val="28"/>
          <w:szCs w:val="28"/>
        </w:rPr>
      </w:pPr>
    </w:p>
    <w:p w:rsidR="00782BCD" w:rsidRPr="006D3F36" w:rsidRDefault="00707E49" w:rsidP="00226C7F">
      <w:pPr>
        <w:widowControl w:val="0"/>
        <w:jc w:val="both"/>
        <w:rPr>
          <w:b/>
          <w:sz w:val="28"/>
          <w:szCs w:val="28"/>
        </w:rPr>
      </w:pPr>
      <w:r w:rsidRPr="006D3F36">
        <w:rPr>
          <w:sz w:val="28"/>
          <w:szCs w:val="28"/>
        </w:rPr>
        <w:t>____</w:t>
      </w:r>
      <w:r w:rsidR="00226C7F" w:rsidRPr="006D3F36">
        <w:rPr>
          <w:sz w:val="28"/>
          <w:szCs w:val="28"/>
        </w:rPr>
        <w:t>.</w:t>
      </w:r>
      <w:r w:rsidRPr="006D3F36">
        <w:rPr>
          <w:sz w:val="28"/>
          <w:szCs w:val="28"/>
        </w:rPr>
        <w:t>_____</w:t>
      </w:r>
      <w:r w:rsidR="00226C7F" w:rsidRPr="006D3F36">
        <w:rPr>
          <w:sz w:val="28"/>
          <w:szCs w:val="28"/>
        </w:rPr>
        <w:t>.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 w:rsidR="00822D47" w:rsidRPr="006D3F36">
        <w:rPr>
          <w:sz w:val="28"/>
          <w:szCs w:val="28"/>
        </w:rPr>
        <w:t xml:space="preserve">                                                                               </w:t>
      </w:r>
      <w:r w:rsidR="008D34BE" w:rsidRPr="006D3F36">
        <w:rPr>
          <w:sz w:val="28"/>
          <w:szCs w:val="28"/>
        </w:rPr>
        <w:t>№</w:t>
      </w:r>
      <w:r w:rsidRPr="006D3F36">
        <w:rPr>
          <w:sz w:val="28"/>
          <w:szCs w:val="28"/>
        </w:rPr>
        <w:t>______</w:t>
      </w:r>
    </w:p>
    <w:p w:rsidR="008D34BE" w:rsidRPr="006D3F36" w:rsidRDefault="008D34BE" w:rsidP="00226C7F">
      <w:pPr>
        <w:jc w:val="both"/>
        <w:rPr>
          <w:b/>
          <w:sz w:val="28"/>
          <w:szCs w:val="28"/>
        </w:rPr>
      </w:pP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6C7F" w:rsidRPr="00BC2FC6" w:rsidRDefault="00226C7F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BC2FC6" w:rsidRDefault="00822D47" w:rsidP="00226C7F">
      <w:pPr>
        <w:ind w:firstLine="708"/>
        <w:jc w:val="both"/>
        <w:rPr>
          <w:sz w:val="28"/>
          <w:szCs w:val="28"/>
        </w:rPr>
      </w:pPr>
    </w:p>
    <w:p w:rsidR="00037BA5" w:rsidRPr="00BC2FC6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1.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195668" w:rsidRPr="00BC2FC6">
        <w:rPr>
          <w:sz w:val="28"/>
          <w:szCs w:val="28"/>
        </w:rPr>
        <w:t xml:space="preserve"> 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  <w:r w:rsidR="00195668" w:rsidRPr="00BC2FC6">
        <w:rPr>
          <w:sz w:val="28"/>
          <w:szCs w:val="28"/>
        </w:rPr>
        <w:t xml:space="preserve"> (прилагается).</w:t>
      </w:r>
    </w:p>
    <w:p w:rsidR="00195668" w:rsidRPr="00BC2FC6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2. </w:t>
      </w:r>
      <w:r w:rsidR="00195668" w:rsidRPr="00BC2FC6">
        <w:rPr>
          <w:sz w:val="28"/>
          <w:szCs w:val="28"/>
        </w:rPr>
        <w:t>Признать утратившими силу:</w:t>
      </w:r>
    </w:p>
    <w:p w:rsidR="00195668" w:rsidRPr="00BC2FC6" w:rsidRDefault="00195668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>постановление Администрации Вышневолоцкого района</w:t>
      </w:r>
      <w:r w:rsidR="00572D81" w:rsidRPr="00BC2FC6">
        <w:rPr>
          <w:sz w:val="28"/>
          <w:szCs w:val="28"/>
        </w:rPr>
        <w:t xml:space="preserve"> Тверской </w:t>
      </w:r>
      <w:r w:rsidR="00886535" w:rsidRPr="00BC2FC6">
        <w:rPr>
          <w:sz w:val="28"/>
          <w:szCs w:val="28"/>
        </w:rPr>
        <w:t>области от</w:t>
      </w:r>
      <w:r w:rsidRPr="00BC2FC6">
        <w:rPr>
          <w:sz w:val="28"/>
          <w:szCs w:val="28"/>
        </w:rPr>
        <w:t xml:space="preserve"> </w:t>
      </w:r>
      <w:r w:rsidR="00F610B6" w:rsidRPr="00BC2FC6">
        <w:rPr>
          <w:sz w:val="28"/>
          <w:szCs w:val="28"/>
        </w:rPr>
        <w:t>18</w:t>
      </w:r>
      <w:r w:rsidR="002E5D05" w:rsidRPr="00BC2FC6">
        <w:rPr>
          <w:sz w:val="28"/>
          <w:szCs w:val="28"/>
        </w:rPr>
        <w:t>.0</w:t>
      </w:r>
      <w:r w:rsidR="00F610B6" w:rsidRPr="00BC2FC6">
        <w:rPr>
          <w:sz w:val="28"/>
          <w:szCs w:val="28"/>
        </w:rPr>
        <w:t>4</w:t>
      </w:r>
      <w:r w:rsidR="002E5D05" w:rsidRPr="00BC2FC6">
        <w:rPr>
          <w:sz w:val="28"/>
          <w:szCs w:val="28"/>
        </w:rPr>
        <w:t>.2018</w:t>
      </w:r>
      <w:r w:rsidR="00822D47" w:rsidRPr="00BC2FC6">
        <w:rPr>
          <w:sz w:val="28"/>
          <w:szCs w:val="28"/>
        </w:rPr>
        <w:t xml:space="preserve"> </w:t>
      </w:r>
      <w:r w:rsidR="002E5D05" w:rsidRPr="00BC2FC6">
        <w:rPr>
          <w:sz w:val="28"/>
          <w:szCs w:val="28"/>
        </w:rPr>
        <w:t>№</w:t>
      </w:r>
      <w:r w:rsidR="00226C7F" w:rsidRPr="00BC2FC6">
        <w:rPr>
          <w:sz w:val="28"/>
          <w:szCs w:val="28"/>
        </w:rPr>
        <w:t xml:space="preserve"> </w:t>
      </w:r>
      <w:r w:rsidR="00F610B6" w:rsidRPr="00BC2FC6">
        <w:rPr>
          <w:sz w:val="28"/>
          <w:szCs w:val="28"/>
        </w:rPr>
        <w:t>76</w:t>
      </w:r>
      <w:r w:rsidRPr="00BC2FC6">
        <w:rPr>
          <w:sz w:val="28"/>
          <w:szCs w:val="28"/>
        </w:rPr>
        <w:t xml:space="preserve"> «</w:t>
      </w:r>
      <w:r w:rsidR="00572D81" w:rsidRPr="00BC2FC6">
        <w:rPr>
          <w:sz w:val="28"/>
          <w:szCs w:val="28"/>
        </w:rPr>
        <w:t>Об утверждении административного регламента предоставлени</w:t>
      </w:r>
      <w:r w:rsidR="00F610B6" w:rsidRPr="00BC2FC6">
        <w:rPr>
          <w:sz w:val="28"/>
          <w:szCs w:val="28"/>
        </w:rPr>
        <w:t>я</w:t>
      </w:r>
      <w:r w:rsidR="00572D81" w:rsidRPr="00BC2FC6">
        <w:rPr>
          <w:sz w:val="28"/>
          <w:szCs w:val="28"/>
        </w:rPr>
        <w:t xml:space="preserve"> муниципальной услуги «</w:t>
      </w:r>
      <w:r w:rsidR="00F610B6" w:rsidRPr="00BC2FC6">
        <w:rPr>
          <w:sz w:val="28"/>
          <w:szCs w:val="28"/>
        </w:rPr>
        <w:t>Утверждение схемы расположения земельного участка,</w:t>
      </w:r>
      <w:r w:rsidR="00572D81" w:rsidRPr="00BC2FC6">
        <w:rPr>
          <w:sz w:val="28"/>
          <w:szCs w:val="28"/>
        </w:rPr>
        <w:t xml:space="preserve"> находящ</w:t>
      </w:r>
      <w:r w:rsidR="00F610B6" w:rsidRPr="00BC2FC6">
        <w:rPr>
          <w:sz w:val="28"/>
          <w:szCs w:val="28"/>
        </w:rPr>
        <w:t>его</w:t>
      </w:r>
      <w:r w:rsidR="00572D81" w:rsidRPr="00BC2FC6">
        <w:rPr>
          <w:sz w:val="28"/>
          <w:szCs w:val="28"/>
        </w:rPr>
        <w:t xml:space="preserve">ся в муниципальной собственности, или </w:t>
      </w:r>
      <w:r w:rsidR="00572D81" w:rsidRPr="00BC2FC6">
        <w:rPr>
          <w:sz w:val="28"/>
          <w:szCs w:val="28"/>
        </w:rPr>
        <w:lastRenderedPageBreak/>
        <w:t>земельн</w:t>
      </w:r>
      <w:r w:rsidR="00F610B6" w:rsidRPr="00BC2FC6">
        <w:rPr>
          <w:sz w:val="28"/>
          <w:szCs w:val="28"/>
        </w:rPr>
        <w:t>ого участка</w:t>
      </w:r>
      <w:r w:rsidR="00572D81" w:rsidRPr="00BC2FC6">
        <w:rPr>
          <w:sz w:val="28"/>
          <w:szCs w:val="28"/>
        </w:rPr>
        <w:t>, государственная собственность на которые не разграничена</w:t>
      </w:r>
      <w:r w:rsidR="00F610B6" w:rsidRPr="00BC2FC6">
        <w:rPr>
          <w:sz w:val="28"/>
          <w:szCs w:val="28"/>
        </w:rPr>
        <w:t>, на кадастровом плане территории</w:t>
      </w:r>
      <w:r w:rsidR="00DD3B30" w:rsidRPr="00BC2FC6">
        <w:rPr>
          <w:sz w:val="28"/>
          <w:szCs w:val="28"/>
        </w:rPr>
        <w:t>»</w:t>
      </w:r>
      <w:r w:rsidRPr="00BC2FC6">
        <w:rPr>
          <w:sz w:val="28"/>
          <w:szCs w:val="28"/>
        </w:rPr>
        <w:t>;</w:t>
      </w:r>
    </w:p>
    <w:p w:rsidR="00037BA5" w:rsidRPr="00BC2FC6" w:rsidRDefault="00195668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постановление Администрации Вышневолоцкого </w:t>
      </w:r>
      <w:r w:rsidR="008F475D" w:rsidRPr="00BC2FC6">
        <w:rPr>
          <w:sz w:val="28"/>
          <w:szCs w:val="28"/>
        </w:rPr>
        <w:t>района от</w:t>
      </w:r>
      <w:r w:rsidR="002E5D05" w:rsidRPr="00BC2FC6">
        <w:rPr>
          <w:sz w:val="28"/>
          <w:szCs w:val="28"/>
        </w:rPr>
        <w:t xml:space="preserve"> 14.01.2019 №</w:t>
      </w:r>
      <w:r w:rsidR="00226C7F" w:rsidRPr="00BC2FC6">
        <w:rPr>
          <w:sz w:val="28"/>
          <w:szCs w:val="28"/>
        </w:rPr>
        <w:t xml:space="preserve"> </w:t>
      </w:r>
      <w:r w:rsidR="00F610B6" w:rsidRPr="00BC2FC6">
        <w:rPr>
          <w:sz w:val="28"/>
          <w:szCs w:val="28"/>
        </w:rPr>
        <w:t>3</w:t>
      </w:r>
      <w:r w:rsidR="00822D47" w:rsidRPr="00BC2FC6">
        <w:rPr>
          <w:sz w:val="28"/>
          <w:szCs w:val="28"/>
        </w:rPr>
        <w:t xml:space="preserve"> </w:t>
      </w:r>
      <w:r w:rsidRPr="00BC2FC6">
        <w:rPr>
          <w:sz w:val="28"/>
          <w:szCs w:val="28"/>
        </w:rPr>
        <w:t>«</w:t>
      </w:r>
      <w:r w:rsidR="00572D81" w:rsidRPr="00BC2FC6">
        <w:rPr>
          <w:sz w:val="28"/>
          <w:szCs w:val="28"/>
        </w:rPr>
        <w:t>О внесении изменений в Администрати</w:t>
      </w:r>
      <w:r w:rsidR="00F610B6" w:rsidRPr="00BC2FC6">
        <w:rPr>
          <w:sz w:val="28"/>
          <w:szCs w:val="28"/>
        </w:rPr>
        <w:t xml:space="preserve">вный </w:t>
      </w:r>
      <w:r w:rsidR="00886535" w:rsidRPr="00BC2FC6">
        <w:rPr>
          <w:sz w:val="28"/>
          <w:szCs w:val="28"/>
        </w:rPr>
        <w:t>регламент предоставления</w:t>
      </w:r>
      <w:r w:rsidR="00572D81" w:rsidRPr="00BC2FC6">
        <w:rPr>
          <w:sz w:val="28"/>
          <w:szCs w:val="28"/>
        </w:rPr>
        <w:t xml:space="preserve"> муниципальной услуги «</w:t>
      </w:r>
      <w:r w:rsidR="00F610B6" w:rsidRPr="00BC2FC6">
        <w:rPr>
          <w:sz w:val="28"/>
          <w:szCs w:val="28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которые не разграничена, на кадастровом плане территории</w:t>
      </w:r>
      <w:r w:rsidR="00572D81" w:rsidRPr="00BC2FC6">
        <w:rPr>
          <w:sz w:val="28"/>
          <w:szCs w:val="28"/>
        </w:rPr>
        <w:t>»</w:t>
      </w:r>
      <w:r w:rsidR="00F610B6" w:rsidRPr="00BC2FC6">
        <w:rPr>
          <w:sz w:val="28"/>
          <w:szCs w:val="28"/>
        </w:rPr>
        <w:t>;</w:t>
      </w:r>
    </w:p>
    <w:p w:rsidR="00F610B6" w:rsidRPr="00BC2FC6" w:rsidRDefault="00F610B6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>постановление Администрации Вышневолоцкого района от 12.08.2019 №</w:t>
      </w:r>
      <w:r w:rsidR="00226C7F" w:rsidRPr="00BC2FC6">
        <w:rPr>
          <w:sz w:val="28"/>
          <w:szCs w:val="28"/>
        </w:rPr>
        <w:t xml:space="preserve"> </w:t>
      </w:r>
      <w:r w:rsidRPr="00BC2FC6">
        <w:rPr>
          <w:sz w:val="28"/>
          <w:szCs w:val="28"/>
        </w:rPr>
        <w:t xml:space="preserve">115 «О внесении изменений в Административный </w:t>
      </w:r>
      <w:r w:rsidR="00886535" w:rsidRPr="00BC2FC6">
        <w:rPr>
          <w:sz w:val="28"/>
          <w:szCs w:val="28"/>
        </w:rPr>
        <w:t>регламент предоставления</w:t>
      </w:r>
      <w:r w:rsidRPr="00BC2FC6">
        <w:rPr>
          <w:sz w:val="28"/>
          <w:szCs w:val="28"/>
        </w:rPr>
        <w:t xml:space="preserve"> муниципальной услуги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которые не разграничена, на кадастровом плане территории»;</w:t>
      </w:r>
    </w:p>
    <w:p w:rsidR="001E6BCF" w:rsidRPr="00BC2FC6" w:rsidRDefault="001E6BCF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>п</w:t>
      </w:r>
      <w:r w:rsidR="00226C7F" w:rsidRPr="00BC2FC6">
        <w:rPr>
          <w:sz w:val="28"/>
          <w:szCs w:val="28"/>
        </w:rPr>
        <w:t>ункт</w:t>
      </w:r>
      <w:r w:rsidRPr="00BC2FC6">
        <w:rPr>
          <w:sz w:val="28"/>
          <w:szCs w:val="28"/>
        </w:rPr>
        <w:t xml:space="preserve"> 4 постановления Мэра города Вышний Волочек Тверской области от 30.12.2011 № 202 «Об утверждении административных регламентов предоставления муниципальных услуг»;</w:t>
      </w:r>
    </w:p>
    <w:p w:rsidR="001E6BCF" w:rsidRPr="00BC2FC6" w:rsidRDefault="00226C7F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подпункт </w:t>
      </w:r>
      <w:r w:rsidR="001E6BCF" w:rsidRPr="00BC2FC6">
        <w:rPr>
          <w:sz w:val="28"/>
          <w:szCs w:val="28"/>
        </w:rPr>
        <w:t>1.5 п</w:t>
      </w:r>
      <w:r w:rsidRPr="00BC2FC6">
        <w:rPr>
          <w:sz w:val="28"/>
          <w:szCs w:val="28"/>
        </w:rPr>
        <w:t>ункта</w:t>
      </w:r>
      <w:r w:rsidR="001E6BCF" w:rsidRPr="00BC2FC6">
        <w:rPr>
          <w:sz w:val="28"/>
          <w:szCs w:val="28"/>
        </w:rPr>
        <w:t xml:space="preserve"> 1 постановления Мэра города Вышний Волочек Тверской области от 28.11.2013 № 219 «О внесении изменений в постановление Мэра города Вышний Волочек Тверской области от 30.12.2011 № 202 «Об утверждении административных регламентов предоставления муниципальных услуг»;</w:t>
      </w:r>
    </w:p>
    <w:p w:rsidR="00541470" w:rsidRPr="00BC2FC6" w:rsidRDefault="00226C7F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подпункт </w:t>
      </w:r>
      <w:r w:rsidR="001E6BCF" w:rsidRPr="00BC2FC6">
        <w:rPr>
          <w:sz w:val="28"/>
          <w:szCs w:val="28"/>
        </w:rPr>
        <w:t>1.3 п</w:t>
      </w:r>
      <w:r w:rsidRPr="00BC2FC6">
        <w:rPr>
          <w:sz w:val="28"/>
          <w:szCs w:val="28"/>
        </w:rPr>
        <w:t>ункта</w:t>
      </w:r>
      <w:r w:rsidR="001E6BCF" w:rsidRPr="00BC2FC6">
        <w:rPr>
          <w:sz w:val="28"/>
          <w:szCs w:val="28"/>
        </w:rPr>
        <w:t xml:space="preserve"> 1 постановления Главы города Вышний Волочек Тверской области от 22.06.2016 № 218 «О внесении изменений в постановление Мэра города Вышний Волочек Тверской области от 30.12.2011 № 202 «Об утверждении административных регламентов предоставления муниципальных услуг».</w:t>
      </w:r>
    </w:p>
    <w:p w:rsidR="00541470" w:rsidRPr="00BC2FC6" w:rsidRDefault="00541470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3. </w:t>
      </w:r>
      <w:r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41470" w:rsidRPr="00BC2FC6" w:rsidRDefault="00541470" w:rsidP="00226C7F">
      <w:pPr>
        <w:ind w:firstLine="567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4. </w:t>
      </w:r>
      <w:r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26C7F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Глава 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Вышневолоцкого городского округа              </w:t>
      </w:r>
      <w:r w:rsidR="00226C7F" w:rsidRPr="00BC2FC6">
        <w:rPr>
          <w:sz w:val="28"/>
          <w:szCs w:val="28"/>
        </w:rPr>
        <w:t xml:space="preserve">              </w:t>
      </w:r>
      <w:r w:rsidRPr="00BC2FC6">
        <w:rPr>
          <w:sz w:val="28"/>
          <w:szCs w:val="28"/>
        </w:rPr>
        <w:t xml:space="preserve">                    Н.П. Рощина</w:t>
      </w:r>
    </w:p>
    <w:p w:rsidR="00195668" w:rsidRPr="00BC2FC6" w:rsidRDefault="00195668" w:rsidP="00226C7F">
      <w:pPr>
        <w:rPr>
          <w:b/>
          <w:sz w:val="28"/>
          <w:szCs w:val="28"/>
        </w:rPr>
      </w:pP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B84740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D72686" w:rsidRDefault="00D72686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Pr="00D72686"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регламент) </w:t>
      </w:r>
      <w:r w:rsidRPr="00D72686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Pr="00D72686">
        <w:rPr>
          <w:bCs/>
          <w:sz w:val="28"/>
          <w:szCs w:val="28"/>
        </w:rPr>
        <w:t xml:space="preserve"> муниципальном образовании Вышневолоцкий городской округ Тверской области.</w:t>
      </w:r>
    </w:p>
    <w:p w:rsidR="00D72686" w:rsidRPr="00D72686" w:rsidRDefault="00D72686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 xml:space="preserve"> </w:t>
      </w:r>
      <w:r w:rsidR="000E34F8">
        <w:rPr>
          <w:sz w:val="28"/>
          <w:szCs w:val="28"/>
        </w:rPr>
        <w:t>Настоящий Административный</w:t>
      </w:r>
      <w:r w:rsidRPr="00D72686">
        <w:rPr>
          <w:sz w:val="28"/>
          <w:szCs w:val="28"/>
        </w:rPr>
        <w:t xml:space="preserve">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D72686" w:rsidRDefault="00D72686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7FC3" w:rsidRPr="00CA75A7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Заявителями на получение </w:t>
      </w:r>
      <w:r w:rsidR="00A325B2">
        <w:rPr>
          <w:sz w:val="28"/>
          <w:szCs w:val="28"/>
        </w:rPr>
        <w:t xml:space="preserve">муниципальной </w:t>
      </w:r>
      <w:r w:rsidR="00A325B2" w:rsidRPr="00CA75A7">
        <w:rPr>
          <w:sz w:val="28"/>
          <w:szCs w:val="28"/>
        </w:rPr>
        <w:t>услуги</w:t>
      </w:r>
      <w:r w:rsidRPr="00CA75A7">
        <w:rPr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E33338" w:rsidRDefault="00B77FC3" w:rsidP="00E33338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Интересы </w:t>
      </w:r>
      <w:r w:rsidR="00E33338">
        <w:rPr>
          <w:sz w:val="28"/>
          <w:szCs w:val="28"/>
        </w:rPr>
        <w:t xml:space="preserve">   </w:t>
      </w:r>
      <w:r w:rsidRPr="00CA75A7">
        <w:rPr>
          <w:sz w:val="28"/>
          <w:szCs w:val="28"/>
        </w:rPr>
        <w:t>заявителей,</w:t>
      </w:r>
      <w:r w:rsidR="00E33338">
        <w:rPr>
          <w:sz w:val="28"/>
          <w:szCs w:val="28"/>
        </w:rPr>
        <w:t xml:space="preserve"> </w:t>
      </w:r>
      <w:r w:rsidRPr="00CA75A7">
        <w:rPr>
          <w:sz w:val="28"/>
          <w:szCs w:val="28"/>
        </w:rPr>
        <w:t xml:space="preserve"> указанных</w:t>
      </w:r>
      <w:r w:rsidR="00E33338">
        <w:rPr>
          <w:sz w:val="28"/>
          <w:szCs w:val="28"/>
        </w:rPr>
        <w:t xml:space="preserve">  </w:t>
      </w:r>
      <w:r w:rsidRPr="00CA75A7">
        <w:rPr>
          <w:sz w:val="28"/>
          <w:szCs w:val="28"/>
        </w:rPr>
        <w:t xml:space="preserve"> </w:t>
      </w:r>
      <w:r w:rsidR="00E33338">
        <w:rPr>
          <w:sz w:val="28"/>
          <w:szCs w:val="28"/>
        </w:rPr>
        <w:t xml:space="preserve"> </w:t>
      </w:r>
      <w:r w:rsidRPr="00CA75A7">
        <w:rPr>
          <w:sz w:val="28"/>
          <w:szCs w:val="28"/>
        </w:rPr>
        <w:t>в</w:t>
      </w:r>
      <w:r w:rsidR="00E33338">
        <w:rPr>
          <w:sz w:val="28"/>
          <w:szCs w:val="28"/>
        </w:rPr>
        <w:t xml:space="preserve">   </w:t>
      </w:r>
      <w:r w:rsidRPr="00CA75A7">
        <w:rPr>
          <w:sz w:val="28"/>
          <w:szCs w:val="28"/>
        </w:rPr>
        <w:t xml:space="preserve"> пункте </w:t>
      </w:r>
      <w:r w:rsidR="00E33338">
        <w:rPr>
          <w:sz w:val="28"/>
          <w:szCs w:val="28"/>
        </w:rPr>
        <w:t xml:space="preserve"> </w:t>
      </w:r>
      <w:r w:rsidR="005C5336">
        <w:rPr>
          <w:sz w:val="28"/>
          <w:szCs w:val="28"/>
        </w:rPr>
        <w:t>3</w:t>
      </w:r>
      <w:r w:rsidRPr="00CA75A7">
        <w:rPr>
          <w:sz w:val="28"/>
          <w:szCs w:val="28"/>
        </w:rPr>
        <w:t xml:space="preserve"> </w:t>
      </w:r>
      <w:r w:rsidR="00E33338">
        <w:rPr>
          <w:sz w:val="28"/>
          <w:szCs w:val="28"/>
        </w:rPr>
        <w:t xml:space="preserve">    </w:t>
      </w:r>
      <w:r w:rsidRPr="00CA75A7">
        <w:rPr>
          <w:sz w:val="28"/>
          <w:szCs w:val="28"/>
        </w:rPr>
        <w:t xml:space="preserve">настоящего </w:t>
      </w:r>
    </w:p>
    <w:p w:rsidR="00E33338" w:rsidRDefault="00E33338" w:rsidP="00E33338">
      <w:pPr>
        <w:pStyle w:val="14"/>
        <w:shd w:val="clear" w:color="auto" w:fill="auto"/>
        <w:tabs>
          <w:tab w:val="left" w:pos="1482"/>
        </w:tabs>
        <w:spacing w:after="0" w:line="240" w:lineRule="auto"/>
        <w:ind w:right="23"/>
        <w:rPr>
          <w:sz w:val="28"/>
          <w:szCs w:val="28"/>
        </w:rPr>
      </w:pPr>
    </w:p>
    <w:p w:rsidR="00B77FC3" w:rsidRPr="00E33338" w:rsidRDefault="00B77FC3" w:rsidP="00E33338">
      <w:pPr>
        <w:pStyle w:val="14"/>
        <w:shd w:val="clear" w:color="auto" w:fill="auto"/>
        <w:tabs>
          <w:tab w:val="left" w:pos="1482"/>
        </w:tabs>
        <w:spacing w:after="0" w:line="240" w:lineRule="auto"/>
        <w:ind w:right="23"/>
        <w:rPr>
          <w:sz w:val="28"/>
          <w:szCs w:val="28"/>
        </w:rPr>
      </w:pPr>
      <w:r w:rsidRPr="00E33338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</w:t>
      </w:r>
      <w:r w:rsidR="00E07310" w:rsidRPr="006F1550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>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>Администрации 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</w:t>
      </w:r>
      <w:r w:rsidR="00CA75A7" w:rsidRPr="001774A8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>, Управления, указаны в приложении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</w:t>
      </w:r>
      <w:r w:rsidRPr="001774A8">
        <w:rPr>
          <w:sz w:val="28"/>
          <w:szCs w:val="28"/>
        </w:rPr>
        <w:lastRenderedPageBreak/>
        <w:t>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5C5336">
        <w:rPr>
          <w:sz w:val="28"/>
          <w:szCs w:val="28"/>
        </w:rPr>
        <w:t xml:space="preserve"> 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письменной форме разъясняет заявителю сведения по вопросам, указанным в пункте </w:t>
      </w:r>
      <w:r w:rsidR="00310D14">
        <w:rPr>
          <w:sz w:val="28"/>
          <w:szCs w:val="28"/>
        </w:rPr>
        <w:t>6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Pr="001774A8">
        <w:rPr>
          <w:sz w:val="28"/>
          <w:szCs w:val="28"/>
        </w:rPr>
        <w:lastRenderedPageBreak/>
        <w:t>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</w:t>
      </w:r>
      <w:r w:rsidR="000E34F8" w:rsidRPr="001774A8">
        <w:rPr>
          <w:sz w:val="28"/>
          <w:szCs w:val="28"/>
        </w:rPr>
        <w:t xml:space="preserve">структурных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номер телефона-автоинформатора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77FC3" w:rsidRPr="006F1550" w:rsidRDefault="00B77FC3" w:rsidP="00226C7F">
      <w:pPr>
        <w:jc w:val="center"/>
        <w:rPr>
          <w:b/>
          <w:sz w:val="28"/>
          <w:szCs w:val="28"/>
        </w:rPr>
      </w:pP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CB03AB" w:rsidRPr="00450CDC">
        <w:rPr>
          <w:sz w:val="28"/>
          <w:szCs w:val="28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которые не разграничена, на кадастровом плане территории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с: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651D4" w:rsidRPr="000754F5" w:rsidRDefault="00450CDC" w:rsidP="00450CDC">
      <w:pPr>
        <w:pStyle w:val="14"/>
        <w:shd w:val="clear" w:color="auto" w:fill="auto"/>
        <w:spacing w:after="0"/>
        <w:ind w:left="20" w:right="20"/>
        <w:rPr>
          <w:sz w:val="28"/>
          <w:szCs w:val="28"/>
        </w:rPr>
      </w:pPr>
      <w:r w:rsidRPr="000754F5">
        <w:rPr>
          <w:sz w:val="28"/>
          <w:szCs w:val="28"/>
        </w:rPr>
        <w:t>-</w:t>
      </w:r>
      <w:r w:rsidR="009651D4" w:rsidRPr="000754F5">
        <w:rPr>
          <w:sz w:val="28"/>
          <w:szCs w:val="28"/>
        </w:rPr>
        <w:t xml:space="preserve">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4740" w:rsidRPr="000754F5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color w:val="auto"/>
          <w:sz w:val="28"/>
          <w:szCs w:val="28"/>
        </w:rPr>
      </w:pPr>
      <w:r w:rsidRPr="000754F5">
        <w:rPr>
          <w:color w:val="auto"/>
          <w:sz w:val="28"/>
          <w:szCs w:val="28"/>
        </w:rPr>
        <w:t>Результатом предоставления муниципальной услуги является</w:t>
      </w:r>
      <w:r w:rsidR="00453C5F" w:rsidRPr="000754F5">
        <w:rPr>
          <w:color w:val="auto"/>
          <w:sz w:val="28"/>
          <w:szCs w:val="28"/>
        </w:rPr>
        <w:t xml:space="preserve"> выдача (направление) заявителю</w:t>
      </w:r>
      <w:r w:rsidRPr="000754F5">
        <w:rPr>
          <w:color w:val="auto"/>
          <w:sz w:val="28"/>
          <w:szCs w:val="28"/>
        </w:rPr>
        <w:t>:</w:t>
      </w:r>
    </w:p>
    <w:p w:rsidR="00B84740" w:rsidRPr="000754F5" w:rsidRDefault="00496AAE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4F5">
        <w:rPr>
          <w:bCs/>
          <w:sz w:val="28"/>
          <w:szCs w:val="28"/>
        </w:rPr>
        <w:t xml:space="preserve">а) </w:t>
      </w:r>
      <w:r w:rsidR="00541470" w:rsidRPr="000754F5">
        <w:rPr>
          <w:bCs/>
          <w:sz w:val="28"/>
          <w:szCs w:val="28"/>
        </w:rPr>
        <w:t>решени</w:t>
      </w:r>
      <w:r w:rsidR="001A713E" w:rsidRPr="000754F5">
        <w:rPr>
          <w:bCs/>
          <w:sz w:val="28"/>
          <w:szCs w:val="28"/>
        </w:rPr>
        <w:t>я</w:t>
      </w:r>
      <w:r w:rsidR="00CB03AB" w:rsidRPr="000754F5">
        <w:rPr>
          <w:bCs/>
          <w:sz w:val="28"/>
          <w:szCs w:val="28"/>
        </w:rPr>
        <w:t xml:space="preserve"> Администрации об утверждении схемы расположения земельного участка или земельных участков на кадастровом плане территории</w:t>
      </w:r>
      <w:r w:rsidR="00B84740" w:rsidRPr="000754F5">
        <w:rPr>
          <w:bCs/>
          <w:sz w:val="28"/>
          <w:szCs w:val="28"/>
        </w:rPr>
        <w:t>;</w:t>
      </w:r>
    </w:p>
    <w:p w:rsidR="00B84740" w:rsidRPr="000754F5" w:rsidRDefault="00B84740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4F5">
        <w:rPr>
          <w:bCs/>
          <w:sz w:val="28"/>
          <w:szCs w:val="28"/>
        </w:rPr>
        <w:t xml:space="preserve">б) </w:t>
      </w:r>
      <w:r w:rsidR="00CB03AB" w:rsidRPr="000754F5">
        <w:rPr>
          <w:sz w:val="28"/>
          <w:szCs w:val="28"/>
        </w:rPr>
        <w:t>решени</w:t>
      </w:r>
      <w:r w:rsidR="00EB4309" w:rsidRPr="000754F5">
        <w:rPr>
          <w:sz w:val="28"/>
          <w:szCs w:val="28"/>
        </w:rPr>
        <w:t xml:space="preserve">я </w:t>
      </w:r>
      <w:r w:rsidR="00CB03AB" w:rsidRPr="000754F5">
        <w:rPr>
          <w:sz w:val="28"/>
          <w:szCs w:val="28"/>
        </w:rPr>
        <w:t>об отказе в утверждении схемы расположения земельного участка или земельных участков на кадастровом плане территории</w:t>
      </w:r>
      <w:r w:rsidRPr="000754F5">
        <w:rPr>
          <w:bCs/>
          <w:sz w:val="28"/>
          <w:szCs w:val="28"/>
        </w:rPr>
        <w:t xml:space="preserve">. </w:t>
      </w:r>
    </w:p>
    <w:p w:rsidR="00F445CF" w:rsidRPr="006F1550" w:rsidRDefault="00F445CF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819AA" w:rsidRDefault="00D819AA" w:rsidP="00D819AA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color w:val="auto"/>
          <w:sz w:val="28"/>
          <w:szCs w:val="28"/>
        </w:rPr>
      </w:pPr>
      <w:r w:rsidRPr="00D819AA">
        <w:rPr>
          <w:color w:val="auto"/>
          <w:sz w:val="28"/>
          <w:szCs w:val="28"/>
        </w:rPr>
        <w:t>Максимальный срок предоставления муниципальной услуги составляет 18 дней, исчисляемых с даты регистрации в Уполномоченном органе заявления о предоставлении муниципальной услуги с приложением документов, необходимых для предоставления муниципальной услуги.</w:t>
      </w:r>
    </w:p>
    <w:p w:rsidR="00D819AA" w:rsidRPr="00D819AA" w:rsidRDefault="00D819AA" w:rsidP="00D819AA">
      <w:pPr>
        <w:pStyle w:val="14"/>
        <w:shd w:val="clear" w:color="auto" w:fill="auto"/>
        <w:spacing w:after="0" w:line="240" w:lineRule="auto"/>
        <w:ind w:right="23" w:firstLine="567"/>
        <w:rPr>
          <w:color w:val="auto"/>
          <w:sz w:val="28"/>
          <w:szCs w:val="28"/>
        </w:rPr>
      </w:pPr>
      <w:r w:rsidRPr="00D819A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D819AA">
        <w:rPr>
          <w:color w:val="auto"/>
          <w:sz w:val="28"/>
          <w:szCs w:val="28"/>
        </w:rPr>
        <w:t>случае направления схемы на согласование в орган исполнительной власти субъекта Российской Федерации, уполномоченный в области лесных отношений, установленный Земельным </w:t>
      </w:r>
      <w:hyperlink r:id="rId9" w:anchor="dst1677" w:history="1">
        <w:r w:rsidRPr="00D819AA">
          <w:rPr>
            <w:color w:val="auto"/>
            <w:sz w:val="28"/>
            <w:szCs w:val="28"/>
          </w:rPr>
          <w:t>кодексом</w:t>
        </w:r>
      </w:hyperlink>
      <w:r w:rsidRPr="00D819AA">
        <w:rPr>
          <w:color w:val="auto"/>
          <w:sz w:val="28"/>
          <w:szCs w:val="28"/>
        </w:rPr>
        <w:t> Российской Федерации срок рассмотрения заявления может быть продлен, но не более чем до сорока пяти дней со дня поступления заявления.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и</w:t>
      </w:r>
      <w:r w:rsidRPr="000754F5">
        <w:rPr>
          <w:sz w:val="28"/>
          <w:szCs w:val="28"/>
        </w:rPr>
        <w:t xml:space="preserve"> 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0754F5" w:rsidRPr="00411462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11462">
        <w:rPr>
          <w:sz w:val="28"/>
          <w:szCs w:val="28"/>
        </w:rPr>
        <w:t xml:space="preserve">Для получения </w:t>
      </w:r>
      <w:r w:rsidR="000754F5" w:rsidRPr="00411462">
        <w:rPr>
          <w:sz w:val="28"/>
          <w:szCs w:val="28"/>
        </w:rPr>
        <w:t>муниципальной услуги</w:t>
      </w:r>
      <w:r w:rsidRPr="00411462">
        <w:rPr>
          <w:sz w:val="28"/>
          <w:szCs w:val="28"/>
        </w:rPr>
        <w:t xml:space="preserve"> заявитель представляет:</w:t>
      </w:r>
    </w:p>
    <w:p w:rsidR="00D843B2" w:rsidRPr="00411462" w:rsidRDefault="00D843B2" w:rsidP="00EA25B6">
      <w:pPr>
        <w:pStyle w:val="14"/>
        <w:numPr>
          <w:ilvl w:val="0"/>
          <w:numId w:val="5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11462">
        <w:rPr>
          <w:sz w:val="28"/>
          <w:szCs w:val="28"/>
        </w:rPr>
        <w:t xml:space="preserve">Заявление о предоставлении </w:t>
      </w:r>
      <w:r w:rsidR="000754F5" w:rsidRPr="00411462">
        <w:rPr>
          <w:sz w:val="28"/>
          <w:szCs w:val="28"/>
        </w:rPr>
        <w:t>муниципальной услуги</w:t>
      </w:r>
      <w:r w:rsidRPr="00411462">
        <w:rPr>
          <w:sz w:val="28"/>
          <w:szCs w:val="28"/>
        </w:rPr>
        <w:t xml:space="preserve"> по форме согласно приложению </w:t>
      </w:r>
      <w:r w:rsidR="00396619">
        <w:rPr>
          <w:sz w:val="28"/>
          <w:szCs w:val="28"/>
        </w:rPr>
        <w:t>2</w:t>
      </w:r>
      <w:r w:rsidRPr="00411462">
        <w:rPr>
          <w:sz w:val="28"/>
          <w:szCs w:val="28"/>
        </w:rPr>
        <w:t xml:space="preserve"> к настоящему Административному регламенту.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20" w:firstLine="686"/>
        <w:rPr>
          <w:sz w:val="28"/>
          <w:szCs w:val="28"/>
        </w:rPr>
      </w:pPr>
      <w:r w:rsidRPr="00411462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20" w:firstLine="686"/>
        <w:rPr>
          <w:sz w:val="28"/>
          <w:szCs w:val="28"/>
        </w:rPr>
      </w:pPr>
      <w:r w:rsidRPr="00411462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754F5" w:rsidRPr="00411462">
        <w:rPr>
          <w:sz w:val="28"/>
          <w:szCs w:val="28"/>
        </w:rPr>
        <w:t>муниципальной услуги</w:t>
      </w:r>
      <w:r w:rsidRPr="00411462">
        <w:rPr>
          <w:sz w:val="28"/>
          <w:szCs w:val="28"/>
        </w:rPr>
        <w:t>: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firstLine="686"/>
        <w:rPr>
          <w:sz w:val="28"/>
          <w:szCs w:val="28"/>
        </w:rPr>
      </w:pPr>
      <w:r w:rsidRPr="00411462">
        <w:rPr>
          <w:sz w:val="28"/>
          <w:szCs w:val="28"/>
        </w:rPr>
        <w:t>в форме электронного документа в личном кабинете на ЕПГУ;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20" w:firstLine="686"/>
        <w:rPr>
          <w:sz w:val="28"/>
          <w:szCs w:val="28"/>
        </w:rPr>
      </w:pPr>
      <w:r w:rsidRPr="00411462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843B2" w:rsidRPr="00411462" w:rsidRDefault="00D843B2" w:rsidP="00EA25B6">
      <w:pPr>
        <w:pStyle w:val="14"/>
        <w:numPr>
          <w:ilvl w:val="0"/>
          <w:numId w:val="5"/>
        </w:numPr>
        <w:shd w:val="clear" w:color="auto" w:fill="auto"/>
        <w:tabs>
          <w:tab w:val="left" w:pos="1418"/>
        </w:tabs>
        <w:spacing w:after="0"/>
        <w:ind w:left="23" w:firstLine="686"/>
        <w:rPr>
          <w:sz w:val="28"/>
          <w:szCs w:val="28"/>
        </w:rPr>
      </w:pPr>
      <w:r w:rsidRPr="00411462">
        <w:rPr>
          <w:sz w:val="28"/>
          <w:szCs w:val="28"/>
        </w:rPr>
        <w:t>Документ, удостоверяющий личность заявителя, представителя.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20" w:firstLine="686"/>
        <w:rPr>
          <w:sz w:val="28"/>
          <w:szCs w:val="28"/>
        </w:rPr>
      </w:pPr>
      <w:r w:rsidRPr="00411462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</w:t>
      </w:r>
      <w:r w:rsidRPr="00411462">
        <w:rPr>
          <w:sz w:val="28"/>
          <w:szCs w:val="28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20" w:firstLine="686"/>
        <w:rPr>
          <w:sz w:val="28"/>
          <w:szCs w:val="28"/>
        </w:rPr>
      </w:pPr>
      <w:r w:rsidRPr="00411462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754F5" w:rsidRPr="00D819AA" w:rsidRDefault="00D843B2" w:rsidP="00EA25B6">
      <w:pPr>
        <w:pStyle w:val="14"/>
        <w:numPr>
          <w:ilvl w:val="0"/>
          <w:numId w:val="5"/>
        </w:numPr>
        <w:shd w:val="clear" w:color="auto" w:fill="auto"/>
        <w:tabs>
          <w:tab w:val="left" w:pos="1418"/>
        </w:tabs>
        <w:spacing w:after="0"/>
        <w:ind w:left="23" w:firstLine="686"/>
        <w:rPr>
          <w:sz w:val="28"/>
          <w:szCs w:val="28"/>
        </w:rPr>
      </w:pPr>
      <w:r w:rsidRPr="00D819AA">
        <w:rPr>
          <w:sz w:val="28"/>
          <w:szCs w:val="28"/>
        </w:rPr>
        <w:t>Схема расположения земельного участка</w:t>
      </w:r>
      <w:r w:rsidR="00D819AA" w:rsidRPr="00D819AA">
        <w:rPr>
          <w:sz w:val="28"/>
          <w:szCs w:val="28"/>
        </w:rPr>
        <w:t xml:space="preserve"> по форме, установленной уполномоченным Правительством Российской Федерации федеральным органом исполнительной власти</w:t>
      </w:r>
      <w:r w:rsidRPr="00D819AA">
        <w:rPr>
          <w:sz w:val="28"/>
          <w:szCs w:val="28"/>
        </w:rPr>
        <w:t>.</w:t>
      </w:r>
    </w:p>
    <w:p w:rsidR="00D843B2" w:rsidRPr="00411462" w:rsidRDefault="00D843B2" w:rsidP="00EA25B6">
      <w:pPr>
        <w:pStyle w:val="14"/>
        <w:numPr>
          <w:ilvl w:val="0"/>
          <w:numId w:val="5"/>
        </w:numPr>
        <w:shd w:val="clear" w:color="auto" w:fill="auto"/>
        <w:tabs>
          <w:tab w:val="left" w:pos="1418"/>
        </w:tabs>
        <w:spacing w:after="0"/>
        <w:ind w:left="23" w:firstLine="686"/>
        <w:rPr>
          <w:sz w:val="28"/>
          <w:szCs w:val="28"/>
        </w:rPr>
      </w:pPr>
      <w:r w:rsidRPr="00411462">
        <w:rPr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  <w:r w:rsidR="000754F5" w:rsidRPr="00411462">
        <w:rPr>
          <w:sz w:val="28"/>
          <w:szCs w:val="28"/>
        </w:rPr>
        <w:t>.</w:t>
      </w:r>
    </w:p>
    <w:p w:rsidR="00D843B2" w:rsidRPr="00411462" w:rsidRDefault="00D843B2" w:rsidP="006865F2">
      <w:pPr>
        <w:pStyle w:val="14"/>
        <w:shd w:val="clear" w:color="auto" w:fill="auto"/>
        <w:spacing w:after="0"/>
        <w:ind w:left="23" w:right="40" w:firstLine="686"/>
        <w:rPr>
          <w:sz w:val="28"/>
          <w:szCs w:val="28"/>
        </w:rPr>
      </w:pPr>
      <w:r w:rsidRPr="00411462">
        <w:rPr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D843B2" w:rsidRPr="00411462" w:rsidRDefault="00D843B2" w:rsidP="00EA25B6">
      <w:pPr>
        <w:pStyle w:val="14"/>
        <w:numPr>
          <w:ilvl w:val="0"/>
          <w:numId w:val="5"/>
        </w:numPr>
        <w:shd w:val="clear" w:color="auto" w:fill="auto"/>
        <w:tabs>
          <w:tab w:val="left" w:pos="709"/>
        </w:tabs>
        <w:spacing w:after="0"/>
        <w:ind w:left="23" w:firstLine="686"/>
        <w:rPr>
          <w:sz w:val="28"/>
          <w:szCs w:val="28"/>
        </w:rPr>
      </w:pPr>
      <w:r w:rsidRPr="00411462">
        <w:rPr>
          <w:sz w:val="28"/>
          <w:szCs w:val="28"/>
        </w:rPr>
        <w:t>Согласие залогодержателей исходных земельных участков.</w:t>
      </w:r>
    </w:p>
    <w:p w:rsidR="000754F5" w:rsidRPr="00411462" w:rsidRDefault="00D843B2" w:rsidP="006865F2">
      <w:pPr>
        <w:pStyle w:val="14"/>
        <w:shd w:val="clear" w:color="auto" w:fill="auto"/>
        <w:spacing w:after="0"/>
        <w:ind w:left="23" w:right="40" w:firstLine="686"/>
        <w:rPr>
          <w:sz w:val="28"/>
          <w:szCs w:val="28"/>
        </w:rPr>
      </w:pPr>
      <w:r w:rsidRPr="00411462">
        <w:rPr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D843B2" w:rsidRPr="00411462" w:rsidRDefault="00D843B2" w:rsidP="00EA25B6">
      <w:pPr>
        <w:pStyle w:val="14"/>
        <w:numPr>
          <w:ilvl w:val="0"/>
          <w:numId w:val="5"/>
        </w:numPr>
        <w:shd w:val="clear" w:color="auto" w:fill="auto"/>
        <w:spacing w:after="0"/>
        <w:ind w:left="23" w:right="40" w:firstLine="686"/>
        <w:rPr>
          <w:sz w:val="28"/>
          <w:szCs w:val="28"/>
        </w:rPr>
      </w:pPr>
      <w:r w:rsidRPr="00411462">
        <w:rPr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D843B2" w:rsidRPr="00411462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11462">
        <w:rPr>
          <w:sz w:val="28"/>
          <w:szCs w:val="28"/>
        </w:rPr>
        <w:t xml:space="preserve">Заявления и прилагаемые документы, указанные в пункте </w:t>
      </w:r>
      <w:r w:rsidR="000754F5" w:rsidRPr="00411462">
        <w:rPr>
          <w:sz w:val="28"/>
          <w:szCs w:val="28"/>
        </w:rPr>
        <w:t>22</w:t>
      </w:r>
      <w:r w:rsidRPr="00411462">
        <w:rPr>
          <w:sz w:val="28"/>
          <w:szCs w:val="28"/>
        </w:rPr>
        <w:t xml:space="preserve"> Административного регламента, </w:t>
      </w:r>
      <w:r w:rsidR="000754F5" w:rsidRPr="00411462">
        <w:rPr>
          <w:sz w:val="28"/>
          <w:szCs w:val="28"/>
        </w:rPr>
        <w:t xml:space="preserve">могут быть </w:t>
      </w:r>
      <w:r w:rsidRPr="00411462">
        <w:rPr>
          <w:sz w:val="28"/>
          <w:szCs w:val="28"/>
        </w:rPr>
        <w:t>направл</w:t>
      </w:r>
      <w:r w:rsidR="000754F5" w:rsidRPr="00411462">
        <w:rPr>
          <w:sz w:val="28"/>
          <w:szCs w:val="28"/>
        </w:rPr>
        <w:t>ены</w:t>
      </w:r>
      <w:r w:rsidRPr="00411462">
        <w:rPr>
          <w:sz w:val="28"/>
          <w:szCs w:val="28"/>
        </w:rPr>
        <w:t xml:space="preserve"> (пода</w:t>
      </w:r>
      <w:r w:rsidR="000754F5" w:rsidRPr="00411462">
        <w:rPr>
          <w:sz w:val="28"/>
          <w:szCs w:val="28"/>
        </w:rPr>
        <w:t>ны</w:t>
      </w:r>
      <w:r w:rsidRPr="00411462">
        <w:rPr>
          <w:sz w:val="28"/>
          <w:szCs w:val="28"/>
        </w:rPr>
        <w:t>) в Уполномоченный орган в электронной форме путем заполнения формы запроса через личный кабинет на ЕПГУ.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C91343" w:rsidRPr="005C7D9B">
        <w:rPr>
          <w:sz w:val="28"/>
          <w:szCs w:val="28"/>
        </w:rPr>
        <w:t>муниципальных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5C7D9B">
        <w:rPr>
          <w:sz w:val="28"/>
          <w:szCs w:val="28"/>
        </w:rPr>
        <w:t>:</w:t>
      </w:r>
    </w:p>
    <w:p w:rsidR="006865F2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</w:pPr>
      <w:r>
        <w:t>Выписка из Единого государственного реестра юридических лиц, в случае подачи заявления юридическим;</w:t>
      </w:r>
    </w:p>
    <w:p w:rsidR="006865F2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</w:pPr>
      <w: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865F2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</w:pPr>
      <w:r>
        <w:t>Выписка из Единого государственного реестра недвижимости в отношении земельных участков.</w:t>
      </w:r>
    </w:p>
    <w:p w:rsidR="006865F2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</w:pPr>
      <w: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5C7D9B">
        <w:rPr>
          <w:sz w:val="28"/>
          <w:szCs w:val="28"/>
        </w:rPr>
        <w:lastRenderedPageBreak/>
        <w:t xml:space="preserve">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предусмотренной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частью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1.1 статьи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16 Федерального</w:t>
      </w:r>
      <w:r w:rsidRPr="005C7D9B">
        <w:rPr>
          <w:sz w:val="28"/>
          <w:szCs w:val="28"/>
        </w:rPr>
        <w:tab/>
        <w:t>закона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r w:rsidRPr="005C7D9B">
        <w:rPr>
          <w:sz w:val="28"/>
          <w:szCs w:val="28"/>
        </w:rPr>
        <w:t>органа,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руководителя многофункционального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r w:rsidRPr="005C7D9B">
        <w:rPr>
          <w:sz w:val="28"/>
          <w:szCs w:val="28"/>
        </w:rPr>
        <w:t>закона</w:t>
      </w:r>
      <w:r w:rsidR="005C7D9B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Основаниями для отказа в приеме к рассмотрению документов, </w:t>
      </w:r>
      <w:r w:rsidRPr="006F1CE0">
        <w:rPr>
          <w:sz w:val="28"/>
          <w:szCs w:val="28"/>
        </w:rPr>
        <w:lastRenderedPageBreak/>
        <w:t>необходимых</w:t>
      </w:r>
      <w:r w:rsidRPr="006F1CE0">
        <w:rPr>
          <w:sz w:val="28"/>
          <w:szCs w:val="28"/>
        </w:rPr>
        <w:tab/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6F1CE0">
        <w:rPr>
          <w:sz w:val="28"/>
          <w:szCs w:val="28"/>
        </w:rPr>
        <w:t>услуги, являются: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firstLine="686"/>
        <w:rPr>
          <w:sz w:val="28"/>
          <w:szCs w:val="28"/>
        </w:rPr>
      </w:pPr>
      <w:r w:rsidRPr="006F1CE0">
        <w:rPr>
          <w:sz w:val="28"/>
          <w:szCs w:val="28"/>
        </w:rPr>
        <w:t>Представление неполного комплекта документов;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6F1CE0" w:rsidRPr="006F1CE0" w:rsidRDefault="006F1CE0" w:rsidP="00EA25B6">
      <w:pPr>
        <w:pStyle w:val="14"/>
        <w:numPr>
          <w:ilvl w:val="2"/>
          <w:numId w:val="7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Заявление подано в орган местного самоуправления, в полномочия котор</w:t>
      </w:r>
      <w:r>
        <w:rPr>
          <w:sz w:val="28"/>
          <w:szCs w:val="28"/>
        </w:rPr>
        <w:t>ого</w:t>
      </w:r>
      <w:r w:rsidRPr="006F1CE0">
        <w:rPr>
          <w:sz w:val="28"/>
          <w:szCs w:val="28"/>
        </w:rPr>
        <w:t xml:space="preserve"> не входит предоставление услуги.</w:t>
      </w:r>
    </w:p>
    <w:p w:rsidR="006F1CE0" w:rsidRPr="00764AA5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64AA5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Pr="006D5C27">
        <w:rPr>
          <w:sz w:val="28"/>
          <w:szCs w:val="28"/>
        </w:rPr>
        <w:t xml:space="preserve">приложении </w:t>
      </w:r>
      <w:r w:rsidR="00396619" w:rsidRPr="006D5C27">
        <w:rPr>
          <w:sz w:val="28"/>
          <w:szCs w:val="28"/>
        </w:rPr>
        <w:t>4</w:t>
      </w:r>
      <w:r w:rsidRPr="00764AA5">
        <w:rPr>
          <w:sz w:val="28"/>
          <w:szCs w:val="28"/>
        </w:rPr>
        <w:t xml:space="preserve"> к настоящему Административному регламенту, направляется</w:t>
      </w:r>
      <w:r w:rsidR="00764AA5">
        <w:rPr>
          <w:sz w:val="28"/>
          <w:szCs w:val="28"/>
        </w:rPr>
        <w:t xml:space="preserve"> Заявителю или</w:t>
      </w:r>
      <w:r w:rsidRPr="00764AA5">
        <w:rPr>
          <w:sz w:val="28"/>
          <w:szCs w:val="28"/>
        </w:rPr>
        <w:t xml:space="preserve"> в личный кабинет Заявителя на ЕПГУ не позднее </w:t>
      </w:r>
      <w:r w:rsidR="00764AA5">
        <w:rPr>
          <w:sz w:val="28"/>
          <w:szCs w:val="28"/>
        </w:rPr>
        <w:t>третьего</w:t>
      </w:r>
      <w:r w:rsidRPr="00764AA5">
        <w:rPr>
          <w:sz w:val="28"/>
          <w:szCs w:val="28"/>
        </w:rPr>
        <w:t xml:space="preserve"> рабочего дня, следующего за днем подачи заявления.</w:t>
      </w:r>
    </w:p>
    <w:p w:rsid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Pr="006F1CE0" w:rsidRDefault="006F1CE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</w:t>
      </w:r>
      <w:r w:rsidR="00AD520A">
        <w:rPr>
          <w:sz w:val="28"/>
          <w:szCs w:val="28"/>
        </w:rPr>
        <w:t>«</w:t>
      </w:r>
      <w:r w:rsidRPr="006F1CE0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 w:rsidRPr="006F1CE0">
        <w:rPr>
          <w:sz w:val="28"/>
          <w:szCs w:val="28"/>
        </w:rPr>
        <w:lastRenderedPageBreak/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AD520A">
        <w:rPr>
          <w:sz w:val="28"/>
          <w:szCs w:val="28"/>
        </w:rPr>
        <w:t>документа на бумажном носителе»</w:t>
      </w:r>
      <w:r w:rsidRPr="006F1CE0">
        <w:rPr>
          <w:sz w:val="28"/>
          <w:szCs w:val="28"/>
        </w:rPr>
        <w:t>;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F1CE0" w:rsidRPr="006F1CE0" w:rsidRDefault="006F1CE0" w:rsidP="00EA25B6">
      <w:pPr>
        <w:pStyle w:val="14"/>
        <w:numPr>
          <w:ilvl w:val="2"/>
          <w:numId w:val="8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6F1CE0">
        <w:rPr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913D58" w:rsidRPr="006F1CE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 </w:t>
      </w:r>
      <w:r w:rsidR="005F76FA" w:rsidRPr="006F1CE0">
        <w:rPr>
          <w:sz w:val="28"/>
          <w:szCs w:val="28"/>
        </w:rPr>
        <w:t>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</w:t>
      </w:r>
      <w:r w:rsidR="00EA792E" w:rsidRPr="00735635">
        <w:rPr>
          <w:sz w:val="28"/>
          <w:szCs w:val="28"/>
        </w:rPr>
        <w:t xml:space="preserve"> </w:t>
      </w:r>
      <w:r w:rsidRPr="00735635">
        <w:rPr>
          <w:sz w:val="28"/>
          <w:szCs w:val="28"/>
        </w:rPr>
        <w:t>осуществляется бесплатно</w:t>
      </w:r>
      <w:r w:rsidR="00EA792E" w:rsidRPr="00735635">
        <w:rPr>
          <w:sz w:val="28"/>
          <w:szCs w:val="28"/>
        </w:rPr>
        <w:t>.</w:t>
      </w:r>
    </w:p>
    <w:p w:rsidR="00E33338" w:rsidRPr="00D819AA" w:rsidRDefault="00B84740" w:rsidP="00452087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819AA">
        <w:rPr>
          <w:sz w:val="28"/>
          <w:szCs w:val="28"/>
        </w:rPr>
        <w:lastRenderedPageBreak/>
        <w:t xml:space="preserve">Услугой, необходимой и обязательной для предоставления муниципальной услуги, является подготовка схемы </w:t>
      </w:r>
      <w:r w:rsidR="00BA514A" w:rsidRPr="00D819AA">
        <w:rPr>
          <w:sz w:val="28"/>
          <w:szCs w:val="28"/>
        </w:rPr>
        <w:t>расположения земельного участка или земельных участков</w:t>
      </w:r>
      <w:r w:rsidRPr="00D819AA">
        <w:rPr>
          <w:sz w:val="28"/>
          <w:szCs w:val="28"/>
        </w:rPr>
        <w:t xml:space="preserve"> на кадастровом плане территории </w:t>
      </w:r>
      <w:r w:rsidR="00BA514A" w:rsidRPr="00D819AA">
        <w:rPr>
          <w:sz w:val="28"/>
          <w:szCs w:val="28"/>
        </w:rPr>
        <w:t>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D819AA">
        <w:rPr>
          <w:sz w:val="28"/>
          <w:szCs w:val="28"/>
        </w:rPr>
        <w:t xml:space="preserve">). </w:t>
      </w:r>
    </w:p>
    <w:p w:rsidR="00B84740" w:rsidRPr="006F1550" w:rsidRDefault="00B8474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550">
        <w:rPr>
          <w:sz w:val="28"/>
          <w:szCs w:val="28"/>
        </w:rPr>
        <w:t xml:space="preserve">Услуга </w:t>
      </w:r>
      <w:r w:rsidR="00764AA5">
        <w:rPr>
          <w:sz w:val="28"/>
          <w:szCs w:val="28"/>
        </w:rPr>
        <w:t xml:space="preserve">может </w:t>
      </w:r>
      <w:r w:rsidR="00886535" w:rsidRPr="006F1550">
        <w:rPr>
          <w:sz w:val="28"/>
          <w:szCs w:val="28"/>
        </w:rPr>
        <w:t>предоставля</w:t>
      </w:r>
      <w:r w:rsidR="00D819AA">
        <w:rPr>
          <w:sz w:val="28"/>
          <w:szCs w:val="28"/>
        </w:rPr>
        <w:t>ть</w:t>
      </w:r>
      <w:r w:rsidR="00886535" w:rsidRPr="006F1550">
        <w:rPr>
          <w:sz w:val="28"/>
          <w:szCs w:val="28"/>
        </w:rPr>
        <w:t>ся</w:t>
      </w:r>
      <w:r w:rsidRPr="006F1550">
        <w:rPr>
          <w:sz w:val="28"/>
          <w:szCs w:val="28"/>
        </w:rPr>
        <w:t xml:space="preserve"> кадастровыми инженерами на основании заключаемых в соответствии с требованиями гражданского </w:t>
      </w:r>
      <w:hyperlink r:id="rId10" w:history="1">
        <w:r w:rsidRPr="00735635">
          <w:rPr>
            <w:sz w:val="28"/>
            <w:szCs w:val="28"/>
          </w:rPr>
          <w:t>законодательства</w:t>
        </w:r>
      </w:hyperlink>
      <w:r w:rsidRPr="006F1550">
        <w:rPr>
          <w:sz w:val="28"/>
          <w:szCs w:val="28"/>
        </w:rPr>
        <w:t xml:space="preserve"> и Федерального закона </w:t>
      </w:r>
      <w:r w:rsidR="00D819AA" w:rsidRPr="00735635">
        <w:rPr>
          <w:sz w:val="28"/>
          <w:szCs w:val="28"/>
        </w:rPr>
        <w:t xml:space="preserve">от 24.07.2007 </w:t>
      </w:r>
      <w:r w:rsidR="00D819AA">
        <w:rPr>
          <w:sz w:val="28"/>
          <w:szCs w:val="28"/>
        </w:rPr>
        <w:t>№</w:t>
      </w:r>
      <w:r w:rsidR="00D819AA" w:rsidRPr="00735635">
        <w:rPr>
          <w:sz w:val="28"/>
          <w:szCs w:val="28"/>
        </w:rPr>
        <w:t xml:space="preserve"> 221-ФЗ</w:t>
      </w:r>
      <w:r w:rsidR="00D819AA">
        <w:rPr>
          <w:sz w:val="28"/>
          <w:szCs w:val="28"/>
        </w:rPr>
        <w:t xml:space="preserve"> </w:t>
      </w:r>
      <w:r w:rsidR="00735635">
        <w:rPr>
          <w:sz w:val="28"/>
          <w:szCs w:val="28"/>
        </w:rPr>
        <w:t>«О кадастровой деятельности»</w:t>
      </w:r>
      <w:r w:rsidR="00735635" w:rsidRPr="00735635">
        <w:rPr>
          <w:sz w:val="28"/>
          <w:szCs w:val="28"/>
        </w:rPr>
        <w:t xml:space="preserve"> </w:t>
      </w:r>
      <w:r w:rsidRPr="006F1550">
        <w:rPr>
          <w:sz w:val="28"/>
          <w:szCs w:val="28"/>
        </w:rPr>
        <w:t>договоров подряда на выполнение кадастровых работ, если иное не установлено федеральным законодательством.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>
        <w:rPr>
          <w:sz w:val="28"/>
          <w:szCs w:val="28"/>
        </w:rPr>
        <w:t xml:space="preserve"> 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1E0692">
      <w:pPr>
        <w:jc w:val="both"/>
        <w:rPr>
          <w:b/>
          <w:sz w:val="28"/>
          <w:szCs w:val="28"/>
        </w:rPr>
      </w:pPr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</w:t>
      </w:r>
      <w:r w:rsidRPr="00E25EE5">
        <w:rPr>
          <w:b/>
          <w:sz w:val="28"/>
          <w:szCs w:val="28"/>
        </w:rPr>
        <w:t xml:space="preserve"> </w:t>
      </w:r>
      <w:r w:rsidR="001E0692" w:rsidRPr="00E25EE5">
        <w:rPr>
          <w:b/>
          <w:sz w:val="28"/>
          <w:szCs w:val="28"/>
        </w:rPr>
        <w:t>услуга</w:t>
      </w:r>
      <w:r w:rsidRPr="00E25EE5">
        <w:rPr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065F4D">
        <w:rPr>
          <w:sz w:val="28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</w:t>
      </w:r>
      <w:r w:rsidR="00B50227">
        <w:rPr>
          <w:sz w:val="28"/>
          <w:szCs w:val="28"/>
        </w:rPr>
        <w:t>услуги</w:t>
      </w:r>
      <w:r w:rsidR="00845B75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 xml:space="preserve">в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lastRenderedPageBreak/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</w:t>
      </w:r>
      <w:r w:rsidR="00B50227" w:rsidRPr="00B50227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>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826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A325B2">
        <w:rPr>
          <w:sz w:val="28"/>
          <w:szCs w:val="28"/>
        </w:rPr>
        <w:t>19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</w:t>
      </w:r>
      <w:r w:rsidRPr="00845B75">
        <w:rPr>
          <w:sz w:val="28"/>
          <w:szCs w:val="28"/>
        </w:rPr>
        <w:lastRenderedPageBreak/>
        <w:t xml:space="preserve">предусмотренном пунктом </w:t>
      </w:r>
      <w:r w:rsidR="00764AA5" w:rsidRPr="00764AA5">
        <w:rPr>
          <w:sz w:val="28"/>
          <w:szCs w:val="28"/>
        </w:rPr>
        <w:t>68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0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0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Pr="00396619">
        <w:rPr>
          <w:sz w:val="28"/>
          <w:szCs w:val="28"/>
        </w:rPr>
        <w:t xml:space="preserve">приложении </w:t>
      </w:r>
      <w:r w:rsidR="00396619" w:rsidRPr="00396619">
        <w:rPr>
          <w:sz w:val="28"/>
          <w:szCs w:val="28"/>
        </w:rPr>
        <w:t>3</w:t>
      </w:r>
      <w:r w:rsidRPr="00845B75">
        <w:rPr>
          <w:sz w:val="28"/>
          <w:szCs w:val="28"/>
        </w:rPr>
        <w:t xml:space="preserve"> к </w:t>
      </w:r>
      <w:r w:rsidRPr="00845B75">
        <w:rPr>
          <w:sz w:val="28"/>
          <w:szCs w:val="28"/>
        </w:rPr>
        <w:lastRenderedPageBreak/>
        <w:t>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Порядок осуществления административных процедур (действий) в</w:t>
      </w:r>
      <w:r w:rsidR="00764AA5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электронной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Pr="00FF2F8E">
        <w:rPr>
          <w:sz w:val="28"/>
          <w:szCs w:val="28"/>
        </w:rPr>
        <w:t xml:space="preserve"> </w:t>
      </w:r>
      <w:r w:rsidR="00FF2F8E">
        <w:rPr>
          <w:sz w:val="28"/>
          <w:szCs w:val="28"/>
        </w:rPr>
        <w:t>22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  <w:t xml:space="preserve">заполнение полей электронной формы заявления до начала ввода </w:t>
      </w:r>
      <w:r w:rsidRPr="00A325B2">
        <w:rPr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д)</w:t>
      </w:r>
      <w:r w:rsidRPr="00A325B2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886535">
        <w:rPr>
          <w:sz w:val="28"/>
          <w:szCs w:val="28"/>
        </w:rPr>
        <w:t xml:space="preserve">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45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 w:rsidRPr="00A325B2">
        <w:rPr>
          <w:sz w:val="28"/>
          <w:szCs w:val="28"/>
        </w:rPr>
        <w:lastRenderedPageBreak/>
        <w:t>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и 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A78B0">
        <w:rPr>
          <w:sz w:val="28"/>
          <w:szCs w:val="28"/>
        </w:rPr>
        <w:t>Заявителю обеспечивается возможность направления жалобы на решения,</w:t>
      </w:r>
      <w:r w:rsidR="009A78B0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9A78B0" w:rsidRPr="009A78B0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="00882CBB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Pr="00FF2F8E">
        <w:rPr>
          <w:sz w:val="28"/>
          <w:szCs w:val="28"/>
        </w:rPr>
        <w:t xml:space="preserve">пункте </w:t>
      </w:r>
      <w:r w:rsidR="00FF2F8E">
        <w:rPr>
          <w:sz w:val="28"/>
          <w:szCs w:val="28"/>
        </w:rPr>
        <w:t>22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r w:rsidRPr="00FF2F8E">
        <w:rPr>
          <w:sz w:val="28"/>
          <w:szCs w:val="28"/>
        </w:rPr>
        <w:t xml:space="preserve">пункте </w:t>
      </w:r>
      <w:r w:rsidR="00FF2F8E">
        <w:rPr>
          <w:sz w:val="28"/>
          <w:szCs w:val="28"/>
        </w:rPr>
        <w:t>26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882CBB">
        <w:rPr>
          <w:sz w:val="28"/>
          <w:szCs w:val="28"/>
        </w:rPr>
        <w:t>53</w:t>
      </w:r>
      <w:r w:rsidR="00882CBB" w:rsidRPr="00A325B2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1 пункта </w:t>
      </w:r>
      <w:r w:rsidR="00882CBB">
        <w:rPr>
          <w:sz w:val="28"/>
          <w:szCs w:val="28"/>
        </w:rPr>
        <w:t>53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 xml:space="preserve">, уполномоченными на осуществление </w:t>
      </w:r>
      <w:r w:rsidRPr="00A325B2">
        <w:rPr>
          <w:sz w:val="28"/>
          <w:szCs w:val="28"/>
        </w:rPr>
        <w:lastRenderedPageBreak/>
        <w:t>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 xml:space="preserve">нормативных </w:t>
      </w:r>
      <w:r w:rsidR="002F1494" w:rsidRPr="00E85B83">
        <w:rPr>
          <w:sz w:val="28"/>
          <w:szCs w:val="28"/>
        </w:rPr>
        <w:lastRenderedPageBreak/>
        <w:t>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E85B83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lastRenderedPageBreak/>
        <w:t>услуги в досудебном (внесудебном) порядке (далее - жалоба).</w:t>
      </w:r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</w:t>
      </w:r>
      <w:proofErr w:type="gramStart"/>
      <w:r w:rsidR="00D7487F">
        <w:rPr>
          <w:sz w:val="28"/>
          <w:szCs w:val="28"/>
        </w:rPr>
        <w:t xml:space="preserve">или </w:t>
      </w:r>
      <w:r w:rsidRPr="00A325B2">
        <w:rPr>
          <w:sz w:val="28"/>
          <w:szCs w:val="28"/>
        </w:rPr>
        <w:t xml:space="preserve"> </w:t>
      </w:r>
      <w:r w:rsidR="00D7487F" w:rsidRPr="00A325B2">
        <w:rPr>
          <w:sz w:val="28"/>
          <w:szCs w:val="28"/>
        </w:rPr>
        <w:t>структурного</w:t>
      </w:r>
      <w:proofErr w:type="gramEnd"/>
      <w:r w:rsidR="00D7487F" w:rsidRPr="00A325B2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</w:t>
      </w:r>
      <w:proofErr w:type="gramStart"/>
      <w:r w:rsidR="00D7487F">
        <w:rPr>
          <w:sz w:val="28"/>
          <w:szCs w:val="28"/>
        </w:rPr>
        <w:t xml:space="preserve">или </w:t>
      </w:r>
      <w:r w:rsidR="00D7487F" w:rsidRPr="00A325B2">
        <w:rPr>
          <w:sz w:val="28"/>
          <w:szCs w:val="28"/>
        </w:rPr>
        <w:t xml:space="preserve"> структурного</w:t>
      </w:r>
      <w:proofErr w:type="gramEnd"/>
      <w:r w:rsidR="00D7487F" w:rsidRPr="00A325B2">
        <w:rPr>
          <w:sz w:val="28"/>
          <w:szCs w:val="28"/>
        </w:rPr>
        <w:t xml:space="preserve">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B91B8A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 w:rsidRPr="00556173">
        <w:rPr>
          <w:sz w:val="28"/>
          <w:szCs w:val="28"/>
        </w:rPr>
        <w:t xml:space="preserve">от 27.07.2010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r w:rsidR="00B91B8A" w:rsidRPr="00A325B2">
        <w:rPr>
          <w:sz w:val="28"/>
          <w:szCs w:val="28"/>
        </w:rPr>
        <w:t xml:space="preserve"> </w:t>
      </w:r>
      <w:r w:rsidR="00A325B2" w:rsidRPr="00A325B2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>ства Российской Федерации от 20.11.</w:t>
      </w:r>
      <w:r w:rsidRPr="00A325B2">
        <w:rPr>
          <w:sz w:val="28"/>
          <w:szCs w:val="28"/>
        </w:rPr>
        <w:t xml:space="preserve">2012 </w:t>
      </w:r>
      <w:r w:rsidR="00D7487F">
        <w:rPr>
          <w:sz w:val="28"/>
          <w:szCs w:val="28"/>
        </w:rPr>
        <w:t xml:space="preserve">      </w:t>
      </w:r>
      <w:r w:rsidRPr="00A325B2">
        <w:rPr>
          <w:sz w:val="28"/>
          <w:szCs w:val="28"/>
        </w:rPr>
        <w:t xml:space="preserve"> №1198</w:t>
      </w:r>
      <w:proofErr w:type="gramStart"/>
      <w:r w:rsidRPr="00A325B2">
        <w:rPr>
          <w:sz w:val="28"/>
          <w:szCs w:val="28"/>
        </w:rPr>
        <w:tab/>
        <w:t>«</w:t>
      </w:r>
      <w:proofErr w:type="gramEnd"/>
      <w:r w:rsidRPr="00A325B2">
        <w:rPr>
          <w:sz w:val="28"/>
          <w:szCs w:val="28"/>
        </w:rPr>
        <w:t>О</w:t>
      </w:r>
      <w:r w:rsidR="00D7487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ab/>
        <w:t>федеральной</w:t>
      </w:r>
      <w:r w:rsidRPr="00A325B2">
        <w:rPr>
          <w:sz w:val="28"/>
          <w:szCs w:val="28"/>
        </w:rPr>
        <w:tab/>
      </w:r>
      <w:r w:rsidR="00D7487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56173" w:rsidRDefault="00556173" w:rsidP="005561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1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1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2" w:name="bookmark12"/>
      <w:r w:rsidRPr="00A325B2">
        <w:rPr>
          <w:sz w:val="28"/>
          <w:szCs w:val="28"/>
        </w:rPr>
        <w:t>муниципальных услуг</w:t>
      </w:r>
      <w:bookmarkEnd w:id="2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3" w:name="bookmark13"/>
      <w:r w:rsidRPr="00A325B2">
        <w:rPr>
          <w:sz w:val="28"/>
          <w:szCs w:val="28"/>
        </w:rPr>
        <w:t>многофункциональными центрами</w:t>
      </w:r>
      <w:bookmarkEnd w:id="3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4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б)</w:t>
      </w:r>
      <w:r w:rsidRPr="00A325B2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5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556173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Pr="00A325B2">
        <w:rPr>
          <w:sz w:val="28"/>
          <w:szCs w:val="28"/>
        </w:rPr>
        <w:lastRenderedPageBreak/>
        <w:t>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E441FE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Н.П. Рощина </w:t>
      </w:r>
      <w:bookmarkStart w:id="6" w:name="Par2547"/>
      <w:bookmarkEnd w:id="6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9C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Казанский пр-т,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2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3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14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B84740" w:rsidRPr="00E16A9C" w:rsidRDefault="00B84740" w:rsidP="00226C7F">
      <w:pPr>
        <w:jc w:val="center"/>
        <w:rPr>
          <w:bCs/>
        </w:rPr>
      </w:pPr>
    </w:p>
    <w:p w:rsidR="00FF2F8E" w:rsidRDefault="00FF2F8E">
      <w: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0079D" w:rsidTr="005C64C9">
        <w:tc>
          <w:tcPr>
            <w:tcW w:w="3369" w:type="dxa"/>
          </w:tcPr>
          <w:p w:rsidR="0080079D" w:rsidRDefault="0080079D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80079D" w:rsidRPr="005C64C9" w:rsidRDefault="0080079D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2</w:t>
            </w:r>
          </w:p>
          <w:p w:rsidR="0080079D" w:rsidRPr="0080079D" w:rsidRDefault="0080079D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80079D" w:rsidRPr="0080079D" w:rsidRDefault="0080079D" w:rsidP="00CA75A7">
            <w:pPr>
              <w:jc w:val="right"/>
            </w:pPr>
          </w:p>
        </w:tc>
      </w:tr>
    </w:tbl>
    <w:p w:rsidR="00F75295" w:rsidRDefault="00F75295" w:rsidP="00F75295">
      <w:pPr>
        <w:pStyle w:val="24"/>
        <w:shd w:val="clear" w:color="auto" w:fill="auto"/>
        <w:spacing w:line="240" w:lineRule="auto"/>
        <w:ind w:right="40" w:firstLine="0"/>
        <w:jc w:val="center"/>
      </w:pPr>
      <w:r>
        <w:t>Форма заявления об утверждении схемы расположения земельного участка на кадастровом плане территории</w:t>
      </w:r>
    </w:p>
    <w:p w:rsidR="00F75295" w:rsidRDefault="00F75295" w:rsidP="00F75295">
      <w:pPr>
        <w:pStyle w:val="70"/>
        <w:shd w:val="clear" w:color="auto" w:fill="auto"/>
        <w:spacing w:before="0" w:after="0" w:line="274" w:lineRule="exact"/>
        <w:ind w:right="60"/>
        <w:jc w:val="center"/>
        <w:rPr>
          <w:b/>
          <w:sz w:val="24"/>
          <w:szCs w:val="24"/>
        </w:rPr>
      </w:pPr>
    </w:p>
    <w:p w:rsidR="00F75295" w:rsidRDefault="00F75295" w:rsidP="00F75295">
      <w:pPr>
        <w:pStyle w:val="ConsPlusNonformat"/>
        <w:jc w:val="right"/>
        <w:rPr>
          <w:rFonts w:ascii="Times New Roman" w:hAnsi="Times New Roman"/>
        </w:rPr>
      </w:pPr>
    </w:p>
    <w:p w:rsidR="00F75295" w:rsidRDefault="00F75295" w:rsidP="00F7529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F75295" w:rsidRDefault="00F75295" w:rsidP="00F75295">
      <w:pPr>
        <w:pStyle w:val="70"/>
        <w:shd w:val="clear" w:color="auto" w:fill="auto"/>
        <w:spacing w:before="0" w:after="0" w:line="274" w:lineRule="exact"/>
        <w:ind w:right="60"/>
        <w:jc w:val="center"/>
        <w:rPr>
          <w:b/>
          <w:sz w:val="24"/>
          <w:szCs w:val="24"/>
        </w:rPr>
      </w:pPr>
    </w:p>
    <w:p w:rsidR="00F75295" w:rsidRDefault="00F75295" w:rsidP="00FF2F8E">
      <w:pPr>
        <w:pStyle w:val="70"/>
        <w:shd w:val="clear" w:color="auto" w:fill="auto"/>
        <w:spacing w:before="0" w:after="0" w:line="240" w:lineRule="auto"/>
        <w:ind w:right="60"/>
        <w:jc w:val="center"/>
        <w:rPr>
          <w:b/>
          <w:sz w:val="24"/>
          <w:szCs w:val="24"/>
        </w:rPr>
      </w:pPr>
    </w:p>
    <w:p w:rsidR="00F75295" w:rsidRPr="00F75295" w:rsidRDefault="00F75295" w:rsidP="00FF2F8E">
      <w:pPr>
        <w:pStyle w:val="70"/>
        <w:shd w:val="clear" w:color="auto" w:fill="auto"/>
        <w:spacing w:before="0" w:after="0" w:line="240" w:lineRule="auto"/>
        <w:ind w:right="60"/>
        <w:jc w:val="center"/>
        <w:rPr>
          <w:b/>
          <w:sz w:val="24"/>
          <w:szCs w:val="24"/>
        </w:rPr>
      </w:pPr>
      <w:r w:rsidRPr="00F75295">
        <w:rPr>
          <w:b/>
          <w:sz w:val="24"/>
          <w:szCs w:val="24"/>
        </w:rPr>
        <w:t>Заявление</w:t>
      </w:r>
    </w:p>
    <w:p w:rsidR="00F75295" w:rsidRPr="00F75295" w:rsidRDefault="00F75295" w:rsidP="00FF2F8E">
      <w:pPr>
        <w:pStyle w:val="70"/>
        <w:shd w:val="clear" w:color="auto" w:fill="auto"/>
        <w:spacing w:before="0" w:after="0" w:line="240" w:lineRule="auto"/>
        <w:ind w:left="20" w:firstLine="660"/>
        <w:jc w:val="left"/>
        <w:rPr>
          <w:b/>
          <w:sz w:val="24"/>
          <w:szCs w:val="24"/>
        </w:rPr>
      </w:pPr>
      <w:r w:rsidRPr="00F75295">
        <w:rPr>
          <w:b/>
          <w:sz w:val="24"/>
          <w:szCs w:val="24"/>
        </w:rPr>
        <w:t>об утверждении схемы расположения земельного участка на кадастровом плане</w:t>
      </w:r>
    </w:p>
    <w:p w:rsidR="00F75295" w:rsidRDefault="00F75295" w:rsidP="00FF2F8E">
      <w:pPr>
        <w:pStyle w:val="70"/>
        <w:shd w:val="clear" w:color="auto" w:fill="auto"/>
        <w:spacing w:before="0" w:after="0" w:line="240" w:lineRule="auto"/>
        <w:ind w:right="60"/>
        <w:jc w:val="center"/>
      </w:pPr>
      <w:r w:rsidRPr="00F75295">
        <w:rPr>
          <w:b/>
          <w:sz w:val="24"/>
          <w:szCs w:val="24"/>
        </w:rPr>
        <w:t>территории</w:t>
      </w:r>
    </w:p>
    <w:p w:rsidR="00F75295" w:rsidRDefault="00F75295" w:rsidP="00FF2F8E">
      <w:pPr>
        <w:pStyle w:val="70"/>
        <w:shd w:val="clear" w:color="auto" w:fill="auto"/>
        <w:spacing w:before="0" w:after="0" w:line="240" w:lineRule="auto"/>
        <w:ind w:left="20" w:firstLine="660"/>
      </w:pPr>
      <w: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FF2F8E" w:rsidRDefault="00FF2F8E" w:rsidP="00FF2F8E">
      <w:pPr>
        <w:pStyle w:val="70"/>
        <w:shd w:val="clear" w:color="auto" w:fill="auto"/>
        <w:spacing w:before="0" w:after="0" w:line="240" w:lineRule="auto"/>
        <w:ind w:left="20" w:firstLine="660"/>
      </w:pPr>
    </w:p>
    <w:p w:rsidR="00F75295" w:rsidRPr="00E37817" w:rsidRDefault="00F75295" w:rsidP="00FF2F8E">
      <w:pPr>
        <w:pStyle w:val="70"/>
        <w:shd w:val="clear" w:color="auto" w:fill="auto"/>
        <w:spacing w:before="0" w:after="0" w:line="240" w:lineRule="auto"/>
        <w:ind w:right="40"/>
        <w:jc w:val="center"/>
        <w:rPr>
          <w:b/>
        </w:rPr>
      </w:pPr>
    </w:p>
    <w:tbl>
      <w:tblPr>
        <w:tblStyle w:val="aff0"/>
        <w:tblW w:w="9634" w:type="dxa"/>
        <w:tblLook w:val="04A0" w:firstRow="1" w:lastRow="0" w:firstColumn="1" w:lastColumn="0" w:noHBand="0" w:noVBand="1"/>
      </w:tblPr>
      <w:tblGrid>
        <w:gridCol w:w="805"/>
        <w:gridCol w:w="4197"/>
        <w:gridCol w:w="4632"/>
      </w:tblGrid>
      <w:tr w:rsidR="00794963" w:rsidTr="00224E2A">
        <w:tc>
          <w:tcPr>
            <w:tcW w:w="9634" w:type="dxa"/>
            <w:gridSpan w:val="3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 w:rsidRPr="00E37817">
              <w:rPr>
                <w:b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Фамилия, имя, отчество (при наличии)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Реквизиты документа, удостоверяющего личность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регистрации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проживания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1.1.6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ФИО индивидуального предпринимателя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Идентификационный номер налогоплательщика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1.2.5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Сведения о юридическом лице: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Полное наименование юридического лица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Основной государственный регистрационный номер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Идентификационный номер налогоплательщика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1.3.5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24E2A">
        <w:tc>
          <w:tcPr>
            <w:tcW w:w="9634" w:type="dxa"/>
            <w:gridSpan w:val="3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 w:rsidRPr="00E37817">
              <w:rPr>
                <w:b/>
              </w:rPr>
              <w:lastRenderedPageBreak/>
              <w:t>2. Сведения о заявителе</w:t>
            </w:r>
          </w:p>
        </w:tc>
      </w:tr>
      <w:tr w:rsidR="002145B2" w:rsidTr="00592C4A">
        <w:tc>
          <w:tcPr>
            <w:tcW w:w="805" w:type="dxa"/>
          </w:tcPr>
          <w:p w:rsidR="002145B2" w:rsidRDefault="002145B2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2.1</w:t>
            </w:r>
          </w:p>
        </w:tc>
        <w:tc>
          <w:tcPr>
            <w:tcW w:w="4197" w:type="dxa"/>
          </w:tcPr>
          <w:p w:rsidR="002145B2" w:rsidRDefault="002145B2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32" w:type="dxa"/>
          </w:tcPr>
          <w:p w:rsidR="002145B2" w:rsidRDefault="002145B2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2.1.1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Фамилия, имя, отчество (при наличии)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2.1.2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Реквизиты документа, удостоверяющего личность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2.1.3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регистрации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2.1.4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проживания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2.1.5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2.1.6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rPr>
                <w:rStyle w:val="12pt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ФИО индивидуального предпринимателя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Идентификационный номер налогоплательщика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2.2.5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Сведения о юридическом лице: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2.3.1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Полное наименование юридического лица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2.3.2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Основной государственный регистрационный номер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2.3.3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Идентификационный номер налогоплательщика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2.3.4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Номер телефона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794963" w:rsidTr="002F3AAF">
        <w:tc>
          <w:tcPr>
            <w:tcW w:w="805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  <w:r>
              <w:t>2.3.5</w:t>
            </w:r>
          </w:p>
        </w:tc>
        <w:tc>
          <w:tcPr>
            <w:tcW w:w="4197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Адрес электронной почты</w:t>
            </w:r>
          </w:p>
        </w:tc>
        <w:tc>
          <w:tcPr>
            <w:tcW w:w="4632" w:type="dxa"/>
          </w:tcPr>
          <w:p w:rsidR="00794963" w:rsidRDefault="00794963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145B2" w:rsidTr="00224E2A">
        <w:tc>
          <w:tcPr>
            <w:tcW w:w="9634" w:type="dxa"/>
            <w:gridSpan w:val="3"/>
          </w:tcPr>
          <w:p w:rsidR="00FD6D3B" w:rsidRPr="00E37817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</w:rPr>
            </w:pPr>
            <w:r w:rsidRPr="00E37817">
              <w:rPr>
                <w:b/>
              </w:rPr>
              <w:t>3. Сведения по услуге</w:t>
            </w:r>
          </w:p>
          <w:p w:rsidR="002145B2" w:rsidRDefault="002145B2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F3AAF">
        <w:tc>
          <w:tcPr>
            <w:tcW w:w="805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3.1</w:t>
            </w:r>
          </w:p>
        </w:tc>
        <w:tc>
          <w:tcPr>
            <w:tcW w:w="4197" w:type="dxa"/>
          </w:tcPr>
          <w:p w:rsidR="00FD6D3B" w:rsidRDefault="00FD6D3B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F3AAF">
        <w:tc>
          <w:tcPr>
            <w:tcW w:w="805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3.2</w:t>
            </w:r>
          </w:p>
        </w:tc>
        <w:tc>
          <w:tcPr>
            <w:tcW w:w="4197" w:type="dxa"/>
          </w:tcPr>
          <w:p w:rsidR="00FD6D3B" w:rsidRDefault="00FD6D3B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 xml:space="preserve"> Право заявителя на земельный участок зарегистрировано в ЕГРН?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F3AAF">
        <w:tc>
          <w:tcPr>
            <w:tcW w:w="805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3.3</w:t>
            </w:r>
          </w:p>
        </w:tc>
        <w:tc>
          <w:tcPr>
            <w:tcW w:w="4197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Сколько землепользователей у исходного земельного участка?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F3AAF">
        <w:tc>
          <w:tcPr>
            <w:tcW w:w="805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3.4</w:t>
            </w:r>
          </w:p>
        </w:tc>
        <w:tc>
          <w:tcPr>
            <w:tcW w:w="4197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Исходный земельный участок находится в залоге?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24E2A">
        <w:tc>
          <w:tcPr>
            <w:tcW w:w="9634" w:type="dxa"/>
            <w:gridSpan w:val="3"/>
          </w:tcPr>
          <w:p w:rsidR="00FD6D3B" w:rsidRP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</w:rPr>
            </w:pPr>
            <w:r w:rsidRPr="00FD6D3B">
              <w:rPr>
                <w:b/>
              </w:rPr>
              <w:t>4. Сведения о земельном участке(-ах)</w:t>
            </w:r>
          </w:p>
        </w:tc>
      </w:tr>
      <w:tr w:rsidR="00FD6D3B" w:rsidTr="002F3AAF">
        <w:tc>
          <w:tcPr>
            <w:tcW w:w="805" w:type="dxa"/>
          </w:tcPr>
          <w:p w:rsidR="00FD6D3B" w:rsidRDefault="001040C7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4.1</w:t>
            </w:r>
          </w:p>
        </w:tc>
        <w:tc>
          <w:tcPr>
            <w:tcW w:w="4197" w:type="dxa"/>
          </w:tcPr>
          <w:p w:rsidR="00FD6D3B" w:rsidRDefault="001040C7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Кадастровый номер земельного участка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FD6D3B" w:rsidTr="002F3AAF">
        <w:tc>
          <w:tcPr>
            <w:tcW w:w="805" w:type="dxa"/>
          </w:tcPr>
          <w:p w:rsidR="00FD6D3B" w:rsidRDefault="001040C7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4.2</w:t>
            </w:r>
          </w:p>
        </w:tc>
        <w:tc>
          <w:tcPr>
            <w:tcW w:w="4197" w:type="dxa"/>
          </w:tcPr>
          <w:p w:rsidR="00FD6D3B" w:rsidRDefault="001040C7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  <w:rPr>
                <w:rStyle w:val="12pt"/>
              </w:rPr>
            </w:pPr>
            <w:r>
              <w:rPr>
                <w:rStyle w:val="12pt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632" w:type="dxa"/>
          </w:tcPr>
          <w:p w:rsidR="00FD6D3B" w:rsidRDefault="00FD6D3B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1040C7" w:rsidTr="00224E2A">
        <w:tc>
          <w:tcPr>
            <w:tcW w:w="9634" w:type="dxa"/>
            <w:gridSpan w:val="3"/>
          </w:tcPr>
          <w:p w:rsidR="002F3AAF" w:rsidRPr="002F3AAF" w:rsidRDefault="002F3AAF" w:rsidP="003E7303">
            <w:pPr>
              <w:pStyle w:val="aff"/>
              <w:shd w:val="clear" w:color="auto" w:fill="auto"/>
              <w:spacing w:after="0" w:line="240" w:lineRule="auto"/>
              <w:rPr>
                <w:b/>
              </w:rPr>
            </w:pPr>
            <w:r w:rsidRPr="002F3AAF">
              <w:rPr>
                <w:b/>
              </w:rPr>
              <w:t>5. Прикладываемые документы</w:t>
            </w:r>
          </w:p>
          <w:p w:rsidR="001040C7" w:rsidRDefault="001040C7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lastRenderedPageBreak/>
              <w:t>№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Наименование документа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Наименование прикладываемого документа</w:t>
            </w: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1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Документ, подтверждающий полномочия представителя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2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3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Правоустанавливающий документ на объект недвижимости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4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Согласие залогодержателей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2F3AAF" w:rsidTr="002F3AAF">
        <w:tc>
          <w:tcPr>
            <w:tcW w:w="805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5</w:t>
            </w:r>
          </w:p>
        </w:tc>
        <w:tc>
          <w:tcPr>
            <w:tcW w:w="4197" w:type="dxa"/>
          </w:tcPr>
          <w:p w:rsidR="002F3AAF" w:rsidRDefault="002F3AAF" w:rsidP="003E7303">
            <w:pPr>
              <w:pStyle w:val="14"/>
              <w:shd w:val="clear" w:color="auto" w:fill="auto"/>
              <w:spacing w:after="0" w:line="240" w:lineRule="auto"/>
              <w:jc w:val="left"/>
            </w:pPr>
            <w:r>
              <w:rPr>
                <w:rStyle w:val="12pt"/>
              </w:rPr>
              <w:t>Согласие землепользователей</w:t>
            </w:r>
          </w:p>
        </w:tc>
        <w:tc>
          <w:tcPr>
            <w:tcW w:w="4632" w:type="dxa"/>
          </w:tcPr>
          <w:p w:rsidR="002F3AAF" w:rsidRDefault="002F3AAF" w:rsidP="003E7303">
            <w:pPr>
              <w:pStyle w:val="70"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</w:tbl>
    <w:p w:rsidR="00DF1106" w:rsidRDefault="00DF1106" w:rsidP="00DF1106">
      <w:pPr>
        <w:pStyle w:val="70"/>
        <w:shd w:val="clear" w:color="auto" w:fill="auto"/>
        <w:spacing w:before="0" w:after="0" w:line="240" w:lineRule="auto"/>
        <w:ind w:right="40"/>
        <w:jc w:val="left"/>
      </w:pPr>
    </w:p>
    <w:p w:rsidR="00F75295" w:rsidRDefault="00F75295" w:rsidP="002F3AAF"/>
    <w:p w:rsidR="00F75295" w:rsidRDefault="00F75295" w:rsidP="002F3AAF"/>
    <w:p w:rsidR="00F75295" w:rsidRDefault="00F75295" w:rsidP="002F3AAF">
      <w:pPr>
        <w:rPr>
          <w:sz w:val="2"/>
          <w:szCs w:val="2"/>
        </w:rPr>
      </w:pPr>
    </w:p>
    <w:p w:rsidR="00F75295" w:rsidRDefault="00F75295" w:rsidP="002F3AAF">
      <w:pPr>
        <w:pStyle w:val="aff"/>
        <w:framePr w:w="9653" w:wrap="notBeside" w:vAnchor="text" w:hAnchor="text" w:xAlign="center" w:y="1"/>
        <w:shd w:val="clear" w:color="auto" w:fill="auto"/>
        <w:spacing w:after="0" w:line="240" w:lineRule="auto"/>
      </w:pPr>
      <w:r w:rsidRPr="002F3AAF">
        <w:rPr>
          <w:b/>
          <w:sz w:val="24"/>
          <w:szCs w:val="24"/>
        </w:rPr>
        <w:t>Результат предоставления услуги прошу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F75295" w:rsidTr="005D5B29"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направить в форме электронного документа в Личный кабинет на ЕПГУ/РПГУ</w:t>
            </w:r>
            <w:r w:rsidR="005D5B29">
              <w:rPr>
                <w:rStyle w:val="12pt"/>
              </w:rPr>
              <w:t xml:space="preserve">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295" w:rsidTr="005D5B29">
        <w:trPr>
          <w:trHeight w:hRule="exact" w:val="108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 xml:space="preserve">выдать на бумажном носителе при личном обращении в </w:t>
            </w:r>
            <w:r w:rsidR="002F3AAF">
              <w:rPr>
                <w:rStyle w:val="12pt"/>
              </w:rPr>
              <w:t xml:space="preserve">Администрации Вышневолоцкого городского округа </w:t>
            </w:r>
            <w:r>
              <w:rPr>
                <w:rStyle w:val="12pt"/>
              </w:rPr>
              <w:t>,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295" w:rsidTr="003E7303">
        <w:trPr>
          <w:trHeight w:hRule="exact" w:val="82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направить на бумажном носителе на почтовый адрес:</w:t>
            </w:r>
          </w:p>
          <w:p w:rsidR="003E7303" w:rsidRDefault="003E7303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3E7303" w:rsidRDefault="003E7303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3E7303" w:rsidRDefault="003E7303" w:rsidP="002F3AAF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95" w:rsidRDefault="00F75295" w:rsidP="002F3AAF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5295" w:rsidTr="005D5B29">
        <w:trPr>
          <w:trHeight w:hRule="exact" w:val="523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5295" w:rsidRPr="005D5B29" w:rsidRDefault="00F75295" w:rsidP="005D5B29">
            <w:pPr>
              <w:pStyle w:val="14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D5B29">
              <w:rPr>
                <w:rStyle w:val="95pt"/>
                <w:sz w:val="16"/>
                <w:szCs w:val="16"/>
              </w:rPr>
              <w:t>Указывается один из перечисленных способов</w:t>
            </w:r>
          </w:p>
        </w:tc>
      </w:tr>
    </w:tbl>
    <w:p w:rsidR="00F75295" w:rsidRDefault="00F75295" w:rsidP="002F3AAF">
      <w:pPr>
        <w:rPr>
          <w:sz w:val="2"/>
          <w:szCs w:val="2"/>
        </w:rPr>
      </w:pPr>
    </w:p>
    <w:p w:rsidR="005D5B29" w:rsidRDefault="005D5B29" w:rsidP="005D5B29">
      <w:pPr>
        <w:pStyle w:val="101"/>
        <w:shd w:val="clear" w:color="auto" w:fill="auto"/>
        <w:tabs>
          <w:tab w:val="right" w:pos="7270"/>
          <w:tab w:val="right" w:pos="7610"/>
          <w:tab w:val="right" w:pos="8254"/>
          <w:tab w:val="right" w:pos="9086"/>
          <w:tab w:val="right" w:pos="9087"/>
          <w:tab w:val="right" w:pos="9430"/>
        </w:tabs>
        <w:spacing w:before="0" w:line="240" w:lineRule="auto"/>
        <w:ind w:left="4500"/>
      </w:pPr>
    </w:p>
    <w:p w:rsidR="005D5B29" w:rsidRDefault="005D5B29" w:rsidP="005D5B29">
      <w:pPr>
        <w:pStyle w:val="101"/>
        <w:shd w:val="clear" w:color="auto" w:fill="auto"/>
        <w:tabs>
          <w:tab w:val="right" w:pos="7270"/>
          <w:tab w:val="right" w:pos="7610"/>
          <w:tab w:val="right" w:pos="8254"/>
          <w:tab w:val="right" w:pos="9086"/>
          <w:tab w:val="right" w:pos="9087"/>
          <w:tab w:val="right" w:pos="9430"/>
        </w:tabs>
        <w:spacing w:before="0" w:line="240" w:lineRule="auto"/>
        <w:ind w:left="2835"/>
      </w:pPr>
      <w:r>
        <w:t>________________     ____________________________________________________</w:t>
      </w:r>
    </w:p>
    <w:p w:rsidR="005D5B29" w:rsidRDefault="005D5B29" w:rsidP="005D5B29">
      <w:pPr>
        <w:pStyle w:val="101"/>
        <w:shd w:val="clear" w:color="auto" w:fill="auto"/>
        <w:tabs>
          <w:tab w:val="right" w:pos="9639"/>
        </w:tabs>
        <w:spacing w:before="0" w:line="240" w:lineRule="auto"/>
        <w:ind w:left="2977"/>
        <w:jc w:val="left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(фамилия, имя, отчество (последнее  при наличии)</w:t>
      </w:r>
    </w:p>
    <w:p w:rsidR="003E7303" w:rsidRDefault="003E7303" w:rsidP="003E7303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t>__________________</w:t>
      </w:r>
    </w:p>
    <w:p w:rsidR="005D5B29" w:rsidRPr="00425EC3" w:rsidRDefault="003E7303" w:rsidP="003E7303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t>(</w:t>
      </w:r>
      <w:r w:rsidR="005D5B29">
        <w:t>Дата</w:t>
      </w:r>
      <w:r>
        <w:t>)</w:t>
      </w: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C5336" w:rsidRPr="005D5B29" w:rsidRDefault="005C5336" w:rsidP="005D5B29">
      <w:pPr>
        <w:rPr>
          <w:lang w:eastAsia="en-US"/>
        </w:rPr>
        <w:sectPr w:rsidR="005C5336" w:rsidRPr="005D5B29" w:rsidSect="00E33338"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120"/>
        <w:gridCol w:w="2427"/>
        <w:gridCol w:w="2111"/>
        <w:gridCol w:w="1858"/>
        <w:gridCol w:w="50"/>
        <w:gridCol w:w="1768"/>
        <w:gridCol w:w="6"/>
        <w:gridCol w:w="285"/>
        <w:gridCol w:w="2409"/>
      </w:tblGrid>
      <w:tr w:rsidR="00886535" w:rsidRPr="00094416" w:rsidTr="00094416">
        <w:trPr>
          <w:trHeight w:hRule="exact" w:val="1588"/>
        </w:trPr>
        <w:tc>
          <w:tcPr>
            <w:tcW w:w="1837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Срок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gridSpan w:val="3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94416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gridSpan w:val="3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94416" w:rsidTr="00094416">
        <w:trPr>
          <w:trHeight w:hRule="exact" w:val="288"/>
        </w:trPr>
        <w:tc>
          <w:tcPr>
            <w:tcW w:w="15871" w:type="dxa"/>
            <w:gridSpan w:val="10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886535" w:rsidRPr="00094416" w:rsidTr="00094416">
        <w:trPr>
          <w:trHeight w:hRule="exact" w:val="2055"/>
        </w:trPr>
        <w:tc>
          <w:tcPr>
            <w:tcW w:w="1837" w:type="dxa"/>
            <w:vMerge w:val="restart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26 Административного регламента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908" w:type="dxa"/>
            <w:gridSpan w:val="2"/>
            <w:vMerge w:val="restart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gridSpan w:val="3"/>
            <w:vMerge w:val="restart"/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886535" w:rsidRPr="00094416" w:rsidTr="00094416">
        <w:trPr>
          <w:trHeight w:hRule="exact" w:val="1702"/>
        </w:trPr>
        <w:tc>
          <w:tcPr>
            <w:tcW w:w="1837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случае выявления оснований для отказа в приеме документов, направление заявителю решения об отказе в приеме документов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  <w:lang w:val="en-US"/>
              </w:rPr>
              <w:t>3</w:t>
            </w:r>
            <w:r w:rsidRPr="00094416">
              <w:rPr>
                <w:rStyle w:val="12pt"/>
                <w:sz w:val="22"/>
                <w:szCs w:val="22"/>
              </w:rPr>
              <w:t xml:space="preserve"> рабочих дня</w:t>
            </w:r>
          </w:p>
        </w:tc>
        <w:tc>
          <w:tcPr>
            <w:tcW w:w="2111" w:type="dxa"/>
            <w:vMerge/>
            <w:shd w:val="clear" w:color="auto" w:fill="FFFFFF"/>
          </w:tcPr>
          <w:p w:rsidR="00886535" w:rsidRPr="00094416" w:rsidRDefault="00886535" w:rsidP="00094416">
            <w:pPr>
              <w:ind w:left="117" w:right="146"/>
              <w:rPr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vMerge/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</w:tr>
      <w:tr w:rsidR="00886535" w:rsidRPr="00094416" w:rsidTr="00094416">
        <w:trPr>
          <w:trHeight w:hRule="exact" w:val="2126"/>
        </w:trPr>
        <w:tc>
          <w:tcPr>
            <w:tcW w:w="1837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случае отсутствия оснований для отказа в приеме документов, предусмотренных пунктом 26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gridSpan w:val="3"/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</w:tr>
      <w:tr w:rsidR="00886535" w:rsidRPr="00094416" w:rsidTr="00094416">
        <w:trPr>
          <w:trHeight w:hRule="exact" w:val="1989"/>
        </w:trPr>
        <w:tc>
          <w:tcPr>
            <w:tcW w:w="1837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Проверка заявления и </w:t>
            </w:r>
            <w:proofErr w:type="gramStart"/>
            <w:r w:rsidRPr="00094416">
              <w:rPr>
                <w:rStyle w:val="12pt"/>
                <w:sz w:val="22"/>
                <w:szCs w:val="22"/>
              </w:rPr>
              <w:t>документов</w:t>
            </w:r>
            <w:proofErr w:type="gramEnd"/>
            <w:r w:rsidRPr="00094416">
              <w:rPr>
                <w:rStyle w:val="12pt"/>
                <w:sz w:val="22"/>
                <w:szCs w:val="22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gridSpan w:val="3"/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righ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2.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Получение сведений посредством СМЭВ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ind w:left="117" w:right="122"/>
              <w:rPr>
                <w:sz w:val="22"/>
                <w:szCs w:val="22"/>
              </w:rPr>
            </w:pP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886535" w:rsidRPr="00094416" w:rsidRDefault="00886535" w:rsidP="00452087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 межведомственных запросов в органы и организации, указанные в пункте 17 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день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заявления и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отсутствие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документов,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необходимых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запроса в органы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(организации),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предоставляющие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(сведения),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предусмотренные пунктом 24 Административного регламента, в том числе с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использованием</w:t>
            </w:r>
          </w:p>
          <w:p w:rsidR="00886535" w:rsidRPr="00094416" w:rsidRDefault="00886535" w:rsidP="00094416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5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 рабочих дня со дня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094416" w:rsidRPr="00094416" w:rsidRDefault="00094416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получение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документов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(сведений),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необходимых для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bookmarkStart w:id="7" w:name="_GoBack"/>
            <w:r w:rsidRPr="00094416">
              <w:rPr>
                <w:rStyle w:val="12pt"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bookmarkEnd w:id="7"/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пакет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2 рабочих дня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основания отказа 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предоставлении муниципальной услуги, предусмотренные пунктом 30 Административного регламента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проект результата предоставления муниципальной указанного в пункте 19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4. Принятие решения</w:t>
            </w:r>
            <w:r w:rsidR="00452087" w:rsidRPr="00094416">
              <w:rPr>
                <w:rStyle w:val="12pt"/>
                <w:sz w:val="22"/>
                <w:szCs w:val="22"/>
              </w:rPr>
              <w:t xml:space="preserve"> о предоставлении услуги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проект результата предоставления муниципальной услуги, указанный в пункте 19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</w:t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 или об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 Уполномоченного органа,</w:t>
            </w:r>
            <w:r w:rsidRPr="00094416">
              <w:rPr>
                <w:sz w:val="22"/>
                <w:szCs w:val="22"/>
              </w:rPr>
              <w:t xml:space="preserve"> </w:t>
            </w:r>
            <w:r w:rsidRPr="00094416">
              <w:rPr>
                <w:rStyle w:val="12pt"/>
                <w:sz w:val="22"/>
                <w:szCs w:val="22"/>
              </w:rPr>
              <w:t xml:space="preserve">ответственное за предоставление 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 -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Уполномоченное им лицо</w:t>
            </w:r>
            <w:r w:rsidRPr="00094416">
              <w:rPr>
                <w:rStyle w:val="12pt"/>
                <w:sz w:val="22"/>
                <w:szCs w:val="22"/>
              </w:rPr>
              <w:tab/>
            </w:r>
            <w:r w:rsidRPr="00094416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предоставления муниципальной услуги, указанный в пункте 19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</w:t>
            </w:r>
            <w:r w:rsidRPr="00094416">
              <w:rPr>
                <w:sz w:val="22"/>
                <w:szCs w:val="22"/>
              </w:rPr>
              <w:t xml:space="preserve"> </w:t>
            </w:r>
            <w:r w:rsidRPr="00094416">
              <w:rPr>
                <w:rStyle w:val="12pt"/>
                <w:sz w:val="22"/>
                <w:szCs w:val="22"/>
              </w:rPr>
              <w:t>подписанный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усиленной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подписью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5. Выдача результата</w:t>
            </w:r>
            <w:r w:rsidR="00452087" w:rsidRPr="00094416">
              <w:rPr>
                <w:rStyle w:val="12pt"/>
                <w:sz w:val="22"/>
                <w:szCs w:val="22"/>
              </w:rPr>
              <w:t xml:space="preserve"> на бумажном носителе (опционально)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формирование и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результата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услуги, указанного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пункте 19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 регламента, в том числе в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форме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электронного</w:t>
            </w:r>
          </w:p>
          <w:p w:rsidR="00886535" w:rsidRPr="00094416" w:rsidRDefault="00886535" w:rsidP="00452087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после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окончания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процедуры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решения (в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общий срок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конечном результате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пункте 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сроки,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установленные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соглашением 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взаимодействии между Уполномоченным органом и многофункциональным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выдача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 заявителю 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форме бумажного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подтверждающего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содержание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электронного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документа,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заверенного печатью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внесение сведений в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ГИС о выдаче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предоставления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</w:t>
            </w:r>
            <w:r w:rsidRPr="00094416">
              <w:rPr>
                <w:rStyle w:val="12pt"/>
                <w:sz w:val="22"/>
                <w:szCs w:val="22"/>
              </w:rPr>
              <w:lastRenderedPageBreak/>
              <w:t>округа или направить на бумажном носителе на почтовый адрес.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lastRenderedPageBreak/>
              <w:t>Результат муниципальной услуги, направлен (выдан) заявителю</w:t>
            </w:r>
          </w:p>
        </w:tc>
      </w:tr>
      <w:tr w:rsidR="00886535" w:rsidRPr="00094416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Формирование и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регистрация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результата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услуги, указанного в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пункте 19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регламента, в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форме</w:t>
            </w:r>
          </w:p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электронного 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Внесение сведений о результате предоставления муниципальной услуги, указанном в пункте 19 Административного регламента, в реестр решений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Уполномоченного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органа,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предоставление</w:t>
            </w:r>
          </w:p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452087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5" w:rsidRPr="00094416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>Результат предоставления муниципальной услуги, указанный в пункте 19 Административного регламента внесен в реестр</w:t>
            </w:r>
          </w:p>
        </w:tc>
      </w:tr>
    </w:tbl>
    <w:p w:rsidR="00255BED" w:rsidRDefault="00255BED" w:rsidP="00255BED">
      <w:pPr>
        <w:rPr>
          <w:sz w:val="2"/>
          <w:szCs w:val="2"/>
        </w:rPr>
        <w:sectPr w:rsidR="00255BED" w:rsidSect="00057B05">
          <w:pgSz w:w="16839" w:h="11907" w:orient="landscape" w:code="9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  <w:sectPr w:rsidR="00255BED" w:rsidSect="00800D7E">
          <w:pgSz w:w="16838" w:h="16834" w:orient="landscape"/>
          <w:pgMar w:top="3673" w:right="727" w:bottom="2991" w:left="727" w:header="0" w:footer="3" w:gutter="0"/>
          <w:cols w:space="720"/>
          <w:noEndnote/>
          <w:docGrid w:linePitch="360"/>
        </w:sectPr>
      </w:pPr>
    </w:p>
    <w:p w:rsidR="00592C4A" w:rsidRPr="005C64C9" w:rsidRDefault="00592C4A" w:rsidP="00592C4A">
      <w:pPr>
        <w:ind w:left="6237"/>
        <w:rPr>
          <w:sz w:val="20"/>
          <w:szCs w:val="20"/>
        </w:rPr>
      </w:pPr>
      <w:r w:rsidRPr="005C64C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592C4A" w:rsidRPr="0080079D" w:rsidRDefault="00592C4A" w:rsidP="009E0AE2">
      <w:pPr>
        <w:autoSpaceDE w:val="0"/>
        <w:autoSpaceDN w:val="0"/>
        <w:adjustRightInd w:val="0"/>
        <w:ind w:left="6237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</w:p>
    <w:p w:rsidR="00255BED" w:rsidRDefault="00255BED" w:rsidP="009E0AE2">
      <w:pPr>
        <w:pStyle w:val="14"/>
        <w:shd w:val="clear" w:color="auto" w:fill="auto"/>
        <w:spacing w:after="0" w:line="240" w:lineRule="auto"/>
        <w:ind w:left="4680"/>
        <w:jc w:val="left"/>
      </w:pPr>
      <w:r>
        <w:t>кому:</w:t>
      </w:r>
      <w:r w:rsidR="009E0AE2">
        <w:t>_______________________________</w:t>
      </w:r>
    </w:p>
    <w:p w:rsidR="00255BED" w:rsidRDefault="00255BED" w:rsidP="009E0AE2">
      <w:pPr>
        <w:pStyle w:val="70"/>
        <w:shd w:val="clear" w:color="auto" w:fill="auto"/>
        <w:spacing w:before="0" w:after="0" w:line="240" w:lineRule="auto"/>
        <w:ind w:left="4680" w:right="20"/>
        <w:jc w:val="center"/>
      </w:pPr>
      <w: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</w:t>
      </w:r>
      <w:r w:rsidR="009E0AE2">
        <w:t xml:space="preserve"> </w:t>
      </w:r>
      <w:r>
        <w:t>его почтовый индекс и адрес, телефон, адрес электронной почты)</w:t>
      </w:r>
    </w:p>
    <w:p w:rsidR="009E0AE2" w:rsidRDefault="009E0AE2" w:rsidP="009E0AE2">
      <w:pPr>
        <w:pStyle w:val="26"/>
        <w:keepNext/>
        <w:keepLines/>
        <w:shd w:val="clear" w:color="auto" w:fill="auto"/>
        <w:spacing w:after="0" w:line="240" w:lineRule="auto"/>
        <w:ind w:firstLine="0"/>
      </w:pPr>
      <w:bookmarkStart w:id="8" w:name="bookmark18"/>
    </w:p>
    <w:p w:rsidR="009E0AE2" w:rsidRDefault="00255BED" w:rsidP="009E0AE2">
      <w:pPr>
        <w:pStyle w:val="26"/>
        <w:keepNext/>
        <w:keepLines/>
        <w:shd w:val="clear" w:color="auto" w:fill="auto"/>
        <w:spacing w:after="0" w:line="240" w:lineRule="auto"/>
        <w:ind w:firstLine="0"/>
      </w:pPr>
      <w:r>
        <w:t xml:space="preserve">РЕШЕНИЕ </w:t>
      </w:r>
    </w:p>
    <w:p w:rsidR="00255BED" w:rsidRDefault="00255BED" w:rsidP="009E0AE2">
      <w:pPr>
        <w:pStyle w:val="26"/>
        <w:keepNext/>
        <w:keepLines/>
        <w:shd w:val="clear" w:color="auto" w:fill="auto"/>
        <w:spacing w:after="0" w:line="240" w:lineRule="auto"/>
        <w:ind w:firstLine="0"/>
      </w:pPr>
      <w:r>
        <w:t>об отказе в приеме документов, необходимых для предоставления услуги</w:t>
      </w:r>
      <w:bookmarkEnd w:id="8"/>
    </w:p>
    <w:p w:rsidR="009E0AE2" w:rsidRDefault="009E0AE2" w:rsidP="009E0AE2">
      <w:pPr>
        <w:pStyle w:val="26"/>
        <w:keepNext/>
        <w:keepLines/>
        <w:shd w:val="clear" w:color="auto" w:fill="auto"/>
        <w:spacing w:after="0" w:line="240" w:lineRule="auto"/>
        <w:ind w:firstLine="0"/>
      </w:pPr>
    </w:p>
    <w:p w:rsidR="00255BED" w:rsidRPr="007D3B11" w:rsidRDefault="00255BED" w:rsidP="009E0AE2">
      <w:pPr>
        <w:pStyle w:val="14"/>
        <w:shd w:val="clear" w:color="auto" w:fill="auto"/>
        <w:tabs>
          <w:tab w:val="left" w:pos="1408"/>
          <w:tab w:val="left" w:pos="4138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В приеме документов, необходимых для предоставления услуги «Утверждение схемы расположения земельного</w:t>
      </w:r>
      <w:r w:rsidR="009E0AE2" w:rsidRPr="007D3B11">
        <w:rPr>
          <w:sz w:val="26"/>
          <w:szCs w:val="26"/>
        </w:rPr>
        <w:t xml:space="preserve"> участка или земельных участков </w:t>
      </w:r>
      <w:r w:rsidRPr="007D3B11">
        <w:rPr>
          <w:sz w:val="26"/>
          <w:szCs w:val="26"/>
        </w:rPr>
        <w:t>на кадастровом</w:t>
      </w:r>
      <w:r w:rsidR="009E0AE2" w:rsidRPr="007D3B11">
        <w:rPr>
          <w:sz w:val="26"/>
          <w:szCs w:val="26"/>
        </w:rPr>
        <w:t xml:space="preserve"> </w:t>
      </w:r>
      <w:r w:rsidRPr="007D3B11">
        <w:rPr>
          <w:sz w:val="26"/>
          <w:szCs w:val="26"/>
        </w:rPr>
        <w:t>плане территории», Вам отказано</w:t>
      </w:r>
      <w:r w:rsidR="009E0AE2" w:rsidRPr="007D3B11">
        <w:rPr>
          <w:sz w:val="26"/>
          <w:szCs w:val="26"/>
        </w:rPr>
        <w:t xml:space="preserve"> </w:t>
      </w:r>
      <w:r w:rsidRPr="007D3B11">
        <w:rPr>
          <w:sz w:val="26"/>
          <w:szCs w:val="26"/>
        </w:rPr>
        <w:t>по следующим основаниям: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Неполное заполнение полей в форме заявления, в том числе в интерактивной форме заявления на ЕПГУ;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Представление неполного комплекта документов;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55BED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>Наличие противоречивых сведений в заявлении и приложенных к нему документах;</w:t>
      </w:r>
    </w:p>
    <w:p w:rsidR="00347A66" w:rsidRPr="007D3B11" w:rsidRDefault="00255BED" w:rsidP="00EA25B6">
      <w:pPr>
        <w:pStyle w:val="14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20"/>
        <w:rPr>
          <w:sz w:val="26"/>
          <w:szCs w:val="26"/>
        </w:rPr>
      </w:pPr>
      <w:r w:rsidRPr="007D3B11">
        <w:rPr>
          <w:sz w:val="26"/>
          <w:szCs w:val="26"/>
        </w:rPr>
        <w:t xml:space="preserve">Заявление подано в </w:t>
      </w:r>
      <w:r w:rsidR="00347A66" w:rsidRPr="007D3B11">
        <w:rPr>
          <w:sz w:val="26"/>
          <w:szCs w:val="26"/>
        </w:rPr>
        <w:t>Администрацию Вышневолоцкого городского округа</w:t>
      </w:r>
      <w:r w:rsidRPr="007D3B11">
        <w:rPr>
          <w:sz w:val="26"/>
          <w:szCs w:val="26"/>
        </w:rPr>
        <w:t>, в полномочия котор</w:t>
      </w:r>
      <w:r w:rsidR="00347A66" w:rsidRPr="007D3B11">
        <w:rPr>
          <w:sz w:val="26"/>
          <w:szCs w:val="26"/>
        </w:rPr>
        <w:t>ой</w:t>
      </w:r>
      <w:r w:rsidRPr="007D3B11">
        <w:rPr>
          <w:sz w:val="26"/>
          <w:szCs w:val="26"/>
        </w:rPr>
        <w:t xml:space="preserve"> не входит предоставление услуги. </w:t>
      </w:r>
    </w:p>
    <w:p w:rsidR="00347A66" w:rsidRPr="007D3B11" w:rsidRDefault="00347A66" w:rsidP="007D3B11">
      <w:pPr>
        <w:pStyle w:val="14"/>
        <w:shd w:val="clear" w:color="auto" w:fill="auto"/>
        <w:tabs>
          <w:tab w:val="left" w:pos="1414"/>
        </w:tabs>
        <w:spacing w:after="0" w:line="240" w:lineRule="auto"/>
        <w:ind w:right="60" w:firstLine="709"/>
        <w:jc w:val="left"/>
        <w:rPr>
          <w:sz w:val="26"/>
          <w:szCs w:val="26"/>
        </w:rPr>
      </w:pPr>
      <w:r w:rsidRPr="007D3B11">
        <w:rPr>
          <w:sz w:val="26"/>
          <w:szCs w:val="26"/>
        </w:rPr>
        <w:t>Дополнительная информация:</w:t>
      </w:r>
      <w:r w:rsidRPr="007D3B11">
        <w:rPr>
          <w:sz w:val="26"/>
          <w:szCs w:val="26"/>
        </w:rPr>
        <w:tab/>
      </w:r>
    </w:p>
    <w:p w:rsidR="00255BED" w:rsidRPr="007D3B11" w:rsidRDefault="00255BED" w:rsidP="007D3B11">
      <w:pPr>
        <w:pStyle w:val="14"/>
        <w:shd w:val="clear" w:color="auto" w:fill="auto"/>
        <w:tabs>
          <w:tab w:val="left" w:pos="1414"/>
        </w:tabs>
        <w:spacing w:after="0" w:line="240" w:lineRule="auto"/>
        <w:ind w:right="60" w:firstLine="709"/>
        <w:rPr>
          <w:sz w:val="26"/>
          <w:szCs w:val="26"/>
        </w:rPr>
      </w:pPr>
      <w:r w:rsidRPr="007D3B11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55BED" w:rsidRPr="007D3B11" w:rsidRDefault="00255BED" w:rsidP="007D3B11">
      <w:pPr>
        <w:pStyle w:val="14"/>
        <w:shd w:val="clear" w:color="auto" w:fill="auto"/>
        <w:spacing w:after="0" w:line="240" w:lineRule="auto"/>
        <w:ind w:right="60" w:firstLine="709"/>
        <w:rPr>
          <w:sz w:val="26"/>
          <w:szCs w:val="26"/>
        </w:rPr>
      </w:pPr>
      <w:r w:rsidRPr="007D3B11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D3B11" w:rsidRDefault="007D3B11" w:rsidP="009E0AE2">
      <w:pPr>
        <w:pStyle w:val="70"/>
        <w:shd w:val="clear" w:color="auto" w:fill="auto"/>
        <w:tabs>
          <w:tab w:val="right" w:pos="4520"/>
          <w:tab w:val="right" w:pos="5029"/>
          <w:tab w:val="right" w:pos="5998"/>
          <w:tab w:val="right" w:pos="7249"/>
          <w:tab w:val="right" w:pos="7249"/>
        </w:tabs>
        <w:spacing w:before="0" w:after="0" w:line="240" w:lineRule="auto"/>
        <w:ind w:left="1400"/>
      </w:pPr>
    </w:p>
    <w:p w:rsidR="007D3B11" w:rsidRDefault="007D3B11" w:rsidP="007D3B11">
      <w:pPr>
        <w:pStyle w:val="101"/>
        <w:shd w:val="clear" w:color="auto" w:fill="auto"/>
        <w:tabs>
          <w:tab w:val="right" w:pos="7270"/>
          <w:tab w:val="right" w:pos="7610"/>
          <w:tab w:val="right" w:pos="8254"/>
          <w:tab w:val="right" w:pos="9086"/>
          <w:tab w:val="right" w:pos="9087"/>
          <w:tab w:val="right" w:pos="9430"/>
        </w:tabs>
        <w:spacing w:before="0" w:line="240" w:lineRule="auto"/>
      </w:pPr>
      <w:r>
        <w:t>_____________________________ ________________     ____________________________________________________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 w:rsidRPr="007D3B11">
        <w:t>(</w:t>
      </w:r>
      <w:proofErr w:type="gramStart"/>
      <w:r w:rsidRPr="007D3B11">
        <w:t>должность)</w:t>
      </w:r>
      <w:r>
        <w:t xml:space="preserve">   </w:t>
      </w:r>
      <w:proofErr w:type="gramEnd"/>
      <w:r>
        <w:t xml:space="preserve">                                          (подпись)                           (фамилия, имя, отчество (последнее  при наличии)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t>__________________</w:t>
      </w:r>
    </w:p>
    <w:p w:rsidR="007D3B11" w:rsidRPr="00425EC3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t>(Дата)</w:t>
      </w: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7D3B11">
              <w:rPr>
                <w:sz w:val="20"/>
                <w:szCs w:val="20"/>
              </w:rPr>
              <w:t>5</w:t>
            </w:r>
          </w:p>
          <w:p w:rsidR="005C64C9" w:rsidRPr="0080079D" w:rsidRDefault="005C64C9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</w:t>
      </w:r>
      <w:proofErr w:type="gramStart"/>
      <w:r>
        <w:rPr>
          <w:rFonts w:ascii="Times New Roman" w:hAnsi="Times New Roman"/>
        </w:rPr>
        <w:t xml:space="preserve">_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D735C"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от  «</w:t>
      </w:r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  <w:r w:rsidR="005C64C9">
        <w:rPr>
          <w:rFonts w:ascii="Times New Roman" w:hAnsi="Times New Roman" w:cs="Times New Roman"/>
        </w:rPr>
        <w:t xml:space="preserve"> </w:t>
      </w:r>
      <w:r w:rsidRPr="006D735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(подпись)</w:t>
      </w:r>
      <w:r w:rsidRPr="007D3B11">
        <w:t xml:space="preserve"> </w:t>
      </w:r>
      <w:r>
        <w:t xml:space="preserve">                           (фамилия, имя, отчество (последнее  при наличии)</w:t>
      </w:r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7D3B11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6D735C" w:rsidRPr="00B23BC4">
        <w:rPr>
          <w:sz w:val="16"/>
          <w:szCs w:val="16"/>
        </w:rPr>
        <w:t xml:space="preserve">               ___________________</w:t>
      </w:r>
    </w:p>
    <w:p w:rsidR="007D3B11" w:rsidRDefault="006D735C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15"/>
      <w:headerReference w:type="first" r:id="rId16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87" w:rsidRDefault="00452087">
      <w:r>
        <w:separator/>
      </w:r>
    </w:p>
  </w:endnote>
  <w:endnote w:type="continuationSeparator" w:id="0">
    <w:p w:rsidR="00452087" w:rsidRDefault="004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87" w:rsidRDefault="00452087">
      <w:r>
        <w:separator/>
      </w:r>
    </w:p>
  </w:footnote>
  <w:footnote w:type="continuationSeparator" w:id="0">
    <w:p w:rsidR="00452087" w:rsidRDefault="0045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87" w:rsidRDefault="00452087">
    <w:pPr>
      <w:pStyle w:val="aa"/>
      <w:jc w:val="center"/>
    </w:pPr>
  </w:p>
  <w:p w:rsidR="00452087" w:rsidRDefault="00452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14479"/>
      <w:docPartObj>
        <w:docPartGallery w:val="Page Numbers (Top of Page)"/>
        <w:docPartUnique/>
      </w:docPartObj>
    </w:sdtPr>
    <w:sdtContent>
      <w:p w:rsidR="00452087" w:rsidRDefault="00452087">
        <w:pPr>
          <w:pStyle w:val="aa"/>
          <w:jc w:val="center"/>
        </w:pPr>
      </w:p>
      <w:p w:rsidR="00452087" w:rsidRDefault="00452087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2AF5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5B0C"/>
    <w:rsid w:val="00055C65"/>
    <w:rsid w:val="000571B3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FF1"/>
    <w:rsid w:val="000B52FC"/>
    <w:rsid w:val="000B622A"/>
    <w:rsid w:val="000C03F6"/>
    <w:rsid w:val="000C53D2"/>
    <w:rsid w:val="000C5D61"/>
    <w:rsid w:val="000D4FF4"/>
    <w:rsid w:val="000E0552"/>
    <w:rsid w:val="000E1D7C"/>
    <w:rsid w:val="000E34F8"/>
    <w:rsid w:val="000E6C11"/>
    <w:rsid w:val="000F37E1"/>
    <w:rsid w:val="000F3821"/>
    <w:rsid w:val="000F4715"/>
    <w:rsid w:val="000F7A67"/>
    <w:rsid w:val="001040C7"/>
    <w:rsid w:val="00107A00"/>
    <w:rsid w:val="00110873"/>
    <w:rsid w:val="0011246D"/>
    <w:rsid w:val="00116168"/>
    <w:rsid w:val="00124870"/>
    <w:rsid w:val="00125765"/>
    <w:rsid w:val="00126645"/>
    <w:rsid w:val="00130160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B34"/>
    <w:rsid w:val="001A4E5D"/>
    <w:rsid w:val="001A5171"/>
    <w:rsid w:val="001A6FC0"/>
    <w:rsid w:val="001A713E"/>
    <w:rsid w:val="001B14FC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E0692"/>
    <w:rsid w:val="001E2FA0"/>
    <w:rsid w:val="001E4D2A"/>
    <w:rsid w:val="001E6BCF"/>
    <w:rsid w:val="001F3C08"/>
    <w:rsid w:val="001F6624"/>
    <w:rsid w:val="001F7F92"/>
    <w:rsid w:val="0020000F"/>
    <w:rsid w:val="002010BE"/>
    <w:rsid w:val="00201659"/>
    <w:rsid w:val="00206896"/>
    <w:rsid w:val="00211783"/>
    <w:rsid w:val="00212995"/>
    <w:rsid w:val="002145B2"/>
    <w:rsid w:val="00214BDC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2274"/>
    <w:rsid w:val="00244BB0"/>
    <w:rsid w:val="00245691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6839"/>
    <w:rsid w:val="002773B1"/>
    <w:rsid w:val="002775C1"/>
    <w:rsid w:val="002841F8"/>
    <w:rsid w:val="0028486D"/>
    <w:rsid w:val="00290C76"/>
    <w:rsid w:val="00292368"/>
    <w:rsid w:val="002932E9"/>
    <w:rsid w:val="00296720"/>
    <w:rsid w:val="00296C9B"/>
    <w:rsid w:val="0029776A"/>
    <w:rsid w:val="002A6547"/>
    <w:rsid w:val="002B0921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6DAC"/>
    <w:rsid w:val="003373D1"/>
    <w:rsid w:val="003447B6"/>
    <w:rsid w:val="00347A66"/>
    <w:rsid w:val="0035273B"/>
    <w:rsid w:val="00360097"/>
    <w:rsid w:val="00366192"/>
    <w:rsid w:val="00373D5D"/>
    <w:rsid w:val="00375DDB"/>
    <w:rsid w:val="00380D7D"/>
    <w:rsid w:val="00393D3B"/>
    <w:rsid w:val="00395A5A"/>
    <w:rsid w:val="00396619"/>
    <w:rsid w:val="003A5545"/>
    <w:rsid w:val="003A5F25"/>
    <w:rsid w:val="003B0020"/>
    <w:rsid w:val="003B0624"/>
    <w:rsid w:val="003B0967"/>
    <w:rsid w:val="003B3FBA"/>
    <w:rsid w:val="003C30B7"/>
    <w:rsid w:val="003C3B49"/>
    <w:rsid w:val="003C3E53"/>
    <w:rsid w:val="003C6233"/>
    <w:rsid w:val="003D1DFE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42DC"/>
    <w:rsid w:val="004152EE"/>
    <w:rsid w:val="00416080"/>
    <w:rsid w:val="00416E86"/>
    <w:rsid w:val="00417472"/>
    <w:rsid w:val="00421673"/>
    <w:rsid w:val="00424A36"/>
    <w:rsid w:val="00425EC3"/>
    <w:rsid w:val="004333E6"/>
    <w:rsid w:val="00434554"/>
    <w:rsid w:val="004361B6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954"/>
    <w:rsid w:val="004740A3"/>
    <w:rsid w:val="00475E15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544E"/>
    <w:rsid w:val="004F23EE"/>
    <w:rsid w:val="004F7AB9"/>
    <w:rsid w:val="00502510"/>
    <w:rsid w:val="0050257A"/>
    <w:rsid w:val="00503E44"/>
    <w:rsid w:val="0050453F"/>
    <w:rsid w:val="00523E76"/>
    <w:rsid w:val="00526427"/>
    <w:rsid w:val="00526582"/>
    <w:rsid w:val="00530CCD"/>
    <w:rsid w:val="005334C9"/>
    <w:rsid w:val="00534E11"/>
    <w:rsid w:val="005352B1"/>
    <w:rsid w:val="00537E9B"/>
    <w:rsid w:val="00541470"/>
    <w:rsid w:val="00545FF3"/>
    <w:rsid w:val="0055048E"/>
    <w:rsid w:val="00553859"/>
    <w:rsid w:val="00554C88"/>
    <w:rsid w:val="00554F33"/>
    <w:rsid w:val="00556173"/>
    <w:rsid w:val="00557071"/>
    <w:rsid w:val="005613D1"/>
    <w:rsid w:val="00561EC6"/>
    <w:rsid w:val="00564EC4"/>
    <w:rsid w:val="005653BA"/>
    <w:rsid w:val="00566A62"/>
    <w:rsid w:val="00572C21"/>
    <w:rsid w:val="00572D81"/>
    <w:rsid w:val="00574590"/>
    <w:rsid w:val="005807A4"/>
    <w:rsid w:val="00585D2D"/>
    <w:rsid w:val="005918B2"/>
    <w:rsid w:val="00592C4A"/>
    <w:rsid w:val="005943D8"/>
    <w:rsid w:val="00595C88"/>
    <w:rsid w:val="00597491"/>
    <w:rsid w:val="005A3010"/>
    <w:rsid w:val="005A4BCD"/>
    <w:rsid w:val="005A5FB3"/>
    <w:rsid w:val="005A6A83"/>
    <w:rsid w:val="005A7C14"/>
    <w:rsid w:val="005A7D91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5B29"/>
    <w:rsid w:val="005D6A67"/>
    <w:rsid w:val="005D6C9A"/>
    <w:rsid w:val="005D78CD"/>
    <w:rsid w:val="005E2E64"/>
    <w:rsid w:val="005E3BB3"/>
    <w:rsid w:val="005E55A6"/>
    <w:rsid w:val="005F02B3"/>
    <w:rsid w:val="005F068B"/>
    <w:rsid w:val="005F62E9"/>
    <w:rsid w:val="005F76B7"/>
    <w:rsid w:val="005F76FA"/>
    <w:rsid w:val="00600572"/>
    <w:rsid w:val="00615045"/>
    <w:rsid w:val="00621DE3"/>
    <w:rsid w:val="0062728F"/>
    <w:rsid w:val="00633441"/>
    <w:rsid w:val="0063653E"/>
    <w:rsid w:val="00646DDD"/>
    <w:rsid w:val="00652405"/>
    <w:rsid w:val="0065289B"/>
    <w:rsid w:val="006545DF"/>
    <w:rsid w:val="00666CFC"/>
    <w:rsid w:val="00667A88"/>
    <w:rsid w:val="00667D49"/>
    <w:rsid w:val="00667E31"/>
    <w:rsid w:val="006718E1"/>
    <w:rsid w:val="00672A2B"/>
    <w:rsid w:val="00672A7F"/>
    <w:rsid w:val="006775C0"/>
    <w:rsid w:val="006816D3"/>
    <w:rsid w:val="0068544E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2661"/>
    <w:rsid w:val="006D35D4"/>
    <w:rsid w:val="006D3F36"/>
    <w:rsid w:val="006D5C27"/>
    <w:rsid w:val="006D735C"/>
    <w:rsid w:val="006E3B61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81D20"/>
    <w:rsid w:val="00782BCD"/>
    <w:rsid w:val="00791317"/>
    <w:rsid w:val="00791D06"/>
    <w:rsid w:val="00794963"/>
    <w:rsid w:val="00796917"/>
    <w:rsid w:val="007A0561"/>
    <w:rsid w:val="007C0557"/>
    <w:rsid w:val="007C0D6F"/>
    <w:rsid w:val="007C1276"/>
    <w:rsid w:val="007C422C"/>
    <w:rsid w:val="007C72B6"/>
    <w:rsid w:val="007D1DA8"/>
    <w:rsid w:val="007D3B11"/>
    <w:rsid w:val="007D712D"/>
    <w:rsid w:val="007D7EF2"/>
    <w:rsid w:val="007E261A"/>
    <w:rsid w:val="007F59BA"/>
    <w:rsid w:val="0080079D"/>
    <w:rsid w:val="00800D7E"/>
    <w:rsid w:val="00800DC7"/>
    <w:rsid w:val="0080364C"/>
    <w:rsid w:val="00804775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52AC"/>
    <w:rsid w:val="008D34BE"/>
    <w:rsid w:val="008D6701"/>
    <w:rsid w:val="008E1753"/>
    <w:rsid w:val="008E4D28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51D4"/>
    <w:rsid w:val="00965272"/>
    <w:rsid w:val="0096597B"/>
    <w:rsid w:val="0098145A"/>
    <w:rsid w:val="00984538"/>
    <w:rsid w:val="00991D7C"/>
    <w:rsid w:val="00994371"/>
    <w:rsid w:val="009976C2"/>
    <w:rsid w:val="009A6F79"/>
    <w:rsid w:val="009A78B0"/>
    <w:rsid w:val="009A7D55"/>
    <w:rsid w:val="009B5D49"/>
    <w:rsid w:val="009C5D09"/>
    <w:rsid w:val="009D04BC"/>
    <w:rsid w:val="009D34E9"/>
    <w:rsid w:val="009D5442"/>
    <w:rsid w:val="009E0AE2"/>
    <w:rsid w:val="009E11C7"/>
    <w:rsid w:val="009E471E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5E95"/>
    <w:rsid w:val="00A61075"/>
    <w:rsid w:val="00A61E95"/>
    <w:rsid w:val="00A6280C"/>
    <w:rsid w:val="00A63C69"/>
    <w:rsid w:val="00A66CC6"/>
    <w:rsid w:val="00A73D40"/>
    <w:rsid w:val="00A77F3F"/>
    <w:rsid w:val="00A821AE"/>
    <w:rsid w:val="00A82872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76C2"/>
    <w:rsid w:val="00AB7F4F"/>
    <w:rsid w:val="00AC1920"/>
    <w:rsid w:val="00AC51F2"/>
    <w:rsid w:val="00AC5A69"/>
    <w:rsid w:val="00AD520A"/>
    <w:rsid w:val="00AD6B0F"/>
    <w:rsid w:val="00AE501C"/>
    <w:rsid w:val="00AE5276"/>
    <w:rsid w:val="00AF3D54"/>
    <w:rsid w:val="00AF6A23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6B4F"/>
    <w:rsid w:val="00B37414"/>
    <w:rsid w:val="00B37A0F"/>
    <w:rsid w:val="00B415AC"/>
    <w:rsid w:val="00B417CD"/>
    <w:rsid w:val="00B41C70"/>
    <w:rsid w:val="00B44B04"/>
    <w:rsid w:val="00B46B5B"/>
    <w:rsid w:val="00B50227"/>
    <w:rsid w:val="00B51F8C"/>
    <w:rsid w:val="00B52156"/>
    <w:rsid w:val="00B52197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F5010"/>
    <w:rsid w:val="00C06464"/>
    <w:rsid w:val="00C14E31"/>
    <w:rsid w:val="00C15C90"/>
    <w:rsid w:val="00C21806"/>
    <w:rsid w:val="00C228E5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D9E"/>
    <w:rsid w:val="00C60B15"/>
    <w:rsid w:val="00C64A5F"/>
    <w:rsid w:val="00C64E8D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75A7"/>
    <w:rsid w:val="00CB03AB"/>
    <w:rsid w:val="00CB1FBD"/>
    <w:rsid w:val="00CB25C4"/>
    <w:rsid w:val="00CB2DF2"/>
    <w:rsid w:val="00CD0520"/>
    <w:rsid w:val="00CD584F"/>
    <w:rsid w:val="00CE01F8"/>
    <w:rsid w:val="00CE2FD3"/>
    <w:rsid w:val="00CE3E01"/>
    <w:rsid w:val="00CE50D2"/>
    <w:rsid w:val="00CE58D8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1BD3"/>
    <w:rsid w:val="00DA1FD0"/>
    <w:rsid w:val="00DA79E8"/>
    <w:rsid w:val="00DB2A47"/>
    <w:rsid w:val="00DB3ED6"/>
    <w:rsid w:val="00DB762C"/>
    <w:rsid w:val="00DC52BA"/>
    <w:rsid w:val="00DD324A"/>
    <w:rsid w:val="00DD3B30"/>
    <w:rsid w:val="00DE0E9D"/>
    <w:rsid w:val="00DE1BE3"/>
    <w:rsid w:val="00DE3293"/>
    <w:rsid w:val="00DE3C44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5EE5"/>
    <w:rsid w:val="00E33338"/>
    <w:rsid w:val="00E33FA2"/>
    <w:rsid w:val="00E37817"/>
    <w:rsid w:val="00E441FE"/>
    <w:rsid w:val="00E44F02"/>
    <w:rsid w:val="00E5150B"/>
    <w:rsid w:val="00E52192"/>
    <w:rsid w:val="00E53523"/>
    <w:rsid w:val="00E554DD"/>
    <w:rsid w:val="00E674F8"/>
    <w:rsid w:val="00E72054"/>
    <w:rsid w:val="00E72978"/>
    <w:rsid w:val="00E74CEC"/>
    <w:rsid w:val="00E8287C"/>
    <w:rsid w:val="00E85B83"/>
    <w:rsid w:val="00E91F59"/>
    <w:rsid w:val="00E92D9A"/>
    <w:rsid w:val="00E93D5D"/>
    <w:rsid w:val="00EA0E22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546F"/>
    <w:rsid w:val="00EC33C1"/>
    <w:rsid w:val="00EC6F2B"/>
    <w:rsid w:val="00ED2127"/>
    <w:rsid w:val="00ED614F"/>
    <w:rsid w:val="00EE04B7"/>
    <w:rsid w:val="00EF08EF"/>
    <w:rsid w:val="00EF34BD"/>
    <w:rsid w:val="00F03E6B"/>
    <w:rsid w:val="00F118E2"/>
    <w:rsid w:val="00F12241"/>
    <w:rsid w:val="00F16DB8"/>
    <w:rsid w:val="00F20F0F"/>
    <w:rsid w:val="00F24187"/>
    <w:rsid w:val="00F24EA4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70C37"/>
    <w:rsid w:val="00F75295"/>
    <w:rsid w:val="00F804C4"/>
    <w:rsid w:val="00F80B62"/>
    <w:rsid w:val="00F8226C"/>
    <w:rsid w:val="00F82D9D"/>
    <w:rsid w:val="00F91CFD"/>
    <w:rsid w:val="00F970C7"/>
    <w:rsid w:val="00FB3585"/>
    <w:rsid w:val="00FB3DF5"/>
    <w:rsid w:val="00FB6EF7"/>
    <w:rsid w:val="00FC22D6"/>
    <w:rsid w:val="00FC4EEA"/>
    <w:rsid w:val="00FC55B0"/>
    <w:rsid w:val="00FC74DE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2648-06CF-47DC-9BB2-F9A7EEF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v-vol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vgo@v-volo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F3C2EAB498D208A0DF086AC2C08A8D686A8E4C6DF4C1784E9A2B9BA4C702B973C095B5F8C581F2t5u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642/a3ce4fe2b7f2b04c5bfb5f1ec582cdde1e5db15e/" TargetMode="External"/><Relationship Id="rId14" Type="http://schemas.openxmlformats.org/officeDocument/2006/relationships/hyperlink" Target="mailto:uzio@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8C98-5353-4AB9-B6ED-7BDB999C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39</Pages>
  <Words>12315</Words>
  <Characters>70201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11</cp:revision>
  <cp:lastPrinted>2022-06-21T14:09:00Z</cp:lastPrinted>
  <dcterms:created xsi:type="dcterms:W3CDTF">2022-07-05T04:57:00Z</dcterms:created>
  <dcterms:modified xsi:type="dcterms:W3CDTF">2022-07-05T11:48:00Z</dcterms:modified>
</cp:coreProperties>
</file>