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C5" w:rsidRPr="000E5170" w:rsidRDefault="00B635C5" w:rsidP="000E5170">
      <w:pPr>
        <w:ind w:firstLine="425"/>
        <w:jc w:val="center"/>
        <w:rPr>
          <w:rStyle w:val="FontStyle20"/>
          <w:sz w:val="28"/>
          <w:szCs w:val="28"/>
        </w:rPr>
      </w:pPr>
      <w:r w:rsidRPr="000E517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9285" cy="687705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C5" w:rsidRPr="006261DF" w:rsidRDefault="00B635C5" w:rsidP="006261DF">
      <w:pPr>
        <w:spacing w:line="276" w:lineRule="auto"/>
        <w:ind w:firstLine="425"/>
        <w:jc w:val="center"/>
        <w:rPr>
          <w:rFonts w:ascii="Times New Roman" w:hAnsi="Times New Roman" w:cs="Times New Roman"/>
          <w:b/>
        </w:rPr>
      </w:pPr>
      <w:r w:rsidRPr="006261DF">
        <w:rPr>
          <w:rFonts w:ascii="Times New Roman" w:hAnsi="Times New Roman" w:cs="Times New Roman"/>
          <w:b/>
        </w:rPr>
        <w:t xml:space="preserve">КОНТРОЛЬНО-СЧЕТНАЯ ПАЛАТА </w:t>
      </w:r>
    </w:p>
    <w:p w:rsidR="00B635C5" w:rsidRPr="006261DF" w:rsidRDefault="00B635C5" w:rsidP="006261DF">
      <w:pPr>
        <w:spacing w:line="276" w:lineRule="auto"/>
        <w:ind w:firstLine="425"/>
        <w:jc w:val="center"/>
        <w:rPr>
          <w:rFonts w:ascii="Times New Roman" w:hAnsi="Times New Roman" w:cs="Times New Roman"/>
          <w:b/>
        </w:rPr>
      </w:pPr>
      <w:r w:rsidRPr="006261DF">
        <w:rPr>
          <w:rFonts w:ascii="Times New Roman" w:hAnsi="Times New Roman" w:cs="Times New Roman"/>
          <w:b/>
        </w:rPr>
        <w:t xml:space="preserve">ВЫШНЕВОЛОЦКОГО ГОРОДСКОГО ОКРУГА </w:t>
      </w:r>
    </w:p>
    <w:p w:rsidR="00B635C5" w:rsidRPr="006261DF" w:rsidRDefault="00B635C5" w:rsidP="000E5170">
      <w:pPr>
        <w:ind w:firstLine="425"/>
        <w:jc w:val="center"/>
        <w:rPr>
          <w:rFonts w:ascii="Times New Roman" w:hAnsi="Times New Roman" w:cs="Times New Roman"/>
        </w:rPr>
      </w:pPr>
      <w:r w:rsidRPr="006261DF">
        <w:rPr>
          <w:rFonts w:ascii="Times New Roman" w:hAnsi="Times New Roman" w:cs="Times New Roman"/>
        </w:rPr>
        <w:t>171158</w:t>
      </w:r>
      <w:r w:rsidR="006261DF">
        <w:rPr>
          <w:rFonts w:ascii="Times New Roman" w:hAnsi="Times New Roman" w:cs="Times New Roman"/>
        </w:rPr>
        <w:t>,</w:t>
      </w:r>
      <w:r w:rsidR="006261DF" w:rsidRPr="006261DF">
        <w:rPr>
          <w:rFonts w:ascii="Times New Roman" w:hAnsi="Times New Roman" w:cs="Times New Roman"/>
        </w:rPr>
        <w:t>Тверская область, город Вышний Волочек</w:t>
      </w:r>
      <w:r w:rsidR="006261DF">
        <w:rPr>
          <w:rFonts w:ascii="Times New Roman" w:hAnsi="Times New Roman" w:cs="Times New Roman"/>
        </w:rPr>
        <w:t>,</w:t>
      </w:r>
      <w:r w:rsidR="006261DF" w:rsidRPr="006261DF">
        <w:rPr>
          <w:rFonts w:ascii="Times New Roman" w:hAnsi="Times New Roman" w:cs="Times New Roman"/>
        </w:rPr>
        <w:t xml:space="preserve"> </w:t>
      </w:r>
      <w:r w:rsidR="006261DF">
        <w:rPr>
          <w:rFonts w:ascii="Times New Roman" w:hAnsi="Times New Roman" w:cs="Times New Roman"/>
        </w:rPr>
        <w:t>ул. Большая Садовая, д 85-89</w:t>
      </w:r>
    </w:p>
    <w:p w:rsidR="00B635C5" w:rsidRPr="006261DF" w:rsidRDefault="00B635C5" w:rsidP="000E5170">
      <w:pPr>
        <w:ind w:firstLine="425"/>
        <w:jc w:val="center"/>
        <w:rPr>
          <w:rFonts w:ascii="Times New Roman" w:hAnsi="Times New Roman" w:cs="Times New Roman"/>
        </w:rPr>
      </w:pPr>
      <w:r w:rsidRPr="006261DF">
        <w:rPr>
          <w:rFonts w:ascii="Times New Roman" w:hAnsi="Times New Roman" w:cs="Times New Roman"/>
        </w:rPr>
        <w:t xml:space="preserve">Тел. (48233) 5-29-15, 6-37-92, 6-17-78,  </w:t>
      </w:r>
      <w:r w:rsidRPr="006261DF">
        <w:rPr>
          <w:rFonts w:ascii="Times New Roman" w:hAnsi="Times New Roman" w:cs="Times New Roman"/>
          <w:lang w:val="en-US"/>
        </w:rPr>
        <w:t>E</w:t>
      </w:r>
      <w:r w:rsidRPr="006261DF">
        <w:rPr>
          <w:rFonts w:ascii="Times New Roman" w:hAnsi="Times New Roman" w:cs="Times New Roman"/>
        </w:rPr>
        <w:t>-м</w:t>
      </w:r>
      <w:r w:rsidRPr="006261DF">
        <w:rPr>
          <w:rFonts w:ascii="Times New Roman" w:hAnsi="Times New Roman" w:cs="Times New Roman"/>
          <w:lang w:val="en-US"/>
        </w:rPr>
        <w:t>ail</w:t>
      </w:r>
      <w:r w:rsidRPr="006261DF">
        <w:rPr>
          <w:rFonts w:ascii="Times New Roman" w:hAnsi="Times New Roman" w:cs="Times New Roman"/>
        </w:rPr>
        <w:t xml:space="preserve">: </w:t>
      </w:r>
      <w:proofErr w:type="spellStart"/>
      <w:r w:rsidRPr="006261DF">
        <w:rPr>
          <w:rFonts w:ascii="Times New Roman" w:hAnsi="Times New Roman" w:cs="Times New Roman"/>
          <w:lang w:val="en-US"/>
        </w:rPr>
        <w:t>ksp</w:t>
      </w:r>
      <w:proofErr w:type="spellEnd"/>
      <w:r w:rsidRPr="006261DF">
        <w:rPr>
          <w:rFonts w:ascii="Times New Roman" w:hAnsi="Times New Roman" w:cs="Times New Roman"/>
        </w:rPr>
        <w:t>.</w:t>
      </w:r>
      <w:proofErr w:type="spellStart"/>
      <w:r w:rsidRPr="006261DF">
        <w:rPr>
          <w:rFonts w:ascii="Times New Roman" w:hAnsi="Times New Roman" w:cs="Times New Roman"/>
          <w:lang w:val="en-US"/>
        </w:rPr>
        <w:t>vvol</w:t>
      </w:r>
      <w:proofErr w:type="spellEnd"/>
      <w:r w:rsidRPr="006261DF">
        <w:rPr>
          <w:rFonts w:ascii="Times New Roman" w:hAnsi="Times New Roman" w:cs="Times New Roman"/>
        </w:rPr>
        <w:t>-</w:t>
      </w:r>
      <w:proofErr w:type="spellStart"/>
      <w:r w:rsidRPr="006261DF">
        <w:rPr>
          <w:rFonts w:ascii="Times New Roman" w:hAnsi="Times New Roman" w:cs="Times New Roman"/>
          <w:lang w:val="en-US"/>
        </w:rPr>
        <w:t>ocrug</w:t>
      </w:r>
      <w:proofErr w:type="spellEnd"/>
      <w:r w:rsidRPr="006261DF">
        <w:rPr>
          <w:rFonts w:ascii="Times New Roman" w:hAnsi="Times New Roman" w:cs="Times New Roman"/>
        </w:rPr>
        <w:t>@</w:t>
      </w:r>
      <w:r w:rsidRPr="006261DF">
        <w:rPr>
          <w:rFonts w:ascii="Times New Roman" w:hAnsi="Times New Roman" w:cs="Times New Roman"/>
          <w:lang w:val="en-US"/>
        </w:rPr>
        <w:t>mail</w:t>
      </w:r>
      <w:r w:rsidRPr="006261DF">
        <w:rPr>
          <w:rFonts w:ascii="Times New Roman" w:hAnsi="Times New Roman" w:cs="Times New Roman"/>
        </w:rPr>
        <w:t>.</w:t>
      </w:r>
      <w:proofErr w:type="spellStart"/>
      <w:r w:rsidRPr="006261DF">
        <w:rPr>
          <w:rFonts w:ascii="Times New Roman" w:hAnsi="Times New Roman" w:cs="Times New Roman"/>
          <w:lang w:val="en-US"/>
        </w:rPr>
        <w:t>ru</w:t>
      </w:r>
      <w:proofErr w:type="spellEnd"/>
    </w:p>
    <w:p w:rsidR="00B635C5" w:rsidRPr="000E5170" w:rsidRDefault="00B635C5" w:rsidP="000E5170">
      <w:pPr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0E51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B635C5" w:rsidRPr="000E5170" w:rsidRDefault="00B635C5" w:rsidP="000E5170">
      <w:pPr>
        <w:pStyle w:val="Style13"/>
        <w:widowControl/>
        <w:spacing w:line="240" w:lineRule="auto"/>
        <w:ind w:right="2059" w:firstLine="425"/>
        <w:rPr>
          <w:sz w:val="28"/>
          <w:szCs w:val="28"/>
        </w:rPr>
      </w:pPr>
    </w:p>
    <w:p w:rsidR="00B635C5" w:rsidRPr="008444FC" w:rsidRDefault="00B635C5" w:rsidP="000E5170">
      <w:pPr>
        <w:pStyle w:val="Style13"/>
        <w:widowControl/>
        <w:spacing w:line="240" w:lineRule="auto"/>
        <w:ind w:right="2059" w:firstLine="425"/>
      </w:pPr>
    </w:p>
    <w:p w:rsidR="00801847" w:rsidRPr="008444FC" w:rsidRDefault="00801847" w:rsidP="000E5170">
      <w:pPr>
        <w:pStyle w:val="Style35"/>
        <w:widowControl/>
        <w:spacing w:line="240" w:lineRule="auto"/>
        <w:ind w:firstLine="425"/>
        <w:jc w:val="center"/>
      </w:pPr>
      <w:r w:rsidRPr="008444FC">
        <w:rPr>
          <w:rStyle w:val="FontStyle68"/>
          <w:sz w:val="24"/>
          <w:szCs w:val="24"/>
        </w:rPr>
        <w:t>ИНФОРМАЦИЯ</w:t>
      </w:r>
    </w:p>
    <w:p w:rsidR="00801847" w:rsidRPr="008444FC" w:rsidRDefault="00801847" w:rsidP="000E5170">
      <w:pPr>
        <w:pStyle w:val="Style35"/>
        <w:widowControl/>
        <w:spacing w:line="240" w:lineRule="auto"/>
        <w:ind w:firstLine="425"/>
        <w:jc w:val="center"/>
      </w:pPr>
      <w:r w:rsidRPr="008444FC">
        <w:rPr>
          <w:rStyle w:val="FontStyle68"/>
          <w:sz w:val="24"/>
          <w:szCs w:val="24"/>
        </w:rPr>
        <w:t>об основных итогах контрольного мероприятия</w:t>
      </w:r>
      <w:bookmarkStart w:id="0" w:name="_GoBack"/>
      <w:bookmarkEnd w:id="0"/>
    </w:p>
    <w:p w:rsidR="00801847" w:rsidRPr="008444FC" w:rsidRDefault="00801847" w:rsidP="000E5170">
      <w:pPr>
        <w:pStyle w:val="Style35"/>
        <w:widowControl/>
        <w:spacing w:line="240" w:lineRule="auto"/>
        <w:ind w:firstLine="425"/>
      </w:pPr>
    </w:p>
    <w:p w:rsidR="000E5170" w:rsidRPr="008444FC" w:rsidRDefault="007866A7" w:rsidP="007866A7">
      <w:pPr>
        <w:pStyle w:val="Style13"/>
        <w:widowControl/>
        <w:tabs>
          <w:tab w:val="left" w:pos="567"/>
        </w:tabs>
        <w:snapToGrid w:val="0"/>
        <w:spacing w:before="100" w:beforeAutospacing="1" w:after="100" w:afterAutospacing="1" w:line="240" w:lineRule="auto"/>
        <w:ind w:firstLine="425"/>
        <w:jc w:val="both"/>
      </w:pPr>
      <w:r w:rsidRPr="008444FC">
        <w:rPr>
          <w:rStyle w:val="FontStyle69"/>
          <w:sz w:val="24"/>
          <w:szCs w:val="24"/>
        </w:rPr>
        <w:t xml:space="preserve">  </w:t>
      </w:r>
      <w:proofErr w:type="gramStart"/>
      <w:r w:rsidR="00B635C5" w:rsidRPr="008444FC">
        <w:rPr>
          <w:rStyle w:val="FontStyle69"/>
          <w:sz w:val="24"/>
          <w:szCs w:val="24"/>
        </w:rPr>
        <w:t>В соответствии со статьями 157, 265, 268</w:t>
      </w:r>
      <w:r w:rsidR="00B635C5" w:rsidRPr="008444FC">
        <w:rPr>
          <w:rStyle w:val="FontStyle69"/>
          <w:sz w:val="24"/>
          <w:szCs w:val="24"/>
          <w:vertAlign w:val="superscript"/>
        </w:rPr>
        <w:t xml:space="preserve">1 </w:t>
      </w:r>
      <w:r w:rsidR="00B635C5" w:rsidRPr="008444FC">
        <w:rPr>
          <w:rStyle w:val="FontStyle69"/>
          <w:sz w:val="24"/>
          <w:szCs w:val="24"/>
        </w:rPr>
        <w:t>Бюджетного кодекса Российской Федерации, статьей 1</w:t>
      </w:r>
      <w:r w:rsidR="005F3F9F" w:rsidRPr="008444FC">
        <w:rPr>
          <w:rStyle w:val="FontStyle69"/>
          <w:sz w:val="24"/>
          <w:szCs w:val="24"/>
        </w:rPr>
        <w:t>4</w:t>
      </w:r>
      <w:r w:rsidR="00B635C5" w:rsidRPr="008444FC">
        <w:rPr>
          <w:rStyle w:val="FontStyle69"/>
          <w:sz w:val="24"/>
          <w:szCs w:val="24"/>
        </w:rPr>
        <w:t xml:space="preserve"> Положения о Контрольно-счетной палате </w:t>
      </w:r>
      <w:proofErr w:type="spellStart"/>
      <w:r w:rsidR="00B635C5" w:rsidRPr="008444FC">
        <w:rPr>
          <w:rStyle w:val="FontStyle69"/>
          <w:sz w:val="24"/>
          <w:szCs w:val="24"/>
        </w:rPr>
        <w:t>Вышневолоцкого</w:t>
      </w:r>
      <w:proofErr w:type="spellEnd"/>
      <w:r w:rsidR="00B635C5" w:rsidRPr="008444FC">
        <w:rPr>
          <w:rStyle w:val="FontStyle69"/>
          <w:sz w:val="24"/>
          <w:szCs w:val="24"/>
        </w:rPr>
        <w:t xml:space="preserve"> городского округа, утвержденного решением Думы </w:t>
      </w:r>
      <w:proofErr w:type="spellStart"/>
      <w:r w:rsidR="00B635C5" w:rsidRPr="008444FC">
        <w:rPr>
          <w:rStyle w:val="FontStyle69"/>
          <w:sz w:val="24"/>
          <w:szCs w:val="24"/>
        </w:rPr>
        <w:t>Вышневолоцкого</w:t>
      </w:r>
      <w:proofErr w:type="spellEnd"/>
      <w:r w:rsidR="00B635C5" w:rsidRPr="008444FC">
        <w:rPr>
          <w:rStyle w:val="FontStyle69"/>
          <w:sz w:val="24"/>
          <w:szCs w:val="24"/>
        </w:rPr>
        <w:t xml:space="preserve"> городского округа от </w:t>
      </w:r>
      <w:r w:rsidR="00B635C5" w:rsidRPr="008444FC">
        <w:rPr>
          <w:rStyle w:val="FontStyle69"/>
          <w:color w:val="000000" w:themeColor="text1"/>
          <w:sz w:val="24"/>
          <w:szCs w:val="24"/>
        </w:rPr>
        <w:t>16.12.2019 года  № 83</w:t>
      </w:r>
      <w:r w:rsidR="00B635C5" w:rsidRPr="008444FC">
        <w:rPr>
          <w:rStyle w:val="FontStyle69"/>
          <w:sz w:val="24"/>
          <w:szCs w:val="24"/>
        </w:rPr>
        <w:t xml:space="preserve">, Планом работы Контрольно-счетной палаты </w:t>
      </w:r>
      <w:proofErr w:type="spellStart"/>
      <w:r w:rsidR="00B635C5" w:rsidRPr="008444FC">
        <w:rPr>
          <w:rStyle w:val="FontStyle69"/>
          <w:sz w:val="24"/>
          <w:szCs w:val="24"/>
        </w:rPr>
        <w:t>Вышневолоцкого</w:t>
      </w:r>
      <w:proofErr w:type="spellEnd"/>
      <w:r w:rsidR="00B635C5" w:rsidRPr="008444FC">
        <w:rPr>
          <w:rStyle w:val="FontStyle69"/>
          <w:sz w:val="24"/>
          <w:szCs w:val="24"/>
        </w:rPr>
        <w:t xml:space="preserve"> городского округа </w:t>
      </w:r>
      <w:r w:rsidR="00AE4784" w:rsidRPr="008444FC">
        <w:rPr>
          <w:rStyle w:val="FontStyle69"/>
          <w:sz w:val="24"/>
          <w:szCs w:val="24"/>
        </w:rPr>
        <w:t xml:space="preserve">на 2021 год, утвержденный распоряжением председателя Контрольно-счетной палаты </w:t>
      </w:r>
      <w:proofErr w:type="spellStart"/>
      <w:r w:rsidR="00AE4784" w:rsidRPr="008444FC">
        <w:rPr>
          <w:rStyle w:val="FontStyle69"/>
          <w:sz w:val="24"/>
          <w:szCs w:val="24"/>
        </w:rPr>
        <w:t>Вышневолоцкого</w:t>
      </w:r>
      <w:proofErr w:type="spellEnd"/>
      <w:r w:rsidR="00AE4784" w:rsidRPr="008444FC">
        <w:rPr>
          <w:rStyle w:val="FontStyle69"/>
          <w:sz w:val="24"/>
          <w:szCs w:val="24"/>
        </w:rPr>
        <w:t xml:space="preserve"> городского округа </w:t>
      </w:r>
      <w:r w:rsidR="007E2226" w:rsidRPr="008444FC">
        <w:rPr>
          <w:rStyle w:val="FontStyle69"/>
          <w:sz w:val="24"/>
          <w:szCs w:val="24"/>
        </w:rPr>
        <w:t>от 15.12.2021  года № 46-р</w:t>
      </w:r>
      <w:r w:rsidR="00B635C5" w:rsidRPr="008444FC">
        <w:rPr>
          <w:rStyle w:val="FontStyle69"/>
          <w:color w:val="000000" w:themeColor="text1"/>
          <w:sz w:val="24"/>
          <w:szCs w:val="24"/>
        </w:rPr>
        <w:t>,</w:t>
      </w:r>
      <w:r w:rsidR="000E5170" w:rsidRPr="008444FC">
        <w:rPr>
          <w:rStyle w:val="FontStyle69"/>
          <w:color w:val="000000" w:themeColor="text1"/>
          <w:sz w:val="24"/>
          <w:szCs w:val="24"/>
        </w:rPr>
        <w:t xml:space="preserve"> </w:t>
      </w:r>
      <w:r w:rsidR="00B635C5" w:rsidRPr="008444FC">
        <w:rPr>
          <w:rStyle w:val="FontStyle69"/>
          <w:sz w:val="24"/>
          <w:szCs w:val="24"/>
        </w:rPr>
        <w:t xml:space="preserve">провела контрольное мероприятие </w:t>
      </w:r>
      <w:r w:rsidR="000E5170" w:rsidRPr="008444FC">
        <w:t>«</w:t>
      </w:r>
      <w:hyperlink r:id="rId9" w:anchor="block_401" w:history="1">
        <w:r w:rsidR="007E2226" w:rsidRPr="008444FC">
          <w:rPr>
            <w:color w:val="000000" w:themeColor="text1"/>
          </w:rPr>
          <w:t>Проверка расходования средств бюджета, направленных</w:t>
        </w:r>
        <w:proofErr w:type="gramEnd"/>
        <w:r w:rsidR="007E2226" w:rsidRPr="008444FC">
          <w:rPr>
            <w:color w:val="000000" w:themeColor="text1"/>
          </w:rPr>
          <w:t xml:space="preserve"> </w:t>
        </w:r>
        <w:proofErr w:type="gramStart"/>
        <w:r w:rsidR="007E2226" w:rsidRPr="008444FC">
          <w:rPr>
            <w:color w:val="000000" w:themeColor="text1"/>
          </w:rPr>
          <w:t xml:space="preserve">в 2021 году в рамках </w:t>
        </w:r>
        <w:r w:rsidR="007E2226" w:rsidRPr="008444FC">
          <w:rPr>
            <w:rStyle w:val="a6"/>
            <w:color w:val="000000" w:themeColor="text1"/>
          </w:rPr>
          <w:t>Федерального проект</w:t>
        </w:r>
      </w:hyperlink>
      <w:r w:rsidR="007E2226" w:rsidRPr="008444FC">
        <w:rPr>
          <w:color w:val="000000" w:themeColor="text1"/>
        </w:rPr>
        <w:t>а «Культурная среда» (расходы на государственную поддержку отрасли культуры (в части приобретения музыкальных инструментов, оборудования и материалов для детских школ искусств по видам искусств)</w:t>
      </w:r>
      <w:r w:rsidR="000E5170" w:rsidRPr="008444FC">
        <w:t>»</w:t>
      </w:r>
      <w:r w:rsidR="00AE4784" w:rsidRPr="008444FC">
        <w:t>.</w:t>
      </w:r>
      <w:proofErr w:type="gramEnd"/>
    </w:p>
    <w:p w:rsidR="00801847" w:rsidRPr="008444FC" w:rsidRDefault="00B635C5" w:rsidP="000E5170">
      <w:pPr>
        <w:pStyle w:val="Style40"/>
        <w:widowControl/>
        <w:tabs>
          <w:tab w:val="left" w:leader="underscore" w:pos="9317"/>
        </w:tabs>
        <w:spacing w:line="240" w:lineRule="auto"/>
        <w:ind w:firstLine="425"/>
        <w:rPr>
          <w:rStyle w:val="FontStyle69"/>
          <w:sz w:val="24"/>
          <w:szCs w:val="24"/>
        </w:rPr>
      </w:pPr>
      <w:r w:rsidRPr="008444FC">
        <w:rPr>
          <w:rStyle w:val="FontStyle69"/>
          <w:sz w:val="24"/>
          <w:szCs w:val="24"/>
        </w:rPr>
        <w:t>Цель (цели) контрольного мероприятия:</w:t>
      </w:r>
    </w:p>
    <w:p w:rsidR="000E5170" w:rsidRPr="008444FC" w:rsidRDefault="000E5170" w:rsidP="000E5170">
      <w:pPr>
        <w:pStyle w:val="Style40"/>
        <w:widowControl/>
        <w:tabs>
          <w:tab w:val="left" w:leader="underscore" w:pos="9317"/>
        </w:tabs>
        <w:spacing w:line="240" w:lineRule="auto"/>
        <w:ind w:firstLine="425"/>
        <w:rPr>
          <w:bCs/>
        </w:rPr>
      </w:pPr>
    </w:p>
    <w:p w:rsidR="007E2226" w:rsidRPr="008444FC" w:rsidRDefault="007E2226" w:rsidP="007E2226">
      <w:pPr>
        <w:snapToGrid w:val="0"/>
        <w:spacing w:after="100"/>
        <w:ind w:firstLine="0"/>
        <w:rPr>
          <w:rFonts w:ascii="Times New Roman" w:hAnsi="Times New Roman" w:cs="Times New Roman"/>
          <w:b/>
          <w:bCs/>
        </w:rPr>
      </w:pPr>
      <w:r w:rsidRPr="008444FC">
        <w:rPr>
          <w:rStyle w:val="FontStyle68"/>
          <w:sz w:val="24"/>
          <w:szCs w:val="24"/>
        </w:rPr>
        <w:t xml:space="preserve">Цель 1. </w:t>
      </w:r>
      <w:proofErr w:type="gramStart"/>
      <w:r w:rsidRPr="008444FC">
        <w:rPr>
          <w:rStyle w:val="FontStyle68"/>
          <w:sz w:val="24"/>
          <w:szCs w:val="24"/>
        </w:rPr>
        <w:t xml:space="preserve">Определить целевое </w:t>
      </w:r>
      <w:hyperlink r:id="rId10" w:anchor="block_401" w:history="1">
        <w:r w:rsidRPr="008444FC">
          <w:rPr>
            <w:rFonts w:ascii="Times New Roman" w:hAnsi="Times New Roman" w:cs="Times New Roman"/>
            <w:color w:val="000000" w:themeColor="text1"/>
          </w:rPr>
          <w:t xml:space="preserve">расходование средств бюджета, направленных в 2021 году в рамках </w:t>
        </w:r>
        <w:r w:rsidRPr="008444FC">
          <w:rPr>
            <w:rStyle w:val="a6"/>
            <w:rFonts w:ascii="Times New Roman" w:hAnsi="Times New Roman" w:cs="Times New Roman"/>
            <w:color w:val="000000" w:themeColor="text1"/>
          </w:rPr>
          <w:t>Федерального проект</w:t>
        </w:r>
      </w:hyperlink>
      <w:r w:rsidRPr="008444FC">
        <w:rPr>
          <w:rFonts w:ascii="Times New Roman" w:hAnsi="Times New Roman" w:cs="Times New Roman"/>
          <w:color w:val="000000" w:themeColor="text1"/>
        </w:rPr>
        <w:t>а «Культурная среда» (расходы на государственную поддержку отрасли культуры (в части приобретения музыкальных инструментов, оборудования и материалов для детских школ искусств по видам искусств.</w:t>
      </w:r>
      <w:proofErr w:type="gramEnd"/>
    </w:p>
    <w:p w:rsidR="007E2226" w:rsidRPr="008444FC" w:rsidRDefault="007E2226" w:rsidP="007E2226">
      <w:pPr>
        <w:pStyle w:val="Style12"/>
        <w:widowControl/>
        <w:tabs>
          <w:tab w:val="left" w:leader="underscore" w:pos="9014"/>
        </w:tabs>
        <w:rPr>
          <w:rStyle w:val="FontStyle68"/>
          <w:sz w:val="24"/>
          <w:szCs w:val="24"/>
        </w:rPr>
      </w:pPr>
      <w:r w:rsidRPr="008444FC">
        <w:rPr>
          <w:rStyle w:val="FontStyle68"/>
          <w:sz w:val="24"/>
          <w:szCs w:val="24"/>
        </w:rPr>
        <w:t xml:space="preserve">Цель 2. Оценить результативность и эффективность </w:t>
      </w:r>
      <w:r w:rsidRPr="008444FC">
        <w:rPr>
          <w:color w:val="000000" w:themeColor="text1"/>
        </w:rPr>
        <w:t>приобретения музыкальных инструментов, оборудования и материалов для детских школ искусств</w:t>
      </w:r>
      <w:r w:rsidRPr="008444FC">
        <w:rPr>
          <w:rStyle w:val="FontStyle68"/>
          <w:sz w:val="24"/>
          <w:szCs w:val="24"/>
        </w:rPr>
        <w:t>.</w:t>
      </w:r>
    </w:p>
    <w:p w:rsidR="007E2226" w:rsidRPr="008444FC" w:rsidRDefault="007E2226" w:rsidP="007E2226">
      <w:pPr>
        <w:snapToGrid w:val="0"/>
        <w:spacing w:after="100"/>
        <w:ind w:firstLine="0"/>
        <w:rPr>
          <w:rFonts w:ascii="Times New Roman" w:hAnsi="Times New Roman" w:cs="Times New Roman"/>
        </w:rPr>
      </w:pPr>
    </w:p>
    <w:p w:rsidR="00B635C5" w:rsidRPr="008444FC" w:rsidRDefault="00B635C5" w:rsidP="000E5170">
      <w:pPr>
        <w:pStyle w:val="Style15"/>
        <w:widowControl/>
        <w:ind w:right="-3" w:firstLine="425"/>
        <w:rPr>
          <w:rStyle w:val="FontStyle69"/>
          <w:sz w:val="24"/>
          <w:szCs w:val="24"/>
        </w:rPr>
      </w:pPr>
      <w:r w:rsidRPr="008444FC">
        <w:rPr>
          <w:rStyle w:val="FontStyle69"/>
          <w:sz w:val="24"/>
          <w:szCs w:val="24"/>
        </w:rPr>
        <w:t xml:space="preserve">Объект (объекты) контрольного мероприятия: </w:t>
      </w:r>
    </w:p>
    <w:p w:rsidR="00AE4784" w:rsidRPr="008444FC" w:rsidRDefault="00AE4784" w:rsidP="000E5170">
      <w:pPr>
        <w:pStyle w:val="Style15"/>
        <w:widowControl/>
        <w:ind w:right="-3" w:firstLine="425"/>
        <w:rPr>
          <w:rStyle w:val="FontStyle69"/>
          <w:sz w:val="24"/>
          <w:szCs w:val="24"/>
        </w:rPr>
      </w:pPr>
    </w:p>
    <w:p w:rsidR="00AE4784" w:rsidRPr="008444FC" w:rsidRDefault="008713B3" w:rsidP="003D23F2">
      <w:pPr>
        <w:pStyle w:val="Style24"/>
        <w:widowControl/>
        <w:spacing w:line="240" w:lineRule="auto"/>
        <w:ind w:firstLine="567"/>
      </w:pPr>
      <w:r w:rsidRPr="008444FC">
        <w:t xml:space="preserve">Управление культуры, молодежи и тризма администрации </w:t>
      </w:r>
      <w:proofErr w:type="spellStart"/>
      <w:r w:rsidRPr="008444FC">
        <w:t>Вышневолоцкого</w:t>
      </w:r>
      <w:proofErr w:type="spellEnd"/>
      <w:r w:rsidRPr="008444FC">
        <w:t xml:space="preserve"> городского округа </w:t>
      </w:r>
      <w:r w:rsidR="00AE4784" w:rsidRPr="008444FC">
        <w:t>– главный администратор муниципальной программы и главный расп</w:t>
      </w:r>
      <w:r w:rsidR="008444FC">
        <w:t xml:space="preserve">орядитель бюджетных средств по </w:t>
      </w:r>
      <w:r w:rsidR="00AE4784" w:rsidRPr="008444FC">
        <w:t xml:space="preserve">программе </w:t>
      </w:r>
      <w:r w:rsidRPr="008444FC">
        <w:t xml:space="preserve"> «</w:t>
      </w:r>
      <w:r w:rsidR="007E2226" w:rsidRPr="008444FC">
        <w:t xml:space="preserve">Муниципальная программа муниципального образования </w:t>
      </w:r>
      <w:proofErr w:type="spellStart"/>
      <w:r w:rsidR="007E2226" w:rsidRPr="008444FC">
        <w:t>Вышневолоцкий</w:t>
      </w:r>
      <w:proofErr w:type="spellEnd"/>
      <w:r w:rsidR="007E2226" w:rsidRPr="008444FC">
        <w:t xml:space="preserve"> городской округ Тверской области «Культура </w:t>
      </w:r>
      <w:proofErr w:type="spellStart"/>
      <w:r w:rsidR="007E2226" w:rsidRPr="008444FC">
        <w:t>Вышневолоцкого</w:t>
      </w:r>
      <w:proofErr w:type="spellEnd"/>
      <w:r w:rsidR="007E2226" w:rsidRPr="008444FC">
        <w:t xml:space="preserve"> городского округа Тверской области на 2020-2025 годы</w:t>
      </w:r>
      <w:r w:rsidRPr="008444FC">
        <w:t>».</w:t>
      </w:r>
    </w:p>
    <w:p w:rsidR="007E2226" w:rsidRPr="008444FC" w:rsidRDefault="0028630E" w:rsidP="003D23F2">
      <w:pPr>
        <w:pStyle w:val="Style24"/>
        <w:widowControl/>
        <w:spacing w:line="240" w:lineRule="auto"/>
        <w:ind w:firstLine="567"/>
        <w:rPr>
          <w:rStyle w:val="FontStyle70"/>
          <w:b/>
          <w:sz w:val="24"/>
          <w:szCs w:val="24"/>
        </w:rPr>
      </w:pPr>
      <w:r w:rsidRPr="008444FC">
        <w:rPr>
          <w:color w:val="000000" w:themeColor="text1"/>
        </w:rPr>
        <w:t xml:space="preserve">Муниципальное бюджетное учреждения дополнительного образования </w:t>
      </w:r>
      <w:r w:rsidRPr="008444FC">
        <w:rPr>
          <w:rStyle w:val="FontStyle69"/>
          <w:color w:val="000000" w:themeColor="text1"/>
          <w:sz w:val="24"/>
          <w:szCs w:val="24"/>
        </w:rPr>
        <w:t xml:space="preserve">«Детская школа искусств имени </w:t>
      </w:r>
      <w:proofErr w:type="spellStart"/>
      <w:r w:rsidRPr="008444FC">
        <w:rPr>
          <w:rStyle w:val="FontStyle69"/>
          <w:color w:val="000000" w:themeColor="text1"/>
          <w:sz w:val="24"/>
          <w:szCs w:val="24"/>
        </w:rPr>
        <w:t>С.А.Кусевицкого</w:t>
      </w:r>
      <w:proofErr w:type="spellEnd"/>
      <w:r w:rsidRPr="008444FC">
        <w:rPr>
          <w:rStyle w:val="FontStyle69"/>
          <w:color w:val="000000" w:themeColor="text1"/>
          <w:sz w:val="24"/>
          <w:szCs w:val="24"/>
        </w:rPr>
        <w:t>» города Вышний Волочек</w:t>
      </w:r>
      <w:r w:rsidR="001A383E" w:rsidRPr="008444FC">
        <w:rPr>
          <w:rStyle w:val="FontStyle69"/>
          <w:color w:val="000000" w:themeColor="text1"/>
          <w:sz w:val="24"/>
          <w:szCs w:val="24"/>
        </w:rPr>
        <w:t>.</w:t>
      </w:r>
    </w:p>
    <w:p w:rsidR="00AE4784" w:rsidRPr="008444FC" w:rsidRDefault="00AE4784" w:rsidP="000E5170">
      <w:pPr>
        <w:pStyle w:val="Style15"/>
        <w:widowControl/>
        <w:ind w:right="-3" w:firstLine="425"/>
        <w:rPr>
          <w:rStyle w:val="FontStyle69"/>
          <w:sz w:val="24"/>
          <w:szCs w:val="24"/>
        </w:rPr>
      </w:pPr>
    </w:p>
    <w:p w:rsidR="007E2226" w:rsidRPr="008444FC" w:rsidRDefault="007E2226" w:rsidP="007E2226">
      <w:pPr>
        <w:snapToGrid w:val="0"/>
        <w:spacing w:after="100"/>
        <w:ind w:firstLine="0"/>
        <w:rPr>
          <w:rFonts w:ascii="Times New Roman" w:hAnsi="Times New Roman" w:cs="Times New Roman"/>
          <w:b/>
          <w:bCs/>
        </w:rPr>
      </w:pPr>
      <w:r w:rsidRPr="008444FC">
        <w:rPr>
          <w:rFonts w:ascii="Times New Roman" w:hAnsi="Times New Roman" w:cs="Times New Roman"/>
          <w:b/>
          <w:bCs/>
        </w:rPr>
        <w:t xml:space="preserve">По результатам контрольного мероприятия установлено </w:t>
      </w:r>
    </w:p>
    <w:p w:rsidR="007E2226" w:rsidRPr="008444FC" w:rsidRDefault="007E2226" w:rsidP="007E2226">
      <w:pPr>
        <w:pStyle w:val="Style12"/>
        <w:widowControl/>
        <w:numPr>
          <w:ilvl w:val="0"/>
          <w:numId w:val="5"/>
        </w:numPr>
        <w:ind w:left="0" w:right="-3" w:firstLine="709"/>
        <w:rPr>
          <w:rStyle w:val="FontStyle69"/>
          <w:b/>
          <w:bCs/>
          <w:sz w:val="24"/>
          <w:szCs w:val="24"/>
        </w:rPr>
      </w:pPr>
      <w:r w:rsidRPr="008444FC">
        <w:rPr>
          <w:rStyle w:val="FontStyle69"/>
          <w:b/>
          <w:bCs/>
          <w:sz w:val="24"/>
          <w:szCs w:val="24"/>
        </w:rPr>
        <w:t>целевое и эффективное</w:t>
      </w:r>
      <w:r w:rsidRPr="008444FC">
        <w:rPr>
          <w:rStyle w:val="FontStyle69"/>
          <w:b/>
          <w:sz w:val="24"/>
          <w:szCs w:val="24"/>
        </w:rPr>
        <w:t xml:space="preserve"> </w:t>
      </w:r>
      <w:r w:rsidRPr="008444FC">
        <w:rPr>
          <w:rStyle w:val="FontStyle69"/>
          <w:b/>
          <w:bCs/>
          <w:sz w:val="24"/>
          <w:szCs w:val="24"/>
        </w:rPr>
        <w:t>использование</w:t>
      </w:r>
      <w:r w:rsidRPr="008444FC">
        <w:rPr>
          <w:rStyle w:val="FontStyle69"/>
          <w:bCs/>
          <w:sz w:val="24"/>
          <w:szCs w:val="24"/>
        </w:rPr>
        <w:t xml:space="preserve"> </w:t>
      </w:r>
      <w:r w:rsidRPr="008444FC">
        <w:rPr>
          <w:rStyle w:val="FontStyle69"/>
          <w:sz w:val="24"/>
          <w:szCs w:val="24"/>
        </w:rPr>
        <w:t xml:space="preserve">бюджетных средств, направленных в форме субсидий из областного бюджета Тверской области на </w:t>
      </w:r>
      <w:r w:rsidRPr="008444FC">
        <w:t>государственную поддержку отрасли культуры (в части приобретения музыкальных инструментов, оборудования и материалов для детских школ искусств по видам искусств).</w:t>
      </w:r>
    </w:p>
    <w:p w:rsidR="0028630E" w:rsidRPr="008444FC" w:rsidRDefault="0028630E" w:rsidP="007E2226">
      <w:pPr>
        <w:snapToGrid w:val="0"/>
        <w:spacing w:after="100"/>
        <w:ind w:firstLine="0"/>
        <w:rPr>
          <w:rFonts w:ascii="Times New Roman" w:hAnsi="Times New Roman" w:cs="Times New Roman"/>
          <w:b/>
          <w:bCs/>
        </w:rPr>
      </w:pPr>
    </w:p>
    <w:p w:rsidR="007E2226" w:rsidRPr="008444FC" w:rsidRDefault="007E2226" w:rsidP="007E2226">
      <w:pPr>
        <w:snapToGrid w:val="0"/>
        <w:spacing w:after="100"/>
        <w:ind w:firstLine="0"/>
        <w:rPr>
          <w:rFonts w:ascii="Times New Roman" w:hAnsi="Times New Roman" w:cs="Times New Roman"/>
          <w:b/>
          <w:bCs/>
        </w:rPr>
      </w:pPr>
      <w:r w:rsidRPr="008444FC">
        <w:rPr>
          <w:rFonts w:ascii="Times New Roman" w:hAnsi="Times New Roman" w:cs="Times New Roman"/>
          <w:b/>
          <w:bCs/>
        </w:rPr>
        <w:lastRenderedPageBreak/>
        <w:t>и выявлено следующее:</w:t>
      </w:r>
    </w:p>
    <w:p w:rsidR="007E2226" w:rsidRPr="008444FC" w:rsidRDefault="007E2226" w:rsidP="007E2226">
      <w:pPr>
        <w:snapToGrid w:val="0"/>
        <w:spacing w:after="100"/>
        <w:ind w:firstLine="0"/>
        <w:rPr>
          <w:rStyle w:val="aa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8444FC">
        <w:rPr>
          <w:rFonts w:ascii="Times New Roman" w:hAnsi="Times New Roman" w:cs="Times New Roman"/>
          <w:bCs/>
        </w:rPr>
        <w:t xml:space="preserve">- в нарушение ФЗ от 08.08.2001 № 129 МБУ осуществляет </w:t>
      </w:r>
      <w:r w:rsidRPr="008444FC">
        <w:rPr>
          <w:rFonts w:ascii="Times New Roman" w:hAnsi="Times New Roman" w:cs="Times New Roman"/>
          <w:color w:val="000000" w:themeColor="text1"/>
        </w:rPr>
        <w:t xml:space="preserve">деятельность без внесения необходимых сведений по видам деятельности в регистрирующий орган, </w:t>
      </w:r>
      <w:r w:rsidRPr="008444FC">
        <w:rPr>
          <w:rStyle w:val="aa"/>
          <w:rFonts w:ascii="Times New Roman" w:hAnsi="Times New Roman" w:cs="Times New Roman"/>
          <w:b w:val="0"/>
          <w:color w:val="000000" w:themeColor="text1"/>
          <w:shd w:val="clear" w:color="auto" w:fill="FFFFFF"/>
        </w:rPr>
        <w:t>в Устав не внесены изменения в части наименования муниципального образования и органе, осуществляющим права Учредителя;</w:t>
      </w:r>
    </w:p>
    <w:p w:rsidR="007E2226" w:rsidRPr="008444FC" w:rsidRDefault="007E2226" w:rsidP="007E2226">
      <w:pPr>
        <w:pStyle w:val="a5"/>
        <w:ind w:left="0"/>
        <w:rPr>
          <w:rFonts w:ascii="Times New Roman" w:hAnsi="Times New Roman" w:cs="Times New Roman"/>
        </w:rPr>
      </w:pPr>
      <w:r w:rsidRPr="008444FC">
        <w:rPr>
          <w:rStyle w:val="aa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- в </w:t>
      </w:r>
      <w:r w:rsidRPr="008444FC">
        <w:rPr>
          <w:rFonts w:ascii="Times New Roman" w:hAnsi="Times New Roman" w:cs="Times New Roman"/>
        </w:rPr>
        <w:t xml:space="preserve"> нарушение п.7 </w:t>
      </w:r>
      <w:r w:rsidRPr="008444FC">
        <w:rPr>
          <w:rStyle w:val="FontStyle69"/>
          <w:sz w:val="24"/>
          <w:szCs w:val="24"/>
        </w:rPr>
        <w:t xml:space="preserve">Постановления № 336 </w:t>
      </w:r>
      <w:r w:rsidRPr="008444FC">
        <w:rPr>
          <w:rFonts w:ascii="Times New Roman" w:hAnsi="Times New Roman" w:cs="Times New Roman"/>
        </w:rPr>
        <w:t>не утверждена форма отчетности муниципальных учреждений об использовании субсидий на иные цели и сроки ее предоставления;</w:t>
      </w:r>
    </w:p>
    <w:p w:rsidR="007E2226" w:rsidRPr="008444FC" w:rsidRDefault="007E2226" w:rsidP="007E2226">
      <w:pPr>
        <w:snapToGrid w:val="0"/>
        <w:spacing w:after="100"/>
        <w:ind w:firstLine="0"/>
        <w:rPr>
          <w:rFonts w:ascii="Times New Roman" w:hAnsi="Times New Roman" w:cs="Times New Roman"/>
        </w:rPr>
      </w:pPr>
      <w:r w:rsidRPr="008444FC">
        <w:rPr>
          <w:rFonts w:ascii="Times New Roman" w:hAnsi="Times New Roman" w:cs="Times New Roman"/>
          <w:bCs/>
        </w:rPr>
        <w:t>- н</w:t>
      </w:r>
      <w:r w:rsidRPr="008444FC">
        <w:rPr>
          <w:rStyle w:val="FontStyle76"/>
          <w:rFonts w:eastAsia="Times New Roman"/>
          <w:color w:val="000000" w:themeColor="text1"/>
          <w:sz w:val="24"/>
          <w:szCs w:val="24"/>
        </w:rPr>
        <w:t>арушение условий реализации контрактов (договоров) в том числе сроков реализации, включая своевременность расчетов по контракту (договору)</w:t>
      </w:r>
      <w:r w:rsidRPr="008444FC">
        <w:rPr>
          <w:rStyle w:val="a9"/>
          <w:rFonts w:ascii="Times New Roman" w:eastAsia="Times New Roman" w:hAnsi="Times New Roman" w:cs="Times New Roman"/>
          <w:color w:val="000000" w:themeColor="text1"/>
        </w:rPr>
        <w:footnoteReference w:id="1"/>
      </w:r>
      <w:r w:rsidRPr="008444FC">
        <w:rPr>
          <w:rStyle w:val="FontStyle76"/>
          <w:rFonts w:eastAsia="Times New Roman"/>
          <w:color w:val="000000" w:themeColor="text1"/>
          <w:sz w:val="24"/>
          <w:szCs w:val="24"/>
        </w:rPr>
        <w:t>, р</w:t>
      </w:r>
      <w:r w:rsidRPr="008444FC">
        <w:rPr>
          <w:rFonts w:ascii="Times New Roman" w:hAnsi="Times New Roman" w:cs="Times New Roman"/>
        </w:rPr>
        <w:t>асчеты по контракту произведены несвоевременно с превышением установленного срока до 45 рабочих дней;</w:t>
      </w:r>
    </w:p>
    <w:p w:rsidR="007E2226" w:rsidRPr="008444FC" w:rsidRDefault="007E2226" w:rsidP="007E2226">
      <w:pPr>
        <w:suppressAutoHyphens/>
        <w:ind w:firstLine="567"/>
        <w:rPr>
          <w:rFonts w:ascii="Times New Roman" w:hAnsi="Times New Roman" w:cs="Times New Roman"/>
        </w:rPr>
      </w:pPr>
      <w:r w:rsidRPr="008444FC">
        <w:rPr>
          <w:rFonts w:ascii="Times New Roman" w:hAnsi="Times New Roman" w:cs="Times New Roman"/>
        </w:rPr>
        <w:t>- выявлен риск неэффективного использования бюджетных средств на оплату штрафных санкций за несвоевременную оплату произведенных работ - Исполнитель не воспользовался правом уплаты неустоек, штрафов и пеней (ч. 5 ст. 34 № 44-ФЗ).</w:t>
      </w:r>
    </w:p>
    <w:p w:rsidR="000E5170" w:rsidRPr="008444FC" w:rsidRDefault="000E5170" w:rsidP="000E5170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:rsidR="00B05AC3" w:rsidRPr="008444FC" w:rsidRDefault="00B05AC3" w:rsidP="00B05AC3">
      <w:pPr>
        <w:pStyle w:val="Style15"/>
        <w:widowControl/>
        <w:rPr>
          <w:rStyle w:val="FontStyle76"/>
          <w:sz w:val="24"/>
          <w:szCs w:val="24"/>
        </w:rPr>
      </w:pPr>
      <w:r w:rsidRPr="008444FC">
        <w:rPr>
          <w:rStyle w:val="FontStyle76"/>
          <w:sz w:val="24"/>
          <w:szCs w:val="24"/>
        </w:rPr>
        <w:t>По итогам контрольного мероприятия:</w:t>
      </w:r>
    </w:p>
    <w:p w:rsidR="00B05AC3" w:rsidRPr="008444FC" w:rsidRDefault="00B05AC3" w:rsidP="001A383E">
      <w:pPr>
        <w:pStyle w:val="Style15"/>
        <w:widowControl/>
        <w:numPr>
          <w:ilvl w:val="0"/>
          <w:numId w:val="1"/>
        </w:numPr>
        <w:ind w:left="0" w:firstLine="360"/>
      </w:pPr>
      <w:r w:rsidRPr="008444FC">
        <w:rPr>
          <w:rStyle w:val="FontStyle76"/>
          <w:sz w:val="24"/>
          <w:szCs w:val="24"/>
        </w:rPr>
        <w:t>направлено представление от «</w:t>
      </w:r>
      <w:r w:rsidR="0028630E" w:rsidRPr="008444FC">
        <w:rPr>
          <w:rStyle w:val="FontStyle76"/>
          <w:sz w:val="24"/>
          <w:szCs w:val="24"/>
        </w:rPr>
        <w:t>15</w:t>
      </w:r>
      <w:r w:rsidRPr="008444FC">
        <w:rPr>
          <w:rStyle w:val="FontStyle76"/>
          <w:sz w:val="24"/>
          <w:szCs w:val="24"/>
        </w:rPr>
        <w:t>»</w:t>
      </w:r>
      <w:r w:rsidR="00B03FAD" w:rsidRPr="008444FC">
        <w:rPr>
          <w:rStyle w:val="FontStyle76"/>
          <w:sz w:val="24"/>
          <w:szCs w:val="24"/>
        </w:rPr>
        <w:t xml:space="preserve"> </w:t>
      </w:r>
      <w:r w:rsidR="00E81213" w:rsidRPr="008444FC">
        <w:rPr>
          <w:rStyle w:val="FontStyle76"/>
          <w:sz w:val="24"/>
          <w:szCs w:val="24"/>
        </w:rPr>
        <w:t>марта</w:t>
      </w:r>
      <w:r w:rsidR="00B03FAD" w:rsidRPr="008444FC">
        <w:rPr>
          <w:rStyle w:val="FontStyle76"/>
          <w:sz w:val="24"/>
          <w:szCs w:val="24"/>
        </w:rPr>
        <w:t xml:space="preserve"> </w:t>
      </w:r>
      <w:r w:rsidRPr="008444FC">
        <w:rPr>
          <w:rStyle w:val="FontStyle76"/>
          <w:sz w:val="24"/>
          <w:szCs w:val="24"/>
        </w:rPr>
        <w:t>202</w:t>
      </w:r>
      <w:r w:rsidR="001A383E" w:rsidRPr="008444FC">
        <w:rPr>
          <w:rStyle w:val="FontStyle76"/>
          <w:sz w:val="24"/>
          <w:szCs w:val="24"/>
        </w:rPr>
        <w:t>2</w:t>
      </w:r>
      <w:r w:rsidRPr="008444FC">
        <w:rPr>
          <w:rStyle w:val="FontStyle76"/>
          <w:sz w:val="24"/>
          <w:szCs w:val="24"/>
        </w:rPr>
        <w:t xml:space="preserve">  года № </w:t>
      </w:r>
      <w:r w:rsidR="0044719D">
        <w:rPr>
          <w:rStyle w:val="FontStyle76"/>
          <w:sz w:val="24"/>
          <w:szCs w:val="24"/>
        </w:rPr>
        <w:t>6</w:t>
      </w:r>
      <w:r w:rsidR="00E66FC5">
        <w:rPr>
          <w:rStyle w:val="FontStyle76"/>
          <w:sz w:val="24"/>
          <w:szCs w:val="24"/>
        </w:rPr>
        <w:t>5</w:t>
      </w:r>
      <w:r w:rsidRPr="008444FC">
        <w:rPr>
          <w:rStyle w:val="FontStyle76"/>
          <w:sz w:val="24"/>
          <w:szCs w:val="24"/>
        </w:rPr>
        <w:t xml:space="preserve"> в адрес </w:t>
      </w:r>
      <w:r w:rsidRPr="008444FC">
        <w:rPr>
          <w:color w:val="000000" w:themeColor="text1"/>
        </w:rPr>
        <w:t xml:space="preserve">Управления культуры, молодежи и туризма администрации </w:t>
      </w:r>
      <w:proofErr w:type="spellStart"/>
      <w:r w:rsidRPr="008444FC">
        <w:rPr>
          <w:color w:val="000000" w:themeColor="text1"/>
        </w:rPr>
        <w:t>Вышневолоцкого</w:t>
      </w:r>
      <w:proofErr w:type="spellEnd"/>
      <w:r w:rsidRPr="008444FC">
        <w:rPr>
          <w:color w:val="000000" w:themeColor="text1"/>
        </w:rPr>
        <w:t xml:space="preserve"> городского округа</w:t>
      </w:r>
      <w:r w:rsidRPr="008444FC">
        <w:t>;</w:t>
      </w:r>
    </w:p>
    <w:p w:rsidR="0028630E" w:rsidRPr="008444FC" w:rsidRDefault="0028630E" w:rsidP="001A383E">
      <w:pPr>
        <w:pStyle w:val="Style15"/>
        <w:widowControl/>
        <w:numPr>
          <w:ilvl w:val="0"/>
          <w:numId w:val="1"/>
        </w:numPr>
        <w:ind w:left="0" w:firstLine="360"/>
      </w:pPr>
      <w:r w:rsidRPr="008444FC">
        <w:rPr>
          <w:rStyle w:val="FontStyle76"/>
          <w:sz w:val="24"/>
          <w:szCs w:val="24"/>
        </w:rPr>
        <w:t xml:space="preserve">направлено представление от «15» </w:t>
      </w:r>
      <w:r w:rsidR="00E81213" w:rsidRPr="008444FC">
        <w:rPr>
          <w:rStyle w:val="FontStyle76"/>
          <w:sz w:val="24"/>
          <w:szCs w:val="24"/>
        </w:rPr>
        <w:t xml:space="preserve">марта </w:t>
      </w:r>
      <w:r w:rsidRPr="008444FC">
        <w:rPr>
          <w:rStyle w:val="FontStyle76"/>
          <w:sz w:val="24"/>
          <w:szCs w:val="24"/>
        </w:rPr>
        <w:t>202</w:t>
      </w:r>
      <w:r w:rsidR="001A383E" w:rsidRPr="008444FC">
        <w:rPr>
          <w:rStyle w:val="FontStyle76"/>
          <w:sz w:val="24"/>
          <w:szCs w:val="24"/>
        </w:rPr>
        <w:t>2</w:t>
      </w:r>
      <w:r w:rsidRPr="008444FC">
        <w:rPr>
          <w:rStyle w:val="FontStyle76"/>
          <w:sz w:val="24"/>
          <w:szCs w:val="24"/>
        </w:rPr>
        <w:t xml:space="preserve">  года №</w:t>
      </w:r>
      <w:r w:rsidR="0044719D">
        <w:rPr>
          <w:rStyle w:val="FontStyle76"/>
          <w:sz w:val="24"/>
          <w:szCs w:val="24"/>
        </w:rPr>
        <w:t xml:space="preserve"> 62 </w:t>
      </w:r>
      <w:r w:rsidRPr="008444FC">
        <w:rPr>
          <w:rStyle w:val="FontStyle76"/>
          <w:sz w:val="24"/>
          <w:szCs w:val="24"/>
        </w:rPr>
        <w:t xml:space="preserve">в адрес </w:t>
      </w:r>
      <w:r w:rsidR="001A383E" w:rsidRPr="008444FC">
        <w:rPr>
          <w:color w:val="000000" w:themeColor="text1"/>
        </w:rPr>
        <w:t xml:space="preserve">Муниципального бюджетное учреждения дополнительного образования </w:t>
      </w:r>
      <w:r w:rsidR="001A383E" w:rsidRPr="008444FC">
        <w:rPr>
          <w:rStyle w:val="FontStyle69"/>
          <w:color w:val="000000" w:themeColor="text1"/>
          <w:sz w:val="24"/>
          <w:szCs w:val="24"/>
        </w:rPr>
        <w:t xml:space="preserve">«Детская школа искусств имени </w:t>
      </w:r>
      <w:proofErr w:type="spellStart"/>
      <w:r w:rsidR="001A383E" w:rsidRPr="008444FC">
        <w:rPr>
          <w:rStyle w:val="FontStyle69"/>
          <w:color w:val="000000" w:themeColor="text1"/>
          <w:sz w:val="24"/>
          <w:szCs w:val="24"/>
        </w:rPr>
        <w:t>С.А.Кусевицкого</w:t>
      </w:r>
      <w:proofErr w:type="spellEnd"/>
      <w:r w:rsidR="001A383E" w:rsidRPr="008444FC">
        <w:rPr>
          <w:rStyle w:val="FontStyle69"/>
          <w:color w:val="000000" w:themeColor="text1"/>
          <w:sz w:val="24"/>
          <w:szCs w:val="24"/>
        </w:rPr>
        <w:t>» города Вышний Волочек</w:t>
      </w:r>
      <w:r w:rsidRPr="008444FC">
        <w:t>;</w:t>
      </w:r>
    </w:p>
    <w:p w:rsidR="00B05AC3" w:rsidRPr="008444FC" w:rsidRDefault="00B05AC3" w:rsidP="001A383E">
      <w:pPr>
        <w:pStyle w:val="Style15"/>
        <w:widowControl/>
        <w:numPr>
          <w:ilvl w:val="0"/>
          <w:numId w:val="1"/>
        </w:numPr>
        <w:ind w:left="0" w:firstLine="360"/>
        <w:rPr>
          <w:rStyle w:val="FontStyle76"/>
          <w:sz w:val="24"/>
          <w:szCs w:val="24"/>
        </w:rPr>
      </w:pPr>
      <w:r w:rsidRPr="008444FC">
        <w:rPr>
          <w:rStyle w:val="FontStyle76"/>
          <w:sz w:val="24"/>
          <w:szCs w:val="24"/>
        </w:rPr>
        <w:t xml:space="preserve">направлены информационные письма в адрес Главы администрации </w:t>
      </w:r>
      <w:proofErr w:type="spellStart"/>
      <w:r w:rsidRPr="008444FC">
        <w:rPr>
          <w:rStyle w:val="FontStyle76"/>
          <w:sz w:val="24"/>
          <w:szCs w:val="24"/>
        </w:rPr>
        <w:t>Вышневолоцкого</w:t>
      </w:r>
      <w:proofErr w:type="spellEnd"/>
      <w:r w:rsidRPr="008444FC">
        <w:rPr>
          <w:rStyle w:val="FontStyle76"/>
          <w:sz w:val="24"/>
          <w:szCs w:val="24"/>
        </w:rPr>
        <w:t xml:space="preserve"> городского округа и Думы </w:t>
      </w:r>
      <w:proofErr w:type="spellStart"/>
      <w:r w:rsidRPr="008444FC">
        <w:rPr>
          <w:rStyle w:val="FontStyle76"/>
          <w:sz w:val="24"/>
          <w:szCs w:val="24"/>
        </w:rPr>
        <w:t>Вышневолоцкого</w:t>
      </w:r>
      <w:proofErr w:type="spellEnd"/>
      <w:r w:rsidRPr="008444FC">
        <w:rPr>
          <w:rStyle w:val="FontStyle76"/>
          <w:sz w:val="24"/>
          <w:szCs w:val="24"/>
        </w:rPr>
        <w:t xml:space="preserve"> городского округа.</w:t>
      </w:r>
    </w:p>
    <w:p w:rsidR="00A54593" w:rsidRPr="008444FC" w:rsidRDefault="00A54593" w:rsidP="000E5170">
      <w:pPr>
        <w:pStyle w:val="Style14"/>
        <w:widowControl/>
        <w:spacing w:line="240" w:lineRule="auto"/>
        <w:ind w:firstLine="425"/>
        <w:jc w:val="left"/>
      </w:pPr>
    </w:p>
    <w:p w:rsidR="00B03FAD" w:rsidRPr="008444FC" w:rsidRDefault="00B03FAD" w:rsidP="007866A7">
      <w:pPr>
        <w:pStyle w:val="Style15"/>
        <w:widowControl/>
        <w:rPr>
          <w:rStyle w:val="FontStyle69"/>
          <w:sz w:val="24"/>
          <w:szCs w:val="24"/>
        </w:rPr>
      </w:pPr>
    </w:p>
    <w:p w:rsidR="00A54593" w:rsidRPr="008444FC" w:rsidRDefault="001A383E" w:rsidP="007866A7">
      <w:pPr>
        <w:pStyle w:val="Style15"/>
        <w:widowControl/>
        <w:rPr>
          <w:rStyle w:val="FontStyle66"/>
          <w:sz w:val="24"/>
          <w:szCs w:val="24"/>
        </w:rPr>
      </w:pPr>
      <w:r w:rsidRPr="008444FC">
        <w:rPr>
          <w:rStyle w:val="FontStyle69"/>
          <w:sz w:val="24"/>
          <w:szCs w:val="24"/>
        </w:rPr>
        <w:t xml:space="preserve">                      </w:t>
      </w:r>
      <w:r w:rsidR="00AE4784" w:rsidRPr="008444FC">
        <w:rPr>
          <w:rStyle w:val="FontStyle69"/>
          <w:sz w:val="24"/>
          <w:szCs w:val="24"/>
        </w:rPr>
        <w:t>Председател</w:t>
      </w:r>
      <w:r w:rsidRPr="008444FC">
        <w:rPr>
          <w:rStyle w:val="FontStyle69"/>
          <w:sz w:val="24"/>
          <w:szCs w:val="24"/>
        </w:rPr>
        <w:t>ь</w:t>
      </w:r>
      <w:r w:rsidR="004B1A23" w:rsidRPr="008444FC">
        <w:rPr>
          <w:rStyle w:val="FontStyle69"/>
          <w:sz w:val="24"/>
          <w:szCs w:val="24"/>
        </w:rPr>
        <w:t xml:space="preserve">                                                                        </w:t>
      </w:r>
      <w:r w:rsidR="007866A7" w:rsidRPr="008444FC">
        <w:rPr>
          <w:rStyle w:val="FontStyle69"/>
          <w:sz w:val="24"/>
          <w:szCs w:val="24"/>
        </w:rPr>
        <w:t xml:space="preserve">    </w:t>
      </w:r>
      <w:r w:rsidR="004B1A23" w:rsidRPr="008444FC">
        <w:rPr>
          <w:rStyle w:val="FontStyle69"/>
          <w:sz w:val="24"/>
          <w:szCs w:val="24"/>
        </w:rPr>
        <w:t xml:space="preserve"> </w:t>
      </w:r>
      <w:r w:rsidRPr="008444FC">
        <w:rPr>
          <w:rStyle w:val="FontStyle76"/>
          <w:sz w:val="24"/>
          <w:szCs w:val="24"/>
        </w:rPr>
        <w:t>С.П.Петров</w:t>
      </w:r>
    </w:p>
    <w:p w:rsidR="00B635C5" w:rsidRPr="008444FC" w:rsidRDefault="00B635C5" w:rsidP="000E5170">
      <w:pPr>
        <w:pStyle w:val="Style56"/>
        <w:widowControl/>
        <w:spacing w:line="240" w:lineRule="auto"/>
        <w:ind w:firstLine="425"/>
        <w:jc w:val="center"/>
        <w:rPr>
          <w:rStyle w:val="FontStyle68"/>
          <w:spacing w:val="60"/>
          <w:sz w:val="24"/>
          <w:szCs w:val="24"/>
        </w:rPr>
      </w:pPr>
    </w:p>
    <w:p w:rsidR="00B635C5" w:rsidRPr="008444FC" w:rsidRDefault="00B635C5" w:rsidP="000E5170">
      <w:pPr>
        <w:pStyle w:val="Style56"/>
        <w:widowControl/>
        <w:spacing w:line="240" w:lineRule="auto"/>
        <w:ind w:firstLine="425"/>
        <w:jc w:val="center"/>
        <w:rPr>
          <w:rStyle w:val="FontStyle68"/>
          <w:spacing w:val="60"/>
          <w:sz w:val="24"/>
          <w:szCs w:val="24"/>
        </w:rPr>
      </w:pPr>
    </w:p>
    <w:p w:rsidR="000F17A3" w:rsidRPr="008444FC" w:rsidRDefault="000F17A3" w:rsidP="000E5170">
      <w:pPr>
        <w:ind w:firstLine="425"/>
        <w:rPr>
          <w:rFonts w:ascii="Times New Roman" w:hAnsi="Times New Roman" w:cs="Times New Roman"/>
        </w:rPr>
      </w:pPr>
    </w:p>
    <w:p w:rsidR="008444FC" w:rsidRPr="008444FC" w:rsidRDefault="008444FC">
      <w:pPr>
        <w:ind w:firstLine="425"/>
        <w:rPr>
          <w:rFonts w:ascii="Times New Roman" w:hAnsi="Times New Roman" w:cs="Times New Roman"/>
        </w:rPr>
      </w:pPr>
    </w:p>
    <w:sectPr w:rsidR="008444FC" w:rsidRPr="008444FC" w:rsidSect="000E51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0E" w:rsidRDefault="0028630E" w:rsidP="000E5170">
      <w:r>
        <w:separator/>
      </w:r>
    </w:p>
  </w:endnote>
  <w:endnote w:type="continuationSeparator" w:id="0">
    <w:p w:rsidR="0028630E" w:rsidRDefault="0028630E" w:rsidP="000E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0E" w:rsidRDefault="0028630E" w:rsidP="000E5170">
      <w:r>
        <w:separator/>
      </w:r>
    </w:p>
  </w:footnote>
  <w:footnote w:type="continuationSeparator" w:id="0">
    <w:p w:rsidR="0028630E" w:rsidRDefault="0028630E" w:rsidP="000E5170">
      <w:r>
        <w:continuationSeparator/>
      </w:r>
    </w:p>
  </w:footnote>
  <w:footnote w:id="1">
    <w:p w:rsidR="0028630E" w:rsidRDefault="0028630E" w:rsidP="007E2226">
      <w:pPr>
        <w:pStyle w:val="a7"/>
      </w:pPr>
      <w:r>
        <w:rPr>
          <w:rStyle w:val="a9"/>
        </w:rPr>
        <w:footnoteRef/>
      </w:r>
      <w:r>
        <w:t xml:space="preserve"> Код 4.44 классификатора нарушений, выявляемых в ходе внешнего государственного аудита (контроля), одобренного Советов КСО при Счетной палате РФ 17 декабря 2014 года, протокол № 2-СКСО.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0DA1EFD"/>
    <w:multiLevelType w:val="hybridMultilevel"/>
    <w:tmpl w:val="F35A7A28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7C49"/>
    <w:multiLevelType w:val="hybridMultilevel"/>
    <w:tmpl w:val="BA3C1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6496"/>
    <w:multiLevelType w:val="hybridMultilevel"/>
    <w:tmpl w:val="CDACBABE"/>
    <w:lvl w:ilvl="0" w:tplc="8EACCAC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4830"/>
    <w:multiLevelType w:val="hybridMultilevel"/>
    <w:tmpl w:val="395E1B4C"/>
    <w:lvl w:ilvl="0" w:tplc="3844DB3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367D0FA6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044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CA1"/>
    <w:rsid w:val="000E5170"/>
    <w:rsid w:val="000F17A3"/>
    <w:rsid w:val="00155C8D"/>
    <w:rsid w:val="00174D54"/>
    <w:rsid w:val="001A383E"/>
    <w:rsid w:val="0028630E"/>
    <w:rsid w:val="0034735B"/>
    <w:rsid w:val="003D23F2"/>
    <w:rsid w:val="003E3BCB"/>
    <w:rsid w:val="00400901"/>
    <w:rsid w:val="0044719D"/>
    <w:rsid w:val="00474CA1"/>
    <w:rsid w:val="004B1A23"/>
    <w:rsid w:val="004C3B8D"/>
    <w:rsid w:val="005E6C37"/>
    <w:rsid w:val="005F2331"/>
    <w:rsid w:val="005F3F9F"/>
    <w:rsid w:val="005F6A43"/>
    <w:rsid w:val="006261DF"/>
    <w:rsid w:val="007866A7"/>
    <w:rsid w:val="007E2226"/>
    <w:rsid w:val="00801847"/>
    <w:rsid w:val="008444FC"/>
    <w:rsid w:val="00857008"/>
    <w:rsid w:val="008713B3"/>
    <w:rsid w:val="00A54593"/>
    <w:rsid w:val="00AE4784"/>
    <w:rsid w:val="00AE6663"/>
    <w:rsid w:val="00AF1DA3"/>
    <w:rsid w:val="00B03FAD"/>
    <w:rsid w:val="00B05AC3"/>
    <w:rsid w:val="00B635C5"/>
    <w:rsid w:val="00B97B42"/>
    <w:rsid w:val="00C00B36"/>
    <w:rsid w:val="00C42E5C"/>
    <w:rsid w:val="00CC7EE7"/>
    <w:rsid w:val="00E66FC5"/>
    <w:rsid w:val="00E714CE"/>
    <w:rsid w:val="00E7468E"/>
    <w:rsid w:val="00E81213"/>
    <w:rsid w:val="00FC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0E5170"/>
    <w:pPr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E5170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E5170"/>
    <w:rPr>
      <w:vertAlign w:val="superscript"/>
    </w:rPr>
  </w:style>
  <w:style w:type="paragraph" w:customStyle="1" w:styleId="Style24">
    <w:name w:val="Style24"/>
    <w:basedOn w:val="a"/>
    <w:uiPriority w:val="99"/>
    <w:rsid w:val="00AE4784"/>
    <w:pPr>
      <w:spacing w:line="326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70">
    <w:name w:val="Font Style70"/>
    <w:basedOn w:val="a0"/>
    <w:uiPriority w:val="99"/>
    <w:rsid w:val="00AE4784"/>
    <w:rPr>
      <w:rFonts w:ascii="Times New Roman" w:hAnsi="Times New Roman" w:cs="Times New Roman"/>
      <w:sz w:val="22"/>
      <w:szCs w:val="22"/>
    </w:rPr>
  </w:style>
  <w:style w:type="character" w:styleId="aa">
    <w:name w:val="Strong"/>
    <w:basedOn w:val="a0"/>
    <w:uiPriority w:val="22"/>
    <w:qFormat/>
    <w:rsid w:val="007E2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21859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1859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Голубцова</dc:creator>
  <cp:keywords/>
  <dc:description/>
  <cp:lastModifiedBy>Мария Копанен</cp:lastModifiedBy>
  <cp:revision>25</cp:revision>
  <cp:lastPrinted>2022-03-18T11:31:00Z</cp:lastPrinted>
  <dcterms:created xsi:type="dcterms:W3CDTF">2020-06-23T12:01:00Z</dcterms:created>
  <dcterms:modified xsi:type="dcterms:W3CDTF">2022-03-18T11:31:00Z</dcterms:modified>
</cp:coreProperties>
</file>