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</w:t>
      </w:r>
      <w:r w:rsidR="00DB5991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II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квартал 202</w:t>
      </w:r>
      <w:r w:rsidR="00965DA4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DB5991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86</w:t>
      </w:r>
      <w:r w:rsidR="002F670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обращений</w:t>
      </w:r>
    </w:p>
    <w:p w:rsidR="00DB5991" w:rsidRPr="003110A3" w:rsidRDefault="00DB5991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CB4F5E" w:rsidRPr="003801FC" w:rsidRDefault="00DB5991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BDA81F" wp14:editId="71D12195">
            <wp:extent cx="5695950" cy="5543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1768D"/>
    <w:rsid w:val="0013056E"/>
    <w:rsid w:val="001F4DAF"/>
    <w:rsid w:val="00265BBB"/>
    <w:rsid w:val="002C3409"/>
    <w:rsid w:val="002F6702"/>
    <w:rsid w:val="003110A3"/>
    <w:rsid w:val="003801FC"/>
    <w:rsid w:val="00467DC2"/>
    <w:rsid w:val="005411E0"/>
    <w:rsid w:val="00660106"/>
    <w:rsid w:val="006950CB"/>
    <w:rsid w:val="006C484C"/>
    <w:rsid w:val="00716E7C"/>
    <w:rsid w:val="00836E98"/>
    <w:rsid w:val="00844D3A"/>
    <w:rsid w:val="008F7E5C"/>
    <w:rsid w:val="009560A7"/>
    <w:rsid w:val="00965DA4"/>
    <w:rsid w:val="00996DBC"/>
    <w:rsid w:val="00B86FFE"/>
    <w:rsid w:val="00BD18E1"/>
    <w:rsid w:val="00C03EC7"/>
    <w:rsid w:val="00CB4F5E"/>
    <w:rsid w:val="00CC4271"/>
    <w:rsid w:val="00D8128A"/>
    <w:rsid w:val="00DA1F81"/>
    <w:rsid w:val="00DA5CC8"/>
    <w:rsid w:val="00DB5991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Лист1!$A$3:$A$16</c:f>
              <c:strCache>
                <c:ptCount val="14"/>
                <c:pt idx="0">
                  <c:v>Образование</c:v>
                </c:pt>
                <c:pt idx="1">
                  <c:v>Природа, Экология</c:v>
                </c:pt>
                <c:pt idx="2">
                  <c:v>Социальное обслуживание и защита</c:v>
                </c:pt>
                <c:pt idx="3">
                  <c:v>Строительство</c:v>
                </c:pt>
                <c:pt idx="4">
                  <c:v>Электроснабжение</c:v>
                </c:pt>
                <c:pt idx="5">
                  <c:v>Иное</c:v>
                </c:pt>
                <c:pt idx="6">
                  <c:v>Культура</c:v>
                </c:pt>
                <c:pt idx="7">
                  <c:v>Общественный транспорт</c:v>
                </c:pt>
                <c:pt idx="8">
                  <c:v>Многоквартирные дома</c:v>
                </c:pt>
                <c:pt idx="9">
                  <c:v>Благоустройство</c:v>
                </c:pt>
                <c:pt idx="10">
                  <c:v>Мусор</c:v>
                </c:pt>
                <c:pt idx="11">
                  <c:v>Дворы и территории общего пользования</c:v>
                </c:pt>
                <c:pt idx="12">
                  <c:v>Водоснабжение</c:v>
                </c:pt>
                <c:pt idx="13">
                  <c:v>Автомобильные дороги</c:v>
                </c:pt>
              </c:strCache>
            </c:strRef>
          </c:cat>
          <c:val>
            <c:numRef>
              <c:f>Лист1!$B$3:$B$16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5</c:v>
                </c:pt>
                <c:pt idx="11">
                  <c:v>15</c:v>
                </c:pt>
                <c:pt idx="12">
                  <c:v>22</c:v>
                </c:pt>
                <c:pt idx="1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Боброва</dc:creator>
  <cp:lastModifiedBy>Светлана Боброва</cp:lastModifiedBy>
  <cp:revision>2</cp:revision>
  <dcterms:created xsi:type="dcterms:W3CDTF">2023-07-05T07:58:00Z</dcterms:created>
  <dcterms:modified xsi:type="dcterms:W3CDTF">2023-07-05T07:58:00Z</dcterms:modified>
</cp:coreProperties>
</file>