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3822B2B0" w:rsidR="00C73274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302459E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C96005">
        <w:rPr>
          <w:sz w:val="28"/>
          <w:szCs w:val="28"/>
        </w:rPr>
        <w:t>5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№</w:t>
      </w:r>
      <w:r w:rsidR="00C96005">
        <w:rPr>
          <w:sz w:val="28"/>
          <w:szCs w:val="28"/>
        </w:rPr>
        <w:t xml:space="preserve"> 21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EDFF44A" w:rsidR="008809C4" w:rsidRPr="000F2C96" w:rsidRDefault="008809C4" w:rsidP="000F2C96">
      <w:pPr>
        <w:jc w:val="both"/>
        <w:rPr>
          <w:sz w:val="28"/>
          <w:szCs w:val="28"/>
          <w:lang w:bidi="ru-RU"/>
        </w:rPr>
      </w:pPr>
    </w:p>
    <w:p w14:paraId="7867509F" w14:textId="1019BCA7" w:rsidR="000F2C96" w:rsidRPr="000F2C96" w:rsidRDefault="000F2C96" w:rsidP="000F2C96">
      <w:pPr>
        <w:jc w:val="both"/>
        <w:rPr>
          <w:b/>
          <w:sz w:val="28"/>
          <w:szCs w:val="28"/>
        </w:rPr>
      </w:pPr>
      <w:r w:rsidRPr="000F2C96">
        <w:rPr>
          <w:b/>
          <w:sz w:val="28"/>
          <w:szCs w:val="28"/>
        </w:rPr>
        <w:t xml:space="preserve">О комиссии по делам </w:t>
      </w:r>
    </w:p>
    <w:p w14:paraId="2E8CC971" w14:textId="77777777" w:rsidR="000F2C96" w:rsidRPr="000F2C96" w:rsidRDefault="000F2C96" w:rsidP="000F2C96">
      <w:pPr>
        <w:jc w:val="both"/>
        <w:rPr>
          <w:b/>
          <w:sz w:val="28"/>
          <w:szCs w:val="28"/>
        </w:rPr>
      </w:pPr>
      <w:r w:rsidRPr="000F2C96">
        <w:rPr>
          <w:b/>
          <w:sz w:val="28"/>
          <w:szCs w:val="28"/>
        </w:rPr>
        <w:t>несовершеннолетних и защите</w:t>
      </w:r>
    </w:p>
    <w:p w14:paraId="6A18BA42" w14:textId="77777777" w:rsidR="000F2C96" w:rsidRPr="000F2C96" w:rsidRDefault="000F2C96" w:rsidP="000F2C96">
      <w:pPr>
        <w:jc w:val="both"/>
        <w:rPr>
          <w:b/>
          <w:sz w:val="28"/>
          <w:szCs w:val="28"/>
        </w:rPr>
      </w:pPr>
      <w:r w:rsidRPr="000F2C96">
        <w:rPr>
          <w:b/>
          <w:sz w:val="28"/>
          <w:szCs w:val="28"/>
        </w:rPr>
        <w:t xml:space="preserve">их прав при Администрации </w:t>
      </w:r>
    </w:p>
    <w:p w14:paraId="51AE5762" w14:textId="77777777" w:rsidR="000F2C96" w:rsidRPr="000F2C96" w:rsidRDefault="000F2C96" w:rsidP="000F2C96">
      <w:pPr>
        <w:jc w:val="both"/>
        <w:rPr>
          <w:b/>
          <w:sz w:val="28"/>
          <w:szCs w:val="28"/>
        </w:rPr>
      </w:pPr>
      <w:r w:rsidRPr="000F2C96">
        <w:rPr>
          <w:b/>
          <w:sz w:val="28"/>
          <w:szCs w:val="28"/>
        </w:rPr>
        <w:t>Вышневолоцкого</w:t>
      </w:r>
    </w:p>
    <w:p w14:paraId="285B298A" w14:textId="77777777" w:rsidR="000F2C96" w:rsidRPr="000F2C96" w:rsidRDefault="000F2C96" w:rsidP="000F2C96">
      <w:pPr>
        <w:jc w:val="both"/>
        <w:rPr>
          <w:b/>
          <w:sz w:val="28"/>
          <w:szCs w:val="28"/>
        </w:rPr>
      </w:pPr>
      <w:r w:rsidRPr="000F2C96">
        <w:rPr>
          <w:b/>
          <w:sz w:val="28"/>
          <w:szCs w:val="28"/>
        </w:rPr>
        <w:t xml:space="preserve">городского округа </w:t>
      </w:r>
    </w:p>
    <w:p w14:paraId="4C554BEE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7F4EB728" w14:textId="42FAA02C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В соответствии с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Тверской области от 09.12.2005 года № 143-ЗО «О комиссиях по делам несовершеннолетних и защите их прав в Тверской области», Постановлением Правительства Тверской области от 25.01.2018 №</w:t>
      </w:r>
      <w:r w:rsidRPr="000F2C96">
        <w:rPr>
          <w:sz w:val="28"/>
          <w:szCs w:val="28"/>
        </w:rPr>
        <w:t xml:space="preserve"> </w:t>
      </w:r>
      <w:r w:rsidRPr="000F2C96">
        <w:rPr>
          <w:sz w:val="28"/>
          <w:szCs w:val="28"/>
        </w:rPr>
        <w:t>5-пп «О Положении о межведомственной комиссии по делам 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муниципальных образований Тверской области» и организационно-штатными изменениями:</w:t>
      </w:r>
    </w:p>
    <w:p w14:paraId="09D58799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5FBFBB0B" w14:textId="2DD8CDEA" w:rsidR="000F2C96" w:rsidRPr="000F2C96" w:rsidRDefault="000F2C96" w:rsidP="000F2C96">
      <w:pPr>
        <w:pStyle w:val="aa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Создать комиссию по делам несовершеннолетних и защите их прав при Администрации Вышневолоцкого городского округа.</w:t>
      </w:r>
    </w:p>
    <w:p w14:paraId="51BF2AC6" w14:textId="77777777" w:rsidR="000F2C96" w:rsidRPr="000F2C96" w:rsidRDefault="000F2C96" w:rsidP="000F2C96">
      <w:pPr>
        <w:pStyle w:val="aa"/>
        <w:ind w:left="1211"/>
        <w:jc w:val="both"/>
        <w:rPr>
          <w:sz w:val="28"/>
          <w:szCs w:val="28"/>
        </w:rPr>
      </w:pPr>
    </w:p>
    <w:p w14:paraId="568D71C8" w14:textId="2DAF7060" w:rsidR="000F2C96" w:rsidRPr="000F2C96" w:rsidRDefault="000F2C96" w:rsidP="000F2C96">
      <w:pPr>
        <w:pStyle w:val="aa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Утвердить Положение о комиссии по делам несовершеннолетних и защите их прав при Администрации Вышневолоцкого городского округа (приложение 1).</w:t>
      </w:r>
    </w:p>
    <w:p w14:paraId="7A6C741D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0B52F873" w14:textId="141729A0" w:rsidR="000F2C96" w:rsidRPr="000F2C96" w:rsidRDefault="000F2C96" w:rsidP="000F2C96">
      <w:pPr>
        <w:pStyle w:val="aa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Утвердить состав комиссии по делам несовершеннолетних и защите их прав при Администрации Вышневолоцкого городского округа (приложение 2).</w:t>
      </w:r>
    </w:p>
    <w:p w14:paraId="6E036A6F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091211BF" w14:textId="3AB680B1" w:rsid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 xml:space="preserve">4. Контроль за исполнением данного постановления возложить на </w:t>
      </w:r>
      <w:r w:rsidR="00B57AA1">
        <w:rPr>
          <w:sz w:val="28"/>
          <w:szCs w:val="28"/>
        </w:rPr>
        <w:t xml:space="preserve">Первого </w:t>
      </w:r>
      <w:r w:rsidRPr="000F2C96">
        <w:rPr>
          <w:sz w:val="28"/>
          <w:szCs w:val="28"/>
        </w:rPr>
        <w:t>заместителя Главы Администрации Вышневолоцкого городского округа О.Е. Калинину.</w:t>
      </w:r>
    </w:p>
    <w:p w14:paraId="5DAB8451" w14:textId="77777777" w:rsidR="000F2C96" w:rsidRPr="000F2C96" w:rsidRDefault="000F2C96" w:rsidP="000F2C96">
      <w:pPr>
        <w:ind w:firstLine="851"/>
        <w:jc w:val="both"/>
        <w:rPr>
          <w:sz w:val="28"/>
          <w:szCs w:val="28"/>
        </w:rPr>
      </w:pPr>
    </w:p>
    <w:p w14:paraId="153F882F" w14:textId="102217EC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lastRenderedPageBreak/>
        <w:t>5. Настоящее постановление вступает в силу с момента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</w:t>
      </w:r>
      <w:r w:rsidR="00B57AA1">
        <w:rPr>
          <w:sz w:val="28"/>
          <w:szCs w:val="28"/>
        </w:rPr>
        <w:t>ий</w:t>
      </w:r>
      <w:r w:rsidRPr="000F2C96">
        <w:rPr>
          <w:sz w:val="28"/>
          <w:szCs w:val="28"/>
        </w:rPr>
        <w:t xml:space="preserve"> городско</w:t>
      </w:r>
      <w:r w:rsidR="00B57AA1">
        <w:rPr>
          <w:sz w:val="28"/>
          <w:szCs w:val="28"/>
        </w:rPr>
        <w:t>й</w:t>
      </w:r>
      <w:r w:rsidRPr="000F2C96">
        <w:rPr>
          <w:sz w:val="28"/>
          <w:szCs w:val="28"/>
        </w:rPr>
        <w:t xml:space="preserve"> округ в информационно-телекоммуникационной сети Интернет.</w:t>
      </w:r>
    </w:p>
    <w:p w14:paraId="4158249A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6D810441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098D296D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51A29A0A" w14:textId="77777777" w:rsidR="000F2C96" w:rsidRDefault="000F2C96" w:rsidP="000F2C96">
      <w:pPr>
        <w:jc w:val="both"/>
        <w:rPr>
          <w:sz w:val="28"/>
          <w:szCs w:val="28"/>
        </w:rPr>
      </w:pPr>
      <w:r w:rsidRPr="000F2C96">
        <w:rPr>
          <w:sz w:val="28"/>
          <w:szCs w:val="28"/>
        </w:rPr>
        <w:t>Глава Вышневолоцкого городского округа</w:t>
      </w:r>
      <w:r w:rsidRPr="000F2C96">
        <w:rPr>
          <w:sz w:val="28"/>
          <w:szCs w:val="28"/>
        </w:rPr>
        <w:tab/>
      </w:r>
      <w:r w:rsidRPr="000F2C96">
        <w:rPr>
          <w:sz w:val="28"/>
          <w:szCs w:val="28"/>
        </w:rPr>
        <w:tab/>
        <w:t xml:space="preserve">                   Н.П. Рощина</w:t>
      </w:r>
    </w:p>
    <w:p w14:paraId="1AAEB538" w14:textId="77777777" w:rsidR="000F2C96" w:rsidRDefault="000F2C96" w:rsidP="000F2C96">
      <w:pPr>
        <w:jc w:val="both"/>
        <w:rPr>
          <w:sz w:val="28"/>
          <w:szCs w:val="28"/>
        </w:rPr>
      </w:pPr>
    </w:p>
    <w:p w14:paraId="0DD5F8E9" w14:textId="77777777" w:rsidR="000F2C96" w:rsidRDefault="000F2C96" w:rsidP="000F2C96">
      <w:pPr>
        <w:jc w:val="both"/>
        <w:rPr>
          <w:sz w:val="28"/>
          <w:szCs w:val="28"/>
        </w:rPr>
      </w:pPr>
    </w:p>
    <w:p w14:paraId="6C9B75E5" w14:textId="77777777" w:rsidR="000F2C96" w:rsidRDefault="000F2C96" w:rsidP="000F2C96">
      <w:pPr>
        <w:jc w:val="both"/>
        <w:rPr>
          <w:sz w:val="28"/>
          <w:szCs w:val="28"/>
        </w:rPr>
      </w:pPr>
    </w:p>
    <w:p w14:paraId="533332F2" w14:textId="77777777" w:rsidR="000F2C96" w:rsidRDefault="000F2C96" w:rsidP="000F2C96">
      <w:pPr>
        <w:jc w:val="both"/>
        <w:rPr>
          <w:sz w:val="28"/>
          <w:szCs w:val="28"/>
        </w:rPr>
      </w:pPr>
    </w:p>
    <w:p w14:paraId="322C7724" w14:textId="77777777" w:rsidR="000F2C96" w:rsidRDefault="000F2C96" w:rsidP="000F2C96">
      <w:pPr>
        <w:jc w:val="both"/>
        <w:rPr>
          <w:sz w:val="28"/>
          <w:szCs w:val="28"/>
        </w:rPr>
      </w:pPr>
    </w:p>
    <w:p w14:paraId="274A83BC" w14:textId="77777777" w:rsidR="000F2C96" w:rsidRDefault="000F2C96" w:rsidP="000F2C96">
      <w:pPr>
        <w:jc w:val="both"/>
        <w:rPr>
          <w:sz w:val="28"/>
          <w:szCs w:val="28"/>
        </w:rPr>
      </w:pPr>
    </w:p>
    <w:p w14:paraId="27772C03" w14:textId="77777777" w:rsidR="000F2C96" w:rsidRDefault="000F2C96" w:rsidP="000F2C96">
      <w:pPr>
        <w:jc w:val="both"/>
        <w:rPr>
          <w:sz w:val="28"/>
          <w:szCs w:val="28"/>
        </w:rPr>
      </w:pPr>
    </w:p>
    <w:p w14:paraId="314147D4" w14:textId="77777777" w:rsidR="000F2C96" w:rsidRDefault="000F2C96" w:rsidP="000F2C96">
      <w:pPr>
        <w:jc w:val="both"/>
        <w:rPr>
          <w:sz w:val="28"/>
          <w:szCs w:val="28"/>
        </w:rPr>
      </w:pPr>
    </w:p>
    <w:p w14:paraId="6E6C2048" w14:textId="77777777" w:rsidR="000F2C96" w:rsidRDefault="000F2C96" w:rsidP="000F2C96">
      <w:pPr>
        <w:jc w:val="both"/>
        <w:rPr>
          <w:sz w:val="28"/>
          <w:szCs w:val="28"/>
        </w:rPr>
      </w:pPr>
    </w:p>
    <w:p w14:paraId="61121F3C" w14:textId="77777777" w:rsidR="000F2C96" w:rsidRDefault="000F2C96" w:rsidP="000F2C96">
      <w:pPr>
        <w:jc w:val="both"/>
        <w:rPr>
          <w:sz w:val="28"/>
          <w:szCs w:val="28"/>
        </w:rPr>
      </w:pPr>
    </w:p>
    <w:p w14:paraId="6E37960A" w14:textId="77777777" w:rsidR="000F2C96" w:rsidRDefault="000F2C96" w:rsidP="000F2C96">
      <w:pPr>
        <w:jc w:val="both"/>
        <w:rPr>
          <w:sz w:val="28"/>
          <w:szCs w:val="28"/>
        </w:rPr>
      </w:pPr>
    </w:p>
    <w:p w14:paraId="1451A50C" w14:textId="77777777" w:rsidR="000F2C96" w:rsidRDefault="000F2C96" w:rsidP="000F2C96">
      <w:pPr>
        <w:jc w:val="both"/>
        <w:rPr>
          <w:sz w:val="28"/>
          <w:szCs w:val="28"/>
        </w:rPr>
      </w:pPr>
    </w:p>
    <w:p w14:paraId="6B703C56" w14:textId="77777777" w:rsidR="000F2C96" w:rsidRDefault="000F2C96" w:rsidP="000F2C96">
      <w:pPr>
        <w:jc w:val="both"/>
        <w:rPr>
          <w:sz w:val="28"/>
          <w:szCs w:val="28"/>
        </w:rPr>
      </w:pPr>
    </w:p>
    <w:p w14:paraId="433001CA" w14:textId="77777777" w:rsidR="000F2C96" w:rsidRDefault="000F2C96" w:rsidP="000F2C96">
      <w:pPr>
        <w:jc w:val="both"/>
        <w:rPr>
          <w:sz w:val="28"/>
          <w:szCs w:val="28"/>
        </w:rPr>
      </w:pPr>
    </w:p>
    <w:p w14:paraId="50968A94" w14:textId="77777777" w:rsidR="000F2C96" w:rsidRDefault="000F2C96" w:rsidP="000F2C96">
      <w:pPr>
        <w:jc w:val="both"/>
        <w:rPr>
          <w:sz w:val="28"/>
          <w:szCs w:val="28"/>
        </w:rPr>
      </w:pPr>
    </w:p>
    <w:p w14:paraId="08EADD45" w14:textId="77777777" w:rsidR="000F2C96" w:rsidRDefault="000F2C96" w:rsidP="000F2C96">
      <w:pPr>
        <w:jc w:val="both"/>
        <w:rPr>
          <w:sz w:val="28"/>
          <w:szCs w:val="28"/>
        </w:rPr>
      </w:pPr>
    </w:p>
    <w:p w14:paraId="27A9605E" w14:textId="77777777" w:rsidR="000F2C96" w:rsidRDefault="000F2C96" w:rsidP="000F2C96">
      <w:pPr>
        <w:jc w:val="both"/>
        <w:rPr>
          <w:sz w:val="28"/>
          <w:szCs w:val="28"/>
        </w:rPr>
      </w:pPr>
    </w:p>
    <w:p w14:paraId="3F9A7964" w14:textId="77777777" w:rsidR="000F2C96" w:rsidRDefault="000F2C96" w:rsidP="000F2C96">
      <w:pPr>
        <w:jc w:val="both"/>
        <w:rPr>
          <w:sz w:val="28"/>
          <w:szCs w:val="28"/>
        </w:rPr>
      </w:pPr>
    </w:p>
    <w:p w14:paraId="55F4406D" w14:textId="77777777" w:rsidR="000F2C96" w:rsidRDefault="000F2C96" w:rsidP="000F2C96">
      <w:pPr>
        <w:jc w:val="both"/>
        <w:rPr>
          <w:sz w:val="28"/>
          <w:szCs w:val="28"/>
        </w:rPr>
      </w:pPr>
    </w:p>
    <w:p w14:paraId="59D1CC32" w14:textId="77777777" w:rsidR="000F2C96" w:rsidRDefault="000F2C96" w:rsidP="000F2C96">
      <w:pPr>
        <w:jc w:val="both"/>
        <w:rPr>
          <w:sz w:val="28"/>
          <w:szCs w:val="28"/>
        </w:rPr>
      </w:pPr>
    </w:p>
    <w:p w14:paraId="13F5BA9E" w14:textId="77777777" w:rsidR="000F2C96" w:rsidRDefault="000F2C96" w:rsidP="000F2C96">
      <w:pPr>
        <w:jc w:val="both"/>
        <w:rPr>
          <w:sz w:val="28"/>
          <w:szCs w:val="28"/>
        </w:rPr>
      </w:pPr>
    </w:p>
    <w:p w14:paraId="38C9B9DA" w14:textId="77777777" w:rsidR="000F2C96" w:rsidRDefault="000F2C96" w:rsidP="000F2C96">
      <w:pPr>
        <w:jc w:val="both"/>
        <w:rPr>
          <w:sz w:val="28"/>
          <w:szCs w:val="28"/>
        </w:rPr>
      </w:pPr>
    </w:p>
    <w:p w14:paraId="4521F5E7" w14:textId="77777777" w:rsidR="000F2C96" w:rsidRDefault="000F2C96" w:rsidP="000F2C96">
      <w:pPr>
        <w:jc w:val="both"/>
        <w:rPr>
          <w:sz w:val="28"/>
          <w:szCs w:val="28"/>
        </w:rPr>
      </w:pPr>
    </w:p>
    <w:p w14:paraId="2A016EA5" w14:textId="77777777" w:rsidR="000F2C96" w:rsidRDefault="000F2C96" w:rsidP="000F2C96">
      <w:pPr>
        <w:jc w:val="both"/>
        <w:rPr>
          <w:sz w:val="28"/>
          <w:szCs w:val="28"/>
        </w:rPr>
      </w:pPr>
    </w:p>
    <w:p w14:paraId="233B5A65" w14:textId="77777777" w:rsidR="000F2C96" w:rsidRDefault="000F2C96" w:rsidP="000F2C96">
      <w:pPr>
        <w:jc w:val="both"/>
        <w:rPr>
          <w:sz w:val="28"/>
          <w:szCs w:val="28"/>
        </w:rPr>
      </w:pPr>
    </w:p>
    <w:p w14:paraId="3B5DD8FC" w14:textId="77777777" w:rsidR="000F2C96" w:rsidRDefault="000F2C96" w:rsidP="000F2C96">
      <w:pPr>
        <w:jc w:val="both"/>
        <w:rPr>
          <w:sz w:val="28"/>
          <w:szCs w:val="28"/>
        </w:rPr>
      </w:pPr>
    </w:p>
    <w:p w14:paraId="0E1B5B52" w14:textId="77777777" w:rsidR="000F2C96" w:rsidRDefault="000F2C96" w:rsidP="000F2C96">
      <w:pPr>
        <w:jc w:val="both"/>
        <w:rPr>
          <w:sz w:val="28"/>
          <w:szCs w:val="28"/>
        </w:rPr>
      </w:pPr>
    </w:p>
    <w:p w14:paraId="52F2436B" w14:textId="77777777" w:rsidR="000F2C96" w:rsidRDefault="000F2C96" w:rsidP="000F2C96">
      <w:pPr>
        <w:jc w:val="both"/>
        <w:rPr>
          <w:sz w:val="28"/>
          <w:szCs w:val="28"/>
        </w:rPr>
      </w:pPr>
    </w:p>
    <w:p w14:paraId="37E56105" w14:textId="77777777" w:rsidR="000F2C96" w:rsidRDefault="000F2C96" w:rsidP="000F2C96">
      <w:pPr>
        <w:jc w:val="both"/>
        <w:rPr>
          <w:sz w:val="28"/>
          <w:szCs w:val="28"/>
        </w:rPr>
      </w:pPr>
    </w:p>
    <w:p w14:paraId="0FBC0E9C" w14:textId="77777777" w:rsidR="000F2C96" w:rsidRDefault="000F2C96" w:rsidP="000F2C96">
      <w:pPr>
        <w:jc w:val="both"/>
        <w:rPr>
          <w:sz w:val="28"/>
          <w:szCs w:val="28"/>
        </w:rPr>
      </w:pPr>
    </w:p>
    <w:p w14:paraId="76C0B2DA" w14:textId="77777777" w:rsidR="000F2C96" w:rsidRDefault="000F2C96" w:rsidP="000F2C96">
      <w:pPr>
        <w:jc w:val="both"/>
        <w:rPr>
          <w:sz w:val="28"/>
          <w:szCs w:val="28"/>
        </w:rPr>
      </w:pPr>
    </w:p>
    <w:p w14:paraId="0E07DB9E" w14:textId="77777777" w:rsidR="000F2C96" w:rsidRDefault="000F2C96" w:rsidP="000F2C96">
      <w:pPr>
        <w:jc w:val="both"/>
        <w:rPr>
          <w:sz w:val="28"/>
          <w:szCs w:val="28"/>
        </w:rPr>
      </w:pPr>
    </w:p>
    <w:p w14:paraId="16EBEE9B" w14:textId="77777777" w:rsidR="000F2C96" w:rsidRDefault="000F2C96" w:rsidP="000F2C96">
      <w:pPr>
        <w:jc w:val="both"/>
        <w:rPr>
          <w:sz w:val="28"/>
          <w:szCs w:val="28"/>
        </w:rPr>
      </w:pPr>
    </w:p>
    <w:p w14:paraId="0DA478D3" w14:textId="77777777" w:rsidR="000F2C96" w:rsidRDefault="000F2C96" w:rsidP="000F2C96">
      <w:pPr>
        <w:jc w:val="both"/>
        <w:rPr>
          <w:sz w:val="28"/>
          <w:szCs w:val="28"/>
        </w:rPr>
      </w:pPr>
    </w:p>
    <w:p w14:paraId="36FB1DB7" w14:textId="77777777" w:rsidR="000F2C96" w:rsidRDefault="000F2C96" w:rsidP="000F2C96">
      <w:pPr>
        <w:jc w:val="both"/>
        <w:rPr>
          <w:sz w:val="28"/>
          <w:szCs w:val="28"/>
        </w:rPr>
      </w:pPr>
    </w:p>
    <w:p w14:paraId="25835088" w14:textId="77777777" w:rsidR="000F2C96" w:rsidRDefault="000F2C96" w:rsidP="000F2C96">
      <w:pPr>
        <w:jc w:val="both"/>
        <w:rPr>
          <w:sz w:val="28"/>
          <w:szCs w:val="28"/>
        </w:rPr>
      </w:pPr>
    </w:p>
    <w:p w14:paraId="796554F4" w14:textId="77777777" w:rsidR="000F2C96" w:rsidRDefault="000F2C96" w:rsidP="000F2C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0F2C96" w14:paraId="27CD7AC1" w14:textId="77777777" w:rsidTr="000F2C96">
        <w:tc>
          <w:tcPr>
            <w:tcW w:w="2546" w:type="dxa"/>
          </w:tcPr>
          <w:p w14:paraId="7C228D15" w14:textId="77777777" w:rsidR="000F2C96" w:rsidRPr="000F2C96" w:rsidRDefault="000F2C96" w:rsidP="000F2C96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14:paraId="548B6247" w14:textId="1B9C9321" w:rsidR="000F2C96" w:rsidRPr="000F2C96" w:rsidRDefault="000F2C96" w:rsidP="000F2C96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к постановлению </w:t>
            </w:r>
            <w:r w:rsidR="00B57AA1">
              <w:rPr>
                <w:sz w:val="28"/>
                <w:szCs w:val="28"/>
              </w:rPr>
              <w:t>А</w:t>
            </w:r>
            <w:r w:rsidRPr="000F2C96">
              <w:rPr>
                <w:sz w:val="28"/>
                <w:szCs w:val="28"/>
              </w:rPr>
              <w:t>дминистрации Вышневолоцкого городского округа</w:t>
            </w:r>
          </w:p>
          <w:p w14:paraId="2A916B48" w14:textId="02A5DC22" w:rsidR="000F2C96" w:rsidRDefault="000F2C96" w:rsidP="000F2C96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от 15.01.2020 №21</w:t>
            </w:r>
          </w:p>
        </w:tc>
      </w:tr>
    </w:tbl>
    <w:p w14:paraId="75A436A2" w14:textId="77777777" w:rsidR="000F2C96" w:rsidRPr="000F2C96" w:rsidRDefault="000F2C96" w:rsidP="000F2C96">
      <w:pPr>
        <w:jc w:val="center"/>
        <w:rPr>
          <w:b/>
          <w:bCs/>
          <w:sz w:val="28"/>
          <w:szCs w:val="28"/>
        </w:rPr>
      </w:pPr>
    </w:p>
    <w:p w14:paraId="62692D6B" w14:textId="77777777" w:rsidR="000F2C96" w:rsidRPr="000F2C96" w:rsidRDefault="000F2C96" w:rsidP="000F2C96">
      <w:pPr>
        <w:jc w:val="center"/>
        <w:rPr>
          <w:b/>
          <w:bCs/>
          <w:sz w:val="28"/>
          <w:szCs w:val="28"/>
        </w:rPr>
      </w:pPr>
    </w:p>
    <w:p w14:paraId="6F80610C" w14:textId="7800599A" w:rsidR="000F2C96" w:rsidRPr="000F2C96" w:rsidRDefault="000F2C96" w:rsidP="000F2C96">
      <w:pPr>
        <w:jc w:val="center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Положение</w:t>
      </w:r>
    </w:p>
    <w:p w14:paraId="4F7C6160" w14:textId="5A59EF4D" w:rsidR="000F2C96" w:rsidRPr="000F2C96" w:rsidRDefault="000F2C96" w:rsidP="000F2C96">
      <w:pPr>
        <w:jc w:val="center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о комиссии по делам несовершеннолетних и защите их прав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0F2C96">
        <w:rPr>
          <w:rFonts w:eastAsia="Calibri"/>
          <w:b/>
          <w:bCs/>
          <w:sz w:val="28"/>
          <w:szCs w:val="28"/>
        </w:rPr>
        <w:t>при Администрации Вышневолоцкого городского округа Тверской области</w:t>
      </w:r>
    </w:p>
    <w:p w14:paraId="71B084BA" w14:textId="77777777" w:rsidR="000F2C96" w:rsidRPr="000F2C96" w:rsidRDefault="000F2C96" w:rsidP="000F2C96">
      <w:pPr>
        <w:jc w:val="center"/>
        <w:rPr>
          <w:rFonts w:eastAsia="Calibri"/>
          <w:b/>
          <w:bCs/>
          <w:sz w:val="28"/>
          <w:szCs w:val="28"/>
        </w:rPr>
      </w:pPr>
    </w:p>
    <w:p w14:paraId="1BE0C025" w14:textId="77777777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Раздел I</w:t>
      </w:r>
    </w:p>
    <w:p w14:paraId="18380690" w14:textId="77777777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Общие положения</w:t>
      </w:r>
    </w:p>
    <w:p w14:paraId="6962633B" w14:textId="77777777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1. Комиссия по делам несовершеннолетних и защите их прав при Администрации </w:t>
      </w:r>
      <w:r w:rsidRPr="000F2C96">
        <w:rPr>
          <w:rFonts w:eastAsia="Calibri"/>
          <w:bCs/>
          <w:sz w:val="28"/>
          <w:szCs w:val="28"/>
        </w:rPr>
        <w:t xml:space="preserve">Вышневолоцкого городского округа </w:t>
      </w:r>
      <w:r w:rsidRPr="000F2C96">
        <w:rPr>
          <w:rFonts w:eastAsia="Calibri"/>
          <w:sz w:val="28"/>
          <w:szCs w:val="28"/>
        </w:rPr>
        <w:t>Тверской области (далее - Комиссия)</w:t>
      </w:r>
      <w:r w:rsidRPr="000F2C96">
        <w:rPr>
          <w:sz w:val="28"/>
          <w:szCs w:val="28"/>
        </w:rPr>
        <w:t xml:space="preserve"> создается</w:t>
      </w:r>
      <w:r w:rsidRPr="000F2C96">
        <w:rPr>
          <w:color w:val="FF0000"/>
          <w:sz w:val="28"/>
          <w:szCs w:val="28"/>
        </w:rPr>
        <w:t xml:space="preserve"> </w:t>
      </w:r>
      <w:r w:rsidRPr="000F2C96">
        <w:rPr>
          <w:sz w:val="28"/>
          <w:szCs w:val="28"/>
        </w:rPr>
        <w:t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</w:t>
      </w:r>
      <w:r w:rsidRPr="000F2C96">
        <w:rPr>
          <w:rFonts w:eastAsia="Calibri"/>
          <w:sz w:val="28"/>
          <w:szCs w:val="28"/>
        </w:rPr>
        <w:t xml:space="preserve"> а также случаев склонения их к суицидальным действиям</w:t>
      </w:r>
      <w:r w:rsidRPr="000F2C96">
        <w:rPr>
          <w:sz w:val="28"/>
          <w:szCs w:val="28"/>
        </w:rPr>
        <w:t>.</w:t>
      </w:r>
    </w:p>
    <w:p w14:paraId="7E85C2DE" w14:textId="3CE01EBE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0F2C96">
          <w:rPr>
            <w:rFonts w:eastAsia="Calibri"/>
            <w:sz w:val="28"/>
            <w:szCs w:val="28"/>
          </w:rPr>
          <w:t>Конституцией</w:t>
        </w:r>
      </w:hyperlink>
      <w:r w:rsidRPr="000F2C96">
        <w:rPr>
          <w:rFonts w:eastAsia="Calibri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другими нормативными правовыми актами Российской Федерации и Тверской области, а также настоящим Положением.</w:t>
      </w:r>
    </w:p>
    <w:p w14:paraId="6C91C93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3. Деятельность Комиссии основывается на принципах:</w:t>
      </w:r>
    </w:p>
    <w:p w14:paraId="2FE03119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законности;</w:t>
      </w:r>
    </w:p>
    <w:p w14:paraId="46C84CE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демократизма;</w:t>
      </w:r>
    </w:p>
    <w:p w14:paraId="0D3ACB9B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поддержки семьи с несовершеннолетними детьми и взаимодействия с ней;</w:t>
      </w:r>
    </w:p>
    <w:p w14:paraId="23A1A7B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гуманного обращения с несовершеннолетними;</w:t>
      </w:r>
    </w:p>
    <w:p w14:paraId="0BAAF57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индивидуального подхода к несовершеннолетним с соблюдением конфиденциальности полученной информации;</w:t>
      </w:r>
    </w:p>
    <w:p w14:paraId="38987B2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е) государственной поддержки деятельности органов местного </w:t>
      </w:r>
      <w:r w:rsidRPr="000F2C96">
        <w:rPr>
          <w:rFonts w:eastAsia="Calibri"/>
          <w:sz w:val="28"/>
          <w:szCs w:val="28"/>
        </w:rPr>
        <w:lastRenderedPageBreak/>
        <w:t>самоуправления и общественных объединений по профилактике безнадзорности и правонарушений несовершеннолетних;</w:t>
      </w:r>
    </w:p>
    <w:p w14:paraId="4CB855B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обеспечения ответственности должностных лиц и граждан за нарушение прав и законных интересов несовершеннолетних.</w:t>
      </w:r>
    </w:p>
    <w:p w14:paraId="56BE08B4" w14:textId="0B93F07A" w:rsidR="000F2C96" w:rsidRPr="000F2C96" w:rsidRDefault="000F2C96" w:rsidP="000F2C96">
      <w:pPr>
        <w:ind w:firstLine="851"/>
        <w:jc w:val="both"/>
        <w:rPr>
          <w:rFonts w:eastAsia="Calibri"/>
          <w:color w:val="FF0000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4. Комиссия образуется </w:t>
      </w:r>
      <w:r w:rsidRPr="000F2C96">
        <w:rPr>
          <w:rFonts w:eastAsia="Calibri"/>
          <w:sz w:val="28"/>
          <w:szCs w:val="28"/>
        </w:rPr>
        <w:t>Администрацией</w:t>
      </w:r>
      <w:r w:rsidRPr="000F2C96">
        <w:rPr>
          <w:rFonts w:eastAsia="Calibri"/>
          <w:sz w:val="28"/>
          <w:szCs w:val="28"/>
        </w:rPr>
        <w:t xml:space="preserve"> </w:t>
      </w:r>
      <w:r w:rsidRPr="000F2C96">
        <w:rPr>
          <w:rFonts w:eastAsia="Calibri"/>
          <w:bCs/>
          <w:sz w:val="28"/>
          <w:szCs w:val="28"/>
        </w:rPr>
        <w:t xml:space="preserve">Вышневолоцкого городского округа </w:t>
      </w:r>
      <w:r w:rsidRPr="000F2C96">
        <w:rPr>
          <w:rFonts w:eastAsia="Calibri"/>
          <w:sz w:val="28"/>
          <w:szCs w:val="28"/>
        </w:rPr>
        <w:t>Тверской области и является постоянно действующим органом</w:t>
      </w:r>
      <w:r w:rsidRPr="000F2C96">
        <w:rPr>
          <w:rFonts w:eastAsia="Calibri"/>
          <w:color w:val="FF0000"/>
          <w:sz w:val="28"/>
          <w:szCs w:val="28"/>
        </w:rPr>
        <w:t>.</w:t>
      </w:r>
    </w:p>
    <w:p w14:paraId="5360C17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5. В состав Комиссии входят: председатель, два его заместителя, ответственный секретарь, специалист </w:t>
      </w:r>
      <w:r w:rsidRPr="000F2C96">
        <w:rPr>
          <w:sz w:val="28"/>
          <w:szCs w:val="28"/>
        </w:rPr>
        <w:t>по работе с несовершеннолетними</w:t>
      </w:r>
      <w:r w:rsidRPr="000F2C96">
        <w:rPr>
          <w:rFonts w:eastAsia="Calibri"/>
          <w:sz w:val="28"/>
          <w:szCs w:val="28"/>
        </w:rPr>
        <w:t xml:space="preserve"> и члены Комиссии. </w:t>
      </w:r>
    </w:p>
    <w:p w14:paraId="41EA2D5F" w14:textId="77777777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 xml:space="preserve">6. Комиссия имеет бланки, по форме согласно приложению 1,2 настоящего постановления и печать, установленного образца со своим наименованием. </w:t>
      </w:r>
    </w:p>
    <w:p w14:paraId="4FDB721F" w14:textId="77777777" w:rsidR="000F2C96" w:rsidRPr="000F2C96" w:rsidRDefault="000F2C96" w:rsidP="000F2C96">
      <w:pPr>
        <w:ind w:hanging="142"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30B5FC95" w14:textId="77777777" w:rsidR="000F2C96" w:rsidRPr="000F2C96" w:rsidRDefault="000F2C96" w:rsidP="000F2C96">
      <w:pPr>
        <w:ind w:hanging="142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 xml:space="preserve">Раздел </w:t>
      </w:r>
      <w:r w:rsidRPr="000F2C96">
        <w:rPr>
          <w:rFonts w:eastAsia="Calibri"/>
          <w:b/>
          <w:bCs/>
          <w:sz w:val="28"/>
          <w:szCs w:val="28"/>
          <w:lang w:val="en-US"/>
        </w:rPr>
        <w:t>II</w:t>
      </w:r>
    </w:p>
    <w:p w14:paraId="50A7BA7E" w14:textId="6D9E876F" w:rsidR="000F2C96" w:rsidRPr="000F2C96" w:rsidRDefault="000F2C96" w:rsidP="000F2C96">
      <w:pPr>
        <w:ind w:hanging="142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Основные задачи Комиссии</w:t>
      </w:r>
    </w:p>
    <w:p w14:paraId="19C68DD4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7. Основными задачами Комиссии являются:</w:t>
      </w:r>
    </w:p>
    <w:p w14:paraId="713BCEDC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1E7BCDC0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содействие несовершеннолетним в реализации и защите их прав и охраняемых законом интересов во всех сферах жизнедеятельности,</w:t>
      </w:r>
      <w:r w:rsidRPr="000F2C96">
        <w:rPr>
          <w:rFonts w:eastAsia="Calibri"/>
          <w:bCs/>
          <w:sz w:val="28"/>
          <w:szCs w:val="28"/>
        </w:rPr>
        <w:t xml:space="preserve"> обеспечение защиты прав и законных интересов несовершеннолетних;</w:t>
      </w:r>
    </w:p>
    <w:p w14:paraId="0E911419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в) принятие мер по обеспечению защиты несовершеннолетних от физического, психического, сексуального, психологического и иных форм насилия, а также выявления и пресечения случаев вовлечения несовершеннолетних в совершение преступлений, </w:t>
      </w:r>
      <w:r w:rsidRPr="000F2C96">
        <w:rPr>
          <w:sz w:val="28"/>
          <w:szCs w:val="28"/>
        </w:rPr>
        <w:t>других противоправных и (или) антиобщественных действий,</w:t>
      </w:r>
      <w:r w:rsidRPr="000F2C96">
        <w:rPr>
          <w:rFonts w:eastAsia="Calibri"/>
          <w:sz w:val="28"/>
          <w:szCs w:val="28"/>
        </w:rPr>
        <w:t xml:space="preserve"> а также случаев склонения их к суицидальным действиям; </w:t>
      </w:r>
    </w:p>
    <w:p w14:paraId="6EBCB249" w14:textId="5F7B37B8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осуществление мер, предусмотренных федеральными законами и законами Тверской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14:paraId="581084F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организация работы по выявлению и реабилитации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14:paraId="0CCAE276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е)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14:paraId="5E5E88B4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организация контроля за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14:paraId="6BAF584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lastRenderedPageBreak/>
        <w:t>з)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родителей (законных представителей) несовершеннолетних;</w:t>
      </w:r>
    </w:p>
    <w:p w14:paraId="40DB65E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и) взаимодействие с общественными объединениями, религиозными организациями и гражданами;</w:t>
      </w:r>
    </w:p>
    <w:p w14:paraId="3BE21AE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к) иные задачи, установленные нормативными правовыми актами Российской Федерации, а также нормативными правовыми актами Тверской области.</w:t>
      </w:r>
    </w:p>
    <w:p w14:paraId="6C2FCA2A" w14:textId="77777777" w:rsidR="000F2C96" w:rsidRPr="000F2C96" w:rsidRDefault="000F2C96" w:rsidP="000F2C96">
      <w:pPr>
        <w:jc w:val="center"/>
        <w:rPr>
          <w:rFonts w:eastAsia="Calibri"/>
          <w:b/>
          <w:bCs/>
          <w:sz w:val="28"/>
          <w:szCs w:val="28"/>
        </w:rPr>
      </w:pPr>
    </w:p>
    <w:p w14:paraId="006BA5D2" w14:textId="77777777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Раздел III</w:t>
      </w:r>
    </w:p>
    <w:p w14:paraId="3CC526CE" w14:textId="6E320EAF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Компетенция Комиссии</w:t>
      </w:r>
    </w:p>
    <w:p w14:paraId="15EC4F9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8. Комиссия:</w:t>
      </w:r>
    </w:p>
    <w:p w14:paraId="25B5B2D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осуществляет полномочия, предусмотренные законодательством Российской Федерации и Тверской области об административных правонарушениях;</w:t>
      </w:r>
    </w:p>
    <w:p w14:paraId="4699AB6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участвуют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14:paraId="10527AF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в) </w:t>
      </w:r>
      <w:r w:rsidRPr="000F2C96">
        <w:rPr>
          <w:rFonts w:eastAsia="Calibri"/>
          <w:bCs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</w:t>
      </w:r>
      <w:r w:rsidRPr="000F2C96">
        <w:rPr>
          <w:rFonts w:eastAsia="Calibri"/>
          <w:sz w:val="28"/>
          <w:szCs w:val="28"/>
        </w:rPr>
        <w:t>;</w:t>
      </w:r>
    </w:p>
    <w:p w14:paraId="4743638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рассматривает жалобы и заявления несовершеннолетних, родителей (законных представителей) и иных лиц, связанные с нарушением или ограничением прав и охраняемых законом интересов несовершеннолетних;</w:t>
      </w:r>
    </w:p>
    <w:p w14:paraId="7F4E85D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организует в установленном законодательством порядке контроль, обследование и проверку условий содержания, воспитания, обучения и применения труда несовершеннолетних в семье;</w:t>
      </w:r>
    </w:p>
    <w:p w14:paraId="02725C3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е) </w:t>
      </w:r>
      <w:r w:rsidRPr="000F2C96">
        <w:rPr>
          <w:rFonts w:eastAsia="Calibri"/>
          <w:bCs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</w:t>
      </w:r>
      <w:r w:rsidRPr="000F2C96">
        <w:rPr>
          <w:rFonts w:eastAsia="Calibri"/>
          <w:sz w:val="28"/>
          <w:szCs w:val="28"/>
        </w:rPr>
        <w:t>;</w:t>
      </w:r>
    </w:p>
    <w:p w14:paraId="7849217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принимает решения:</w:t>
      </w:r>
    </w:p>
    <w:p w14:paraId="2895D0D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учреждений уголовно-исполнительной системы (при наличии обстоятельств, определенных федеральным законодательством), а также иными несовершеннолетними в соответствии с законодательством;</w:t>
      </w:r>
    </w:p>
    <w:p w14:paraId="167A77CB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о направлении материалов на родителей (законных представителей) несовершеннолетних в суд в случае ненадлежащего исполнения своих обязанностей по содержанию и воспитанию несовершеннолетних;</w:t>
      </w:r>
    </w:p>
    <w:p w14:paraId="7352617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з) вносит предложения в органы опеки и попечительства о формах </w:t>
      </w:r>
      <w:r w:rsidRPr="000F2C96">
        <w:rPr>
          <w:rFonts w:eastAsia="Calibri"/>
          <w:sz w:val="28"/>
          <w:szCs w:val="28"/>
        </w:rPr>
        <w:lastRenderedPageBreak/>
        <w:t>устройства и поддержки несовершеннолетних, нуждающихся в помощи государства;</w:t>
      </w:r>
    </w:p>
    <w:p w14:paraId="3A72E1D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и) 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14:paraId="644E9818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к) дает согласие на расторжение трудового договора (контракта) с несовершеннолетним работником по инициативе работодателя </w:t>
      </w:r>
      <w:r w:rsidRPr="000F2C96">
        <w:rPr>
          <w:rFonts w:eastAsia="Calibri"/>
          <w:bCs/>
          <w:sz w:val="28"/>
          <w:szCs w:val="28"/>
        </w:rPr>
        <w:t>(за исключением случаев ликвидации организации или прекращения деятельности индивидуального предпринимателя)</w:t>
      </w:r>
      <w:r w:rsidRPr="000F2C96">
        <w:rPr>
          <w:rFonts w:eastAsia="Calibri"/>
          <w:sz w:val="28"/>
          <w:szCs w:val="28"/>
        </w:rPr>
        <w:t>, в случае необходимости принимает меры по трудоустройству этого несовершеннолетнего либо поступлению его в образовательную организацию;</w:t>
      </w:r>
    </w:p>
    <w:p w14:paraId="362DCA4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л)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" w:history="1">
        <w:r w:rsidRPr="000F2C96">
          <w:rPr>
            <w:rFonts w:eastAsia="Calibri"/>
            <w:sz w:val="28"/>
            <w:szCs w:val="28"/>
          </w:rPr>
          <w:t>Кодексом</w:t>
        </w:r>
      </w:hyperlink>
      <w:r w:rsidRPr="000F2C96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и законодательством Тверской области об административной ответственности к ее компетенции;</w:t>
      </w:r>
    </w:p>
    <w:p w14:paraId="15B4EAEB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м)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Тверской области;</w:t>
      </w:r>
    </w:p>
    <w:p w14:paraId="58A501E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н) организует взаимодействие с органами и учреждениями системы профилактики безнадзорности и правонарушений несовершеннолетних в целях соблюдения условий воспитания, обучения, содержания несовершеннолетних в организациях и учреждениях системы профилактики безнадзорности и правонарушений несовершеннолетних;</w:t>
      </w:r>
    </w:p>
    <w:p w14:paraId="4D46CE2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о) осуществляет меры, предусмотренные законодательством Российской Федерации и законодательством Тверской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14:paraId="305FF388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п)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14:paraId="6C0E6CD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р)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</w:t>
      </w:r>
      <w:r w:rsidRPr="000F2C96">
        <w:rPr>
          <w:rFonts w:eastAsia="Calibri"/>
          <w:sz w:val="28"/>
          <w:szCs w:val="28"/>
        </w:rPr>
        <w:lastRenderedPageBreak/>
        <w:t>индивидуальной профилактической работы и контролирует их выполнение;</w:t>
      </w:r>
    </w:p>
    <w:p w14:paraId="0071618D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с)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14:paraId="18B8069D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т)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14:paraId="66E264D7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 xml:space="preserve">у) дает при наличии согласия родителей </w:t>
      </w:r>
      <w:hyperlink r:id="rId11" w:history="1">
        <w:r w:rsidRPr="000F2C96">
          <w:rPr>
            <w:rFonts w:eastAsia="Calibri"/>
            <w:bCs/>
            <w:sz w:val="28"/>
            <w:szCs w:val="28"/>
          </w:rPr>
          <w:t>(законных представителей)</w:t>
        </w:r>
      </w:hyperlink>
      <w:r w:rsidRPr="000F2C96">
        <w:rPr>
          <w:rFonts w:eastAsia="Calibri"/>
          <w:bCs/>
          <w:sz w:val="28"/>
          <w:szCs w:val="28"/>
        </w:rPr>
        <w:t xml:space="preserve"> несовершеннолетнего обучающегося и органа местного самоуправления муниципального образования Тверской области (далее – органы местного самоуправления),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образования,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14:paraId="16436D1A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 xml:space="preserve">ф) </w:t>
      </w:r>
      <w:bookmarkStart w:id="2" w:name="sub_100735"/>
      <w:r w:rsidRPr="000F2C96">
        <w:rPr>
          <w:rFonts w:eastAsia="Calibri"/>
          <w:bCs/>
          <w:sz w:val="28"/>
          <w:szCs w:val="28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bookmarkEnd w:id="2"/>
    <w:p w14:paraId="33BD4A46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 xml:space="preserve">х) принимает решения на основании заключения психолого-медико-педагогической </w:t>
      </w:r>
      <w:hyperlink r:id="rId12" w:history="1">
        <w:r w:rsidRPr="000F2C96">
          <w:rPr>
            <w:rFonts w:eastAsia="Calibri"/>
            <w:bCs/>
            <w:sz w:val="28"/>
            <w:szCs w:val="28"/>
          </w:rPr>
          <w:t>комиссии</w:t>
        </w:r>
      </w:hyperlink>
      <w:r w:rsidRPr="000F2C96">
        <w:rPr>
          <w:rFonts w:eastAsia="Calibri"/>
          <w:bCs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14:paraId="7FD7325F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ц) принимает постановления об отчислении несовершеннолетних из специальных учебно-воспитательных учреждений открытого типа;</w:t>
      </w:r>
    </w:p>
    <w:p w14:paraId="7DB469A2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ч) подготавливает и направляет в органы государственной власти Тверской области и органы местного самоуправления в порядке, установленном законодательством Тверской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области;</w:t>
      </w:r>
    </w:p>
    <w:p w14:paraId="0D456743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 xml:space="preserve">ш) рассматривает информацию (материалы) о фактах совершения </w:t>
      </w:r>
      <w:r w:rsidRPr="000F2C96">
        <w:rPr>
          <w:rFonts w:eastAsia="Calibri"/>
          <w:bCs/>
          <w:sz w:val="28"/>
          <w:szCs w:val="28"/>
        </w:rPr>
        <w:lastRenderedPageBreak/>
        <w:t xml:space="preserve">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3" w:history="1">
        <w:r w:rsidRPr="000F2C96">
          <w:rPr>
            <w:rFonts w:eastAsia="Calibri"/>
            <w:bCs/>
            <w:sz w:val="28"/>
            <w:szCs w:val="28"/>
          </w:rPr>
          <w:t>(законных представителей)</w:t>
        </w:r>
      </w:hyperlink>
      <w:r w:rsidRPr="000F2C96">
        <w:rPr>
          <w:rFonts w:eastAsia="Calibri"/>
          <w:bCs/>
          <w:sz w:val="28"/>
          <w:szCs w:val="28"/>
        </w:rPr>
        <w:t>, относящиеся к установленной сфере деятельности Комиссий;</w:t>
      </w:r>
    </w:p>
    <w:p w14:paraId="3A972F1C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щ)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совершения;».</w:t>
      </w:r>
    </w:p>
    <w:p w14:paraId="54F720BC" w14:textId="77777777" w:rsidR="000F2C96" w:rsidRPr="000F2C96" w:rsidRDefault="000F2C96" w:rsidP="000F2C96">
      <w:pPr>
        <w:ind w:firstLine="851"/>
        <w:jc w:val="both"/>
        <w:rPr>
          <w:rFonts w:eastAsia="Calibri"/>
          <w:bCs/>
          <w:sz w:val="28"/>
          <w:szCs w:val="28"/>
        </w:rPr>
      </w:pPr>
      <w:r w:rsidRPr="000F2C96">
        <w:rPr>
          <w:rFonts w:eastAsia="Calibri"/>
          <w:bCs/>
          <w:sz w:val="28"/>
          <w:szCs w:val="28"/>
        </w:rPr>
        <w:t>э) осуществляет иные полномочия, установленные законодательством Российской Федерации или законодательством Тверской области.</w:t>
      </w:r>
    </w:p>
    <w:p w14:paraId="27AFA4C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9. Комиссия в пределах своей компетенции имеет право:</w:t>
      </w:r>
    </w:p>
    <w:p w14:paraId="1851A0B8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 (материалы);</w:t>
      </w:r>
    </w:p>
    <w:p w14:paraId="0E8F635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14:paraId="2DE22EA3" w14:textId="054202F6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привлекать для участия в работе представителей исполнительных органов государственной власти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заинтересованных лиц;</w:t>
      </w:r>
    </w:p>
    <w:p w14:paraId="5923E1A1" w14:textId="50785C4D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вносить представления в исполнительные органы государственной власти Тверской области и органы местного самоуправления, учреждения 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14:paraId="5093C31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вести прием несовершеннолетних, родителей (законных представителей) несовершеннолетних и иных лиц;</w:t>
      </w:r>
    </w:p>
    <w:p w14:paraId="4FB02EE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lastRenderedPageBreak/>
        <w:t>е)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14:paraId="350372A9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ходатайствовать о помиловании несовершеннолетнего осужденного;</w:t>
      </w:r>
    </w:p>
    <w:p w14:paraId="6052A01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з) рассматривать другие материалы (дела), отнесенные законами и иными нормативными правовыми актами Российской Федерации и Тверской области к компетенции Комиссии, и принимать по ним решения;</w:t>
      </w:r>
    </w:p>
    <w:p w14:paraId="5CD3DB3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и) применять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законодательством.</w:t>
      </w:r>
    </w:p>
    <w:p w14:paraId="468D661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10. Комиссия рассматривает материалы (дела):</w:t>
      </w:r>
    </w:p>
    <w:p w14:paraId="399207B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по заявлению несовершеннолетнего, его родителей или иных законных представителей;</w:t>
      </w:r>
    </w:p>
    <w:p w14:paraId="323E303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по собственной инициативе;</w:t>
      </w:r>
    </w:p>
    <w:p w14:paraId="16CCDE84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полученные от органов, учреждений и организаций социальной защиты населения, образования, здравоохранения, органов опеки и попечительства, органов внутренних дел, общественных объединений;</w:t>
      </w:r>
    </w:p>
    <w:p w14:paraId="4C811F5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по ходатайству работодателей;</w:t>
      </w:r>
    </w:p>
    <w:p w14:paraId="109BCE4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по постановлениям правоохранительных органов в отношении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14:paraId="44446D4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е) переданные в порядке, предусмотренном </w:t>
      </w:r>
      <w:hyperlink r:id="rId14" w:history="1">
        <w:r w:rsidRPr="000F2C96">
          <w:rPr>
            <w:rFonts w:eastAsia="Calibri"/>
            <w:sz w:val="28"/>
            <w:szCs w:val="28"/>
          </w:rPr>
          <w:t>статьей 23.2</w:t>
        </w:r>
      </w:hyperlink>
      <w:r w:rsidRPr="000F2C96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14:paraId="10220D1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по сообщению граждан.</w:t>
      </w:r>
    </w:p>
    <w:p w14:paraId="055C4D2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11. Рассмотрение Комиссией дел об административных правонарушениях:</w:t>
      </w:r>
    </w:p>
    <w:p w14:paraId="41095E7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Комиссия рассматривает дела об административных правонарушениях, совершенных несовершеннолетними, их родителями или иными законными представителями, отнесенные к ее компетенции законодательством Российской Федерации и законодательством Тверской области об административных правонарушениях;</w:t>
      </w:r>
    </w:p>
    <w:p w14:paraId="1F79A7A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правонарушениях.</w:t>
      </w:r>
    </w:p>
    <w:p w14:paraId="1921F39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12.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указанному лицу мер воздействия, предусмотренных федеральным законодательством о защите прав несовершеннолетних.</w:t>
      </w:r>
    </w:p>
    <w:p w14:paraId="468A7844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13. В случае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Комиссия обнаружит 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</w:t>
      </w:r>
      <w:r w:rsidRPr="000F2C96">
        <w:rPr>
          <w:rFonts w:eastAsia="Calibri"/>
          <w:sz w:val="28"/>
          <w:szCs w:val="28"/>
        </w:rPr>
        <w:lastRenderedPageBreak/>
        <w:t>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14:paraId="49349A1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14. К родителям или иным законным представителям несовершеннолетних, злостно не исполняющим обязанности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14:paraId="0207AEC9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вынести предупреждение;</w:t>
      </w:r>
    </w:p>
    <w:p w14:paraId="7BC90D5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14:paraId="6B12996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обратиться в суд с заявлением об ограничении или о лишении родительских прав.</w:t>
      </w:r>
    </w:p>
    <w:p w14:paraId="4393F57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15. 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</w:p>
    <w:p w14:paraId="1E3D73A2" w14:textId="77777777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3689E2AC" w14:textId="77777777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Раздел IV</w:t>
      </w:r>
    </w:p>
    <w:p w14:paraId="62C9ABA3" w14:textId="0FA40109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Порядок рассмотрения материалов (дел) Комиссией</w:t>
      </w:r>
    </w:p>
    <w:p w14:paraId="09CB0C7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16. Заседания Комиссии проводятся по мере необходимости, но не реже двух раз в месяц.</w:t>
      </w:r>
    </w:p>
    <w:p w14:paraId="4DAA4F8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Заседания Комиссии являются правомочными при наличии не менее половины членов ее состава.</w:t>
      </w:r>
    </w:p>
    <w:p w14:paraId="19BACD0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17. Председательствует на заседании Комиссии ее председатель либо по его поручению заместитель председателя.</w:t>
      </w:r>
    </w:p>
    <w:p w14:paraId="2E57981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О дне заседания Комиссии извещается прокурор.</w:t>
      </w:r>
    </w:p>
    <w:p w14:paraId="7171DC4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18. Председатель Комиссии:</w:t>
      </w:r>
    </w:p>
    <w:p w14:paraId="381C85A8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осуществляет руководство деятельностью Комиссии;</w:t>
      </w:r>
    </w:p>
    <w:p w14:paraId="39404D3B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председательствует на заседании Комиссии и организует ее работу;</w:t>
      </w:r>
    </w:p>
    <w:p w14:paraId="72DFAA0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имеет право решающего голоса при голосовании на заседании Комиссии;</w:t>
      </w:r>
    </w:p>
    <w:p w14:paraId="098B717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представляет Комиссию в органах государственной власти Тверской области, органах местного самоуправления и иных учреждениях и организациях;</w:t>
      </w:r>
    </w:p>
    <w:p w14:paraId="458DAE3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утверждает повестку заседания Комиссии;</w:t>
      </w:r>
    </w:p>
    <w:p w14:paraId="67622E3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е) назначает дату заседания;</w:t>
      </w:r>
    </w:p>
    <w:p w14:paraId="3C945FA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14:paraId="2325874B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з) представляет уполномоченным органам (должностным лицам) </w:t>
      </w:r>
      <w:r w:rsidRPr="000F2C96">
        <w:rPr>
          <w:rFonts w:eastAsia="Calibri"/>
          <w:sz w:val="28"/>
          <w:szCs w:val="28"/>
        </w:rPr>
        <w:lastRenderedPageBreak/>
        <w:t>предложения по формированию персонального состава Комиссии;</w:t>
      </w:r>
    </w:p>
    <w:p w14:paraId="71C41FF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и) осуществляет контроль за исполнением плана работы Комиссии, подписывает постановления Комиссии;</w:t>
      </w:r>
    </w:p>
    <w:p w14:paraId="0C0BFB4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Тверской области.</w:t>
      </w:r>
    </w:p>
    <w:p w14:paraId="42B3F95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19. Заместитель председателя Комиссии:</w:t>
      </w:r>
    </w:p>
    <w:p w14:paraId="0D721019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выполняет поручения председателя Комиссии;</w:t>
      </w:r>
    </w:p>
    <w:p w14:paraId="6BE0421B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исполняет обязанности председателя Комиссии в его отсутствие;</w:t>
      </w:r>
    </w:p>
    <w:p w14:paraId="1554FA6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обеспечивает контроль за исполнением постановлений Комиссии;</w:t>
      </w:r>
    </w:p>
    <w:p w14:paraId="7816E6C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обеспечивает контроль за своевременной подготовкой материалов для рассмотрения на заседании Комиссии.</w:t>
      </w:r>
    </w:p>
    <w:p w14:paraId="21A15F2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20. Ответственный секретарь Комиссии:</w:t>
      </w:r>
    </w:p>
    <w:p w14:paraId="46CD226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осуществляет подготовку материалов для рассмотрения на заседании Комиссии;</w:t>
      </w:r>
    </w:p>
    <w:p w14:paraId="46ACC5B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выполняет поручения председателя и заместителя председателя Комиссии;</w:t>
      </w:r>
    </w:p>
    <w:p w14:paraId="6D290B1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отвечает за ведение делопроизводства Комиссии;</w:t>
      </w:r>
    </w:p>
    <w:p w14:paraId="5A9A570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14:paraId="6E08944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14:paraId="5A2E777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е) обеспечивает вручение копий постановлений Комиссии.</w:t>
      </w:r>
    </w:p>
    <w:p w14:paraId="43A9BEE9" w14:textId="77777777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21. Специалист по работе с несовершеннолетними:</w:t>
      </w:r>
    </w:p>
    <w:p w14:paraId="620DD0B3" w14:textId="06388B49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- выполняет поручения председателя, заместителя председателя, ответственного секретаря Комиссии;</w:t>
      </w:r>
    </w:p>
    <w:p w14:paraId="470C5DFC" w14:textId="42441762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- участвует в ведении делопроизводства;</w:t>
      </w:r>
    </w:p>
    <w:p w14:paraId="407E6929" w14:textId="7DC92D08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2C96">
        <w:rPr>
          <w:sz w:val="28"/>
          <w:szCs w:val="28"/>
        </w:rPr>
        <w:t>обеспечивает оповещение лиц, чьи дела подготовлены к рассмотрению, о месте и времени проведения заседания Комиссии;</w:t>
      </w:r>
    </w:p>
    <w:p w14:paraId="4C9510DA" w14:textId="680713C3" w:rsidR="000F2C96" w:rsidRPr="000F2C96" w:rsidRDefault="000F2C96" w:rsidP="000F2C96">
      <w:pPr>
        <w:ind w:firstLine="851"/>
        <w:jc w:val="both"/>
        <w:rPr>
          <w:sz w:val="28"/>
          <w:szCs w:val="28"/>
        </w:rPr>
      </w:pPr>
      <w:r w:rsidRPr="000F2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2C96">
        <w:rPr>
          <w:sz w:val="28"/>
          <w:szCs w:val="28"/>
        </w:rPr>
        <w:t>обеспечивает вручение либо отсылку копий постановлений (определений) лицам, не явившимся для рассмотрения их дел (материалов) на заседание Комиссии;</w:t>
      </w:r>
    </w:p>
    <w:p w14:paraId="0DB45590" w14:textId="00F7A03C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14:paraId="5A432B09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участвуют в заседании Комиссии;</w:t>
      </w:r>
    </w:p>
    <w:p w14:paraId="5DD6DB2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14:paraId="16A31E3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14:paraId="0ACA3DA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</w:t>
      </w:r>
      <w:r w:rsidRPr="000F2C96">
        <w:rPr>
          <w:rFonts w:eastAsia="Calibri"/>
          <w:sz w:val="28"/>
          <w:szCs w:val="28"/>
        </w:rPr>
        <w:lastRenderedPageBreak/>
        <w:t>условий, способствующих безнадзорности и правонарушениям несовершеннолетних;</w:t>
      </w:r>
    </w:p>
    <w:p w14:paraId="0BAB1EAF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14:paraId="3EC4E73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r w:rsidRPr="000F2C96">
        <w:rPr>
          <w:sz w:val="28"/>
          <w:szCs w:val="28"/>
        </w:rPr>
        <w:t>законодательством</w:t>
      </w:r>
      <w:r w:rsidRPr="000F2C96">
        <w:rPr>
          <w:rFonts w:eastAsia="Calibri"/>
          <w:sz w:val="28"/>
          <w:szCs w:val="28"/>
        </w:rPr>
        <w:t>;</w:t>
      </w:r>
    </w:p>
    <w:p w14:paraId="22E6A89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05DF1FA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з) выполняют поручения председателя Комиссии.</w:t>
      </w:r>
    </w:p>
    <w:p w14:paraId="5BCEC96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23. При подготовке и рассмотрении дел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и условия, способствовавшие совершению правонарушений несовершеннолетним.</w:t>
      </w:r>
    </w:p>
    <w:p w14:paraId="27112593" w14:textId="04B74783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24. На заседании Комиссии ответственный секретарь Комиссии ведет протокол, в котором должны быть указаны:</w:t>
      </w:r>
    </w:p>
    <w:p w14:paraId="57DB31DF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а) дата и место проведения заседания Комиссии;</w:t>
      </w:r>
    </w:p>
    <w:p w14:paraId="0F151E1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наименование Комиссии;</w:t>
      </w:r>
    </w:p>
    <w:p w14:paraId="382F34C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персональный состав Комиссии;</w:t>
      </w:r>
    </w:p>
    <w:p w14:paraId="3B5FB8D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сведения о приглашенных на заседание;</w:t>
      </w:r>
    </w:p>
    <w:p w14:paraId="62422D9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содержание рассматриваемых материалов;</w:t>
      </w:r>
    </w:p>
    <w:p w14:paraId="1FDB3FB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е) фамилия, имя, отчество лица, в отношении которого рассматриваются материалы, месяц и год рождения, </w:t>
      </w:r>
      <w:r w:rsidRPr="000F2C96">
        <w:rPr>
          <w:rFonts w:eastAsia="Calibri"/>
          <w:color w:val="000000"/>
          <w:sz w:val="28"/>
          <w:szCs w:val="28"/>
        </w:rPr>
        <w:t>место рождения</w:t>
      </w:r>
      <w:r w:rsidRPr="000F2C96">
        <w:rPr>
          <w:rFonts w:eastAsia="Calibri"/>
          <w:sz w:val="28"/>
          <w:szCs w:val="28"/>
        </w:rPr>
        <w:t>, место его жительства, место работы или учебы, а также иные сведения, имеющие значение для рассмотрения материалов;</w:t>
      </w:r>
    </w:p>
    <w:p w14:paraId="392804C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 xml:space="preserve">ж) сведения о явке лиц, участвующих в заседании, разъяснении им прав и обязанностей, </w:t>
      </w:r>
      <w:r w:rsidRPr="000F2C96">
        <w:rPr>
          <w:rFonts w:eastAsia="Calibri"/>
          <w:color w:val="000000"/>
          <w:sz w:val="28"/>
          <w:szCs w:val="28"/>
        </w:rPr>
        <w:t>об извещении отсутствующих лиц</w:t>
      </w:r>
      <w:r w:rsidRPr="000F2C96">
        <w:rPr>
          <w:rFonts w:eastAsia="Calibri"/>
          <w:sz w:val="28"/>
          <w:szCs w:val="28"/>
        </w:rPr>
        <w:t>;</w:t>
      </w:r>
    </w:p>
    <w:p w14:paraId="4F4B3F9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з) объяснения, показания, пояснения и заключения лиц, участвующих в рассмотрении материала (дела);</w:t>
      </w:r>
    </w:p>
    <w:p w14:paraId="14D2AD9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и) отводы, содержание заявленных на заседании ходатайств и результаты их рассмотрения;</w:t>
      </w:r>
    </w:p>
    <w:p w14:paraId="715B3740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к) документы, исследованные при рассмотрении материала (дела);</w:t>
      </w:r>
    </w:p>
    <w:p w14:paraId="53637C9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л) сведения об оглашении на заседании Комиссии принятого постановления или представления и разъяснении сроков и порядка обжалования принятого постановления.</w:t>
      </w:r>
    </w:p>
    <w:p w14:paraId="2AAEE3A7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25. Решения Комиссии оформляются в форме постановлений, в которых указываются:</w:t>
      </w:r>
    </w:p>
    <w:p w14:paraId="126045C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lastRenderedPageBreak/>
        <w:t>а) наименование Комиссии;</w:t>
      </w:r>
    </w:p>
    <w:p w14:paraId="1260A68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б) дата;</w:t>
      </w:r>
    </w:p>
    <w:p w14:paraId="20E233D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в) время и место проведения заседания;</w:t>
      </w:r>
    </w:p>
    <w:p w14:paraId="20EC4116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г) сведения о присутствующих и отсутствующих членах Комиссии;</w:t>
      </w:r>
    </w:p>
    <w:p w14:paraId="2289AB6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д) сведения об иных лицах, присутствующих на заседании;</w:t>
      </w:r>
    </w:p>
    <w:p w14:paraId="16807F88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е) вопрос повестки дня, по которому вынесено постановление;</w:t>
      </w:r>
    </w:p>
    <w:p w14:paraId="5AA94F55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ж) содержание рассматриваемого вопроса;</w:t>
      </w:r>
    </w:p>
    <w:p w14:paraId="2C55624C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14:paraId="62A8BF18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7EB7F27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к) решение, принятое по рассматриваемому вопросу;</w:t>
      </w:r>
    </w:p>
    <w:p w14:paraId="71DE2EB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14:paraId="73B276F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208A0DBD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26.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14:paraId="6B3DCDD2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27.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14:paraId="3D0DDA0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28.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14:paraId="57728913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29. 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от организационно-правовых форм и форм собственности представления.</w:t>
      </w:r>
    </w:p>
    <w:p w14:paraId="600176C4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14:paraId="33362761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30. Постановления принимаются простым большинством голосов лиц, входящих в состав Комиссии, участвующих в заседании. В случае равенства голосов голос председательствующего является решающим.</w:t>
      </w:r>
    </w:p>
    <w:p w14:paraId="3F91767A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31. Постановление Комиссии может быть обжаловано в порядке, установленном законодательством Российской Федерации.</w:t>
      </w:r>
    </w:p>
    <w:p w14:paraId="4A7AEFAD" w14:textId="77777777" w:rsidR="000F2C96" w:rsidRPr="000F2C96" w:rsidRDefault="000F2C96" w:rsidP="000F2C96">
      <w:pPr>
        <w:jc w:val="both"/>
        <w:outlineLvl w:val="0"/>
        <w:rPr>
          <w:rFonts w:eastAsia="Calibri"/>
          <w:sz w:val="28"/>
          <w:szCs w:val="28"/>
        </w:rPr>
      </w:pPr>
    </w:p>
    <w:p w14:paraId="69499304" w14:textId="77777777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lastRenderedPageBreak/>
        <w:t>Раздел V</w:t>
      </w:r>
    </w:p>
    <w:p w14:paraId="4699F21F" w14:textId="584D145E" w:rsidR="000F2C96" w:rsidRPr="000F2C96" w:rsidRDefault="000F2C96" w:rsidP="000F2C96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0F2C96">
        <w:rPr>
          <w:rFonts w:eastAsia="Calibri"/>
          <w:b/>
          <w:bCs/>
          <w:sz w:val="28"/>
          <w:szCs w:val="28"/>
        </w:rPr>
        <w:t>Заключительные положения</w:t>
      </w:r>
    </w:p>
    <w:p w14:paraId="2B36D9FE" w14:textId="77777777" w:rsidR="000F2C96" w:rsidRPr="000F2C96" w:rsidRDefault="000F2C96" w:rsidP="000F2C96">
      <w:pPr>
        <w:ind w:firstLine="851"/>
        <w:jc w:val="both"/>
        <w:rPr>
          <w:rFonts w:eastAsia="Calibri"/>
          <w:sz w:val="28"/>
          <w:szCs w:val="28"/>
        </w:rPr>
      </w:pPr>
      <w:r w:rsidRPr="000F2C96">
        <w:rPr>
          <w:rFonts w:eastAsia="Calibri"/>
          <w:sz w:val="28"/>
          <w:szCs w:val="28"/>
        </w:rPr>
        <w:t>32. Материально-техническое обеспечение деятельности Комиссии осуществляется органами местного самоуправления в соответствии с законом Тверской области, предусматривающим наделение органов местного самоуправления государственными полномочиями Тверской области по созданию Комиссий и организации деятельности этих Комиссий.</w:t>
      </w:r>
    </w:p>
    <w:p w14:paraId="7255B78B" w14:textId="77777777" w:rsidR="000F2C96" w:rsidRPr="000F2C96" w:rsidRDefault="000F2C96" w:rsidP="000F2C96">
      <w:pPr>
        <w:rPr>
          <w:sz w:val="28"/>
          <w:szCs w:val="28"/>
        </w:rPr>
      </w:pPr>
    </w:p>
    <w:p w14:paraId="5D6F3A44" w14:textId="77777777" w:rsidR="000F2C96" w:rsidRPr="000F2C96" w:rsidRDefault="000F2C96" w:rsidP="000F2C96">
      <w:pPr>
        <w:rPr>
          <w:bCs/>
          <w:sz w:val="28"/>
          <w:szCs w:val="28"/>
        </w:rPr>
      </w:pPr>
    </w:p>
    <w:p w14:paraId="22F6DA8F" w14:textId="77777777" w:rsidR="000F2C96" w:rsidRPr="000F2C96" w:rsidRDefault="000F2C96" w:rsidP="000F2C96">
      <w:pPr>
        <w:rPr>
          <w:bCs/>
          <w:sz w:val="28"/>
          <w:szCs w:val="28"/>
        </w:rPr>
      </w:pPr>
    </w:p>
    <w:p w14:paraId="732B71FE" w14:textId="53F86CD4" w:rsidR="000F2C96" w:rsidRPr="000F2C96" w:rsidRDefault="000F2C96" w:rsidP="000F2C96">
      <w:pPr>
        <w:jc w:val="both"/>
        <w:rPr>
          <w:sz w:val="28"/>
          <w:szCs w:val="28"/>
        </w:rPr>
      </w:pPr>
      <w:r w:rsidRPr="000F2C96">
        <w:rPr>
          <w:sz w:val="28"/>
          <w:szCs w:val="28"/>
        </w:rPr>
        <w:t>Глава Вышневолоцкого городского округа</w:t>
      </w:r>
      <w:r w:rsidRPr="000F2C96">
        <w:rPr>
          <w:sz w:val="28"/>
          <w:szCs w:val="28"/>
        </w:rPr>
        <w:tab/>
      </w:r>
      <w:r w:rsidRPr="000F2C96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0F2C96">
        <w:rPr>
          <w:sz w:val="28"/>
          <w:szCs w:val="28"/>
        </w:rPr>
        <w:t>Н.П. Рощина</w:t>
      </w:r>
    </w:p>
    <w:p w14:paraId="64C11981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5EFC49FF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0FAF9734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5E485804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18657F27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08CBABA6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0884C6CA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68CAF1CC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4CAB04B6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57E09FA5" w14:textId="77777777" w:rsidR="000F2C96" w:rsidRPr="000F2C96" w:rsidRDefault="000F2C96" w:rsidP="000F2C96">
      <w:pPr>
        <w:jc w:val="both"/>
        <w:rPr>
          <w:bCs/>
          <w:sz w:val="28"/>
          <w:szCs w:val="28"/>
        </w:rPr>
      </w:pPr>
    </w:p>
    <w:p w14:paraId="5F595B80" w14:textId="7FEAAC84" w:rsidR="000F2C96" w:rsidRDefault="000F2C96" w:rsidP="000F2C96">
      <w:pPr>
        <w:jc w:val="both"/>
        <w:rPr>
          <w:bCs/>
          <w:sz w:val="28"/>
          <w:szCs w:val="28"/>
        </w:rPr>
      </w:pPr>
    </w:p>
    <w:p w14:paraId="68E934B8" w14:textId="55985EEB" w:rsidR="000F2C96" w:rsidRDefault="000F2C96" w:rsidP="000F2C96">
      <w:pPr>
        <w:jc w:val="both"/>
        <w:rPr>
          <w:bCs/>
          <w:sz w:val="28"/>
          <w:szCs w:val="28"/>
        </w:rPr>
      </w:pPr>
    </w:p>
    <w:p w14:paraId="517E42AC" w14:textId="73D0B080" w:rsidR="000F2C96" w:rsidRDefault="000F2C96" w:rsidP="000F2C96">
      <w:pPr>
        <w:jc w:val="both"/>
        <w:rPr>
          <w:bCs/>
          <w:sz w:val="28"/>
          <w:szCs w:val="28"/>
        </w:rPr>
      </w:pPr>
    </w:p>
    <w:p w14:paraId="28100D8C" w14:textId="0AE46ED5" w:rsidR="000F2C96" w:rsidRDefault="000F2C96" w:rsidP="000F2C96">
      <w:pPr>
        <w:jc w:val="both"/>
        <w:rPr>
          <w:bCs/>
          <w:sz w:val="28"/>
          <w:szCs w:val="28"/>
        </w:rPr>
      </w:pPr>
    </w:p>
    <w:p w14:paraId="787C92FA" w14:textId="5E1F8A76" w:rsidR="000F2C96" w:rsidRDefault="000F2C96" w:rsidP="000F2C96">
      <w:pPr>
        <w:jc w:val="both"/>
        <w:rPr>
          <w:bCs/>
          <w:sz w:val="28"/>
          <w:szCs w:val="28"/>
        </w:rPr>
      </w:pPr>
    </w:p>
    <w:p w14:paraId="7B0FC4A1" w14:textId="26F746AE" w:rsidR="000F2C96" w:rsidRDefault="000F2C96" w:rsidP="000F2C96">
      <w:pPr>
        <w:jc w:val="both"/>
        <w:rPr>
          <w:bCs/>
          <w:sz w:val="28"/>
          <w:szCs w:val="28"/>
        </w:rPr>
      </w:pPr>
    </w:p>
    <w:p w14:paraId="775F5427" w14:textId="1F2C5F4B" w:rsidR="000F2C96" w:rsidRDefault="000F2C96" w:rsidP="000F2C96">
      <w:pPr>
        <w:jc w:val="both"/>
        <w:rPr>
          <w:bCs/>
          <w:sz w:val="28"/>
          <w:szCs w:val="28"/>
        </w:rPr>
      </w:pPr>
    </w:p>
    <w:p w14:paraId="0450954B" w14:textId="227C17F1" w:rsidR="000F2C96" w:rsidRDefault="000F2C96" w:rsidP="000F2C96">
      <w:pPr>
        <w:jc w:val="both"/>
        <w:rPr>
          <w:bCs/>
          <w:sz w:val="28"/>
          <w:szCs w:val="28"/>
        </w:rPr>
      </w:pPr>
    </w:p>
    <w:p w14:paraId="0DAF4D26" w14:textId="192F610E" w:rsidR="000F2C96" w:rsidRDefault="000F2C96" w:rsidP="000F2C96">
      <w:pPr>
        <w:jc w:val="both"/>
        <w:rPr>
          <w:bCs/>
          <w:sz w:val="28"/>
          <w:szCs w:val="28"/>
        </w:rPr>
      </w:pPr>
    </w:p>
    <w:p w14:paraId="49AB1D0B" w14:textId="4486095C" w:rsidR="000F2C96" w:rsidRDefault="000F2C96" w:rsidP="000F2C96">
      <w:pPr>
        <w:jc w:val="both"/>
        <w:rPr>
          <w:bCs/>
          <w:sz w:val="28"/>
          <w:szCs w:val="28"/>
        </w:rPr>
      </w:pPr>
    </w:p>
    <w:p w14:paraId="6521EA82" w14:textId="612E6021" w:rsidR="000F2C96" w:rsidRDefault="000F2C96" w:rsidP="000F2C96">
      <w:pPr>
        <w:jc w:val="both"/>
        <w:rPr>
          <w:bCs/>
          <w:sz w:val="28"/>
          <w:szCs w:val="28"/>
        </w:rPr>
      </w:pPr>
    </w:p>
    <w:p w14:paraId="4B2AC933" w14:textId="437582FE" w:rsidR="000F2C96" w:rsidRDefault="000F2C96" w:rsidP="000F2C96">
      <w:pPr>
        <w:jc w:val="both"/>
        <w:rPr>
          <w:bCs/>
          <w:sz w:val="28"/>
          <w:szCs w:val="28"/>
        </w:rPr>
      </w:pPr>
    </w:p>
    <w:p w14:paraId="0E2F1F78" w14:textId="40D7063A" w:rsidR="000F2C96" w:rsidRDefault="000F2C96" w:rsidP="000F2C96">
      <w:pPr>
        <w:jc w:val="both"/>
        <w:rPr>
          <w:bCs/>
          <w:sz w:val="28"/>
          <w:szCs w:val="28"/>
        </w:rPr>
      </w:pPr>
    </w:p>
    <w:p w14:paraId="1416AB6D" w14:textId="44BB2B98" w:rsidR="000F2C96" w:rsidRDefault="000F2C96" w:rsidP="000F2C96">
      <w:pPr>
        <w:jc w:val="both"/>
        <w:rPr>
          <w:bCs/>
          <w:sz w:val="28"/>
          <w:szCs w:val="28"/>
        </w:rPr>
      </w:pPr>
    </w:p>
    <w:p w14:paraId="5B844C7F" w14:textId="7D777BA6" w:rsidR="000F2C96" w:rsidRDefault="000F2C96" w:rsidP="000F2C96">
      <w:pPr>
        <w:jc w:val="both"/>
        <w:rPr>
          <w:bCs/>
          <w:sz w:val="28"/>
          <w:szCs w:val="28"/>
        </w:rPr>
      </w:pPr>
    </w:p>
    <w:p w14:paraId="6BCF9580" w14:textId="15A735A1" w:rsidR="000F2C96" w:rsidRDefault="000F2C96" w:rsidP="000F2C96">
      <w:pPr>
        <w:jc w:val="both"/>
        <w:rPr>
          <w:bCs/>
          <w:sz w:val="28"/>
          <w:szCs w:val="28"/>
        </w:rPr>
      </w:pPr>
    </w:p>
    <w:p w14:paraId="4AC12B24" w14:textId="6FA0F31F" w:rsidR="000F2C96" w:rsidRDefault="000F2C96" w:rsidP="000F2C96">
      <w:pPr>
        <w:jc w:val="both"/>
        <w:rPr>
          <w:bCs/>
          <w:sz w:val="28"/>
          <w:szCs w:val="28"/>
        </w:rPr>
      </w:pPr>
    </w:p>
    <w:p w14:paraId="0C9BCD72" w14:textId="50255884" w:rsidR="000F2C96" w:rsidRDefault="000F2C96" w:rsidP="000F2C96">
      <w:pPr>
        <w:jc w:val="both"/>
        <w:rPr>
          <w:bCs/>
          <w:sz w:val="28"/>
          <w:szCs w:val="28"/>
        </w:rPr>
      </w:pPr>
    </w:p>
    <w:p w14:paraId="43C1B272" w14:textId="78E787DE" w:rsidR="000F2C96" w:rsidRDefault="000F2C96" w:rsidP="000F2C96">
      <w:pPr>
        <w:jc w:val="both"/>
        <w:rPr>
          <w:bCs/>
          <w:sz w:val="28"/>
          <w:szCs w:val="28"/>
        </w:rPr>
      </w:pPr>
    </w:p>
    <w:p w14:paraId="65544249" w14:textId="6C7FE76C" w:rsidR="000F2C96" w:rsidRDefault="000F2C96" w:rsidP="000F2C96">
      <w:pPr>
        <w:jc w:val="both"/>
        <w:rPr>
          <w:bCs/>
          <w:sz w:val="28"/>
          <w:szCs w:val="28"/>
        </w:rPr>
      </w:pPr>
    </w:p>
    <w:p w14:paraId="01DE1293" w14:textId="3F7B3A17" w:rsidR="000F2C96" w:rsidRDefault="000F2C96" w:rsidP="000F2C96">
      <w:pPr>
        <w:jc w:val="both"/>
        <w:rPr>
          <w:bCs/>
          <w:sz w:val="28"/>
          <w:szCs w:val="28"/>
        </w:rPr>
      </w:pPr>
    </w:p>
    <w:p w14:paraId="75705008" w14:textId="70BB4547" w:rsidR="000F2C96" w:rsidRDefault="000F2C96" w:rsidP="000F2C96">
      <w:pPr>
        <w:jc w:val="both"/>
        <w:rPr>
          <w:bCs/>
          <w:sz w:val="28"/>
          <w:szCs w:val="28"/>
        </w:rPr>
      </w:pPr>
    </w:p>
    <w:p w14:paraId="5B5DB718" w14:textId="3545E8C3" w:rsidR="000F2C96" w:rsidRDefault="000F2C96" w:rsidP="000F2C96">
      <w:pPr>
        <w:jc w:val="both"/>
        <w:rPr>
          <w:bCs/>
          <w:sz w:val="28"/>
          <w:szCs w:val="28"/>
        </w:rPr>
      </w:pPr>
    </w:p>
    <w:p w14:paraId="55FF60E6" w14:textId="41352C26" w:rsidR="000F2C96" w:rsidRDefault="000F2C96" w:rsidP="000F2C96">
      <w:pPr>
        <w:jc w:val="both"/>
        <w:rPr>
          <w:bCs/>
          <w:sz w:val="28"/>
          <w:szCs w:val="28"/>
        </w:rPr>
      </w:pPr>
    </w:p>
    <w:p w14:paraId="2FEB8A6B" w14:textId="7A29F1D3" w:rsidR="000F2C96" w:rsidRDefault="000F2C96" w:rsidP="000F2C96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0F2C96" w14:paraId="59C11EBD" w14:textId="77777777" w:rsidTr="00A01109">
        <w:tc>
          <w:tcPr>
            <w:tcW w:w="2687" w:type="dxa"/>
          </w:tcPr>
          <w:p w14:paraId="68B19EEB" w14:textId="77777777" w:rsidR="000F2C96" w:rsidRPr="000F2C96" w:rsidRDefault="000F2C96" w:rsidP="000F2C96">
            <w:pPr>
              <w:rPr>
                <w:bCs/>
                <w:sz w:val="28"/>
                <w:szCs w:val="28"/>
              </w:rPr>
            </w:pPr>
            <w:r w:rsidRPr="000F2C96">
              <w:rPr>
                <w:bCs/>
                <w:sz w:val="28"/>
                <w:szCs w:val="28"/>
              </w:rPr>
              <w:lastRenderedPageBreak/>
              <w:t>Приложение 2</w:t>
            </w:r>
          </w:p>
          <w:p w14:paraId="012A7EEF" w14:textId="79A03AE9" w:rsidR="000F2C96" w:rsidRPr="000F2C96" w:rsidRDefault="000F2C96" w:rsidP="000F2C96">
            <w:pPr>
              <w:rPr>
                <w:bCs/>
                <w:sz w:val="28"/>
                <w:szCs w:val="28"/>
              </w:rPr>
            </w:pPr>
            <w:r w:rsidRPr="000F2C96">
              <w:rPr>
                <w:bCs/>
                <w:sz w:val="28"/>
                <w:szCs w:val="28"/>
              </w:rPr>
              <w:t xml:space="preserve">к постановлению </w:t>
            </w:r>
            <w:r w:rsidR="00B57AA1">
              <w:rPr>
                <w:bCs/>
                <w:sz w:val="28"/>
                <w:szCs w:val="28"/>
              </w:rPr>
              <w:t>А</w:t>
            </w:r>
            <w:r w:rsidRPr="000F2C96">
              <w:rPr>
                <w:bCs/>
                <w:sz w:val="28"/>
                <w:szCs w:val="28"/>
              </w:rPr>
              <w:t>дминистрации Вышневолоцкого городского округа</w:t>
            </w:r>
          </w:p>
          <w:p w14:paraId="39785E29" w14:textId="0C99BF40" w:rsidR="000F2C96" w:rsidRDefault="000F2C96" w:rsidP="000F2C96">
            <w:pPr>
              <w:rPr>
                <w:bCs/>
                <w:sz w:val="28"/>
                <w:szCs w:val="28"/>
              </w:rPr>
            </w:pPr>
            <w:r w:rsidRPr="000F2C96">
              <w:rPr>
                <w:bCs/>
                <w:sz w:val="28"/>
                <w:szCs w:val="28"/>
              </w:rPr>
              <w:t>от 15.01.2020 №21</w:t>
            </w:r>
          </w:p>
        </w:tc>
      </w:tr>
    </w:tbl>
    <w:p w14:paraId="001B764C" w14:textId="3895F7EF" w:rsidR="00A01109" w:rsidRDefault="00A01109" w:rsidP="00A01109">
      <w:pPr>
        <w:jc w:val="center"/>
        <w:rPr>
          <w:bCs/>
          <w:sz w:val="28"/>
          <w:szCs w:val="28"/>
        </w:rPr>
      </w:pPr>
    </w:p>
    <w:p w14:paraId="6C5559C0" w14:textId="77777777" w:rsidR="00A01109" w:rsidRPr="000F2C96" w:rsidRDefault="00A01109" w:rsidP="00A01109">
      <w:pPr>
        <w:jc w:val="center"/>
        <w:rPr>
          <w:bCs/>
          <w:sz w:val="28"/>
          <w:szCs w:val="28"/>
        </w:rPr>
      </w:pPr>
    </w:p>
    <w:p w14:paraId="08C3B73C" w14:textId="77777777" w:rsidR="000F2C96" w:rsidRPr="00A01109" w:rsidRDefault="000F2C96" w:rsidP="00A01109">
      <w:pPr>
        <w:jc w:val="center"/>
        <w:rPr>
          <w:bCs/>
          <w:sz w:val="28"/>
          <w:szCs w:val="28"/>
        </w:rPr>
      </w:pPr>
    </w:p>
    <w:p w14:paraId="57591B90" w14:textId="77777777" w:rsidR="000F2C96" w:rsidRPr="000F2C96" w:rsidRDefault="000F2C96" w:rsidP="00A01109">
      <w:pPr>
        <w:jc w:val="center"/>
        <w:rPr>
          <w:b/>
          <w:sz w:val="28"/>
          <w:szCs w:val="28"/>
        </w:rPr>
      </w:pPr>
      <w:r w:rsidRPr="000F2C96">
        <w:rPr>
          <w:b/>
          <w:sz w:val="28"/>
          <w:szCs w:val="28"/>
        </w:rPr>
        <w:t>С О С Т А В</w:t>
      </w:r>
    </w:p>
    <w:p w14:paraId="1BB9EBC1" w14:textId="4E915A1B" w:rsidR="000F2C96" w:rsidRPr="00A01109" w:rsidRDefault="000F2C96" w:rsidP="00A01109">
      <w:pPr>
        <w:jc w:val="center"/>
        <w:rPr>
          <w:b/>
          <w:bCs/>
          <w:sz w:val="28"/>
          <w:szCs w:val="28"/>
        </w:rPr>
      </w:pPr>
      <w:r w:rsidRPr="00A01109">
        <w:rPr>
          <w:b/>
          <w:bCs/>
          <w:sz w:val="28"/>
          <w:szCs w:val="28"/>
        </w:rPr>
        <w:t>комиссии по делам несовершеннолетних и защите их прав</w:t>
      </w:r>
      <w:r w:rsidR="00A01109">
        <w:rPr>
          <w:b/>
          <w:bCs/>
          <w:sz w:val="28"/>
          <w:szCs w:val="28"/>
        </w:rPr>
        <w:t xml:space="preserve"> </w:t>
      </w:r>
      <w:r w:rsidRPr="00A01109">
        <w:rPr>
          <w:b/>
          <w:bCs/>
          <w:sz w:val="28"/>
          <w:szCs w:val="28"/>
        </w:rPr>
        <w:t>при Администрации Вышневолоцкого городского округа</w:t>
      </w:r>
    </w:p>
    <w:p w14:paraId="38CBD8A3" w14:textId="77777777" w:rsidR="000F2C96" w:rsidRPr="000F2C96" w:rsidRDefault="000F2C96" w:rsidP="000F2C96">
      <w:pPr>
        <w:jc w:val="both"/>
        <w:rPr>
          <w:sz w:val="28"/>
          <w:szCs w:val="28"/>
        </w:rPr>
      </w:pPr>
    </w:p>
    <w:tbl>
      <w:tblPr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6350"/>
      </w:tblGrid>
      <w:tr w:rsidR="000F2C96" w:rsidRPr="000F2C96" w14:paraId="728D75B7" w14:textId="77777777" w:rsidTr="003738B5">
        <w:tc>
          <w:tcPr>
            <w:tcW w:w="3260" w:type="dxa"/>
            <w:hideMark/>
          </w:tcPr>
          <w:p w14:paraId="7F42C74B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Калинина</w:t>
            </w:r>
          </w:p>
          <w:p w14:paraId="3FE47F88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350" w:type="dxa"/>
          </w:tcPr>
          <w:p w14:paraId="26E87410" w14:textId="682B5C35" w:rsidR="000F2C96" w:rsidRDefault="00B57AA1" w:rsidP="00A0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F2C96" w:rsidRPr="000F2C96">
              <w:rPr>
                <w:sz w:val="28"/>
                <w:szCs w:val="28"/>
              </w:rPr>
              <w:t xml:space="preserve">заместитель Главы Администрации </w:t>
            </w:r>
            <w:r w:rsidR="000F2C96" w:rsidRPr="000F2C96">
              <w:rPr>
                <w:bCs/>
                <w:sz w:val="28"/>
                <w:szCs w:val="28"/>
              </w:rPr>
              <w:t>Вышневолоцкого городского округа</w:t>
            </w:r>
            <w:r w:rsidR="000F2C96" w:rsidRPr="000F2C96">
              <w:rPr>
                <w:sz w:val="28"/>
                <w:szCs w:val="28"/>
              </w:rPr>
              <w:t>, председатель комиссии</w:t>
            </w:r>
          </w:p>
          <w:p w14:paraId="03125D2F" w14:textId="72F472E3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50A1709A" w14:textId="77777777" w:rsidTr="003738B5">
        <w:tc>
          <w:tcPr>
            <w:tcW w:w="3260" w:type="dxa"/>
          </w:tcPr>
          <w:p w14:paraId="5CE112AC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Кондакова</w:t>
            </w:r>
          </w:p>
          <w:p w14:paraId="190E11D4" w14:textId="4196430D" w:rsidR="00A01109" w:rsidRP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50" w:type="dxa"/>
          </w:tcPr>
          <w:p w14:paraId="686D5822" w14:textId="205A1E14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руководитель Управления образования </w:t>
            </w:r>
            <w:r w:rsidR="00B57AA1">
              <w:rPr>
                <w:sz w:val="28"/>
                <w:szCs w:val="28"/>
              </w:rPr>
              <w:t xml:space="preserve">Администрации </w:t>
            </w:r>
            <w:r w:rsidRPr="00A01109">
              <w:rPr>
                <w:sz w:val="28"/>
                <w:szCs w:val="28"/>
              </w:rPr>
              <w:t>Вышневолоцкого городского округа, заместитель председателя комиссии</w:t>
            </w:r>
          </w:p>
          <w:p w14:paraId="4BCE9E73" w14:textId="3EB95E8F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58B5883C" w14:textId="77777777" w:rsidTr="003738B5">
        <w:tc>
          <w:tcPr>
            <w:tcW w:w="3260" w:type="dxa"/>
          </w:tcPr>
          <w:p w14:paraId="71824955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Щекина </w:t>
            </w:r>
          </w:p>
          <w:p w14:paraId="2E442DC7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350" w:type="dxa"/>
            <w:hideMark/>
          </w:tcPr>
          <w:p w14:paraId="7C065812" w14:textId="77777777" w:rsid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директор МБОУ «Вечерняя сменная общеобразовательная школа №1», заместитель председателя комиссии</w:t>
            </w:r>
          </w:p>
          <w:p w14:paraId="27D6061F" w14:textId="45DAF56E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30C4A207" w14:textId="77777777" w:rsidTr="003738B5">
        <w:tc>
          <w:tcPr>
            <w:tcW w:w="3260" w:type="dxa"/>
          </w:tcPr>
          <w:p w14:paraId="1B7A6ACB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proofErr w:type="spellStart"/>
            <w:r w:rsidRPr="00A01109">
              <w:rPr>
                <w:sz w:val="28"/>
                <w:szCs w:val="28"/>
              </w:rPr>
              <w:t>Долбилина</w:t>
            </w:r>
            <w:proofErr w:type="spellEnd"/>
          </w:p>
          <w:p w14:paraId="400C5171" w14:textId="425FBDEB" w:rsidR="00A01109" w:rsidRP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50" w:type="dxa"/>
          </w:tcPr>
          <w:p w14:paraId="7B84150B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главный специалист, ответственный секретарь комиссии по делам несовершеннолетних и защите их прав при Администрации Вышневолоцкого городского округа, секретарь комиссии</w:t>
            </w:r>
          </w:p>
          <w:p w14:paraId="339D3345" w14:textId="1A6DA5F3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21D125EF" w14:textId="77777777" w:rsidTr="003738B5">
        <w:tc>
          <w:tcPr>
            <w:tcW w:w="3260" w:type="dxa"/>
          </w:tcPr>
          <w:p w14:paraId="26221060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Иванова </w:t>
            </w:r>
          </w:p>
          <w:p w14:paraId="03DAED40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Изабелла Алексеевна</w:t>
            </w:r>
          </w:p>
        </w:tc>
        <w:tc>
          <w:tcPr>
            <w:tcW w:w="6350" w:type="dxa"/>
          </w:tcPr>
          <w:p w14:paraId="45825E60" w14:textId="77777777" w:rsid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специалист по работе с несовершеннолетними комиссии по делам несовершеннолетних и защите их прав при Администрации </w:t>
            </w:r>
            <w:r w:rsidRPr="000F2C96">
              <w:rPr>
                <w:bCs/>
                <w:sz w:val="28"/>
                <w:szCs w:val="28"/>
              </w:rPr>
              <w:t>Вышневолоцкого городского округа</w:t>
            </w:r>
            <w:r w:rsidRPr="000F2C96">
              <w:rPr>
                <w:sz w:val="28"/>
                <w:szCs w:val="28"/>
              </w:rPr>
              <w:t xml:space="preserve"> </w:t>
            </w:r>
          </w:p>
          <w:p w14:paraId="22C60597" w14:textId="152848ED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3FDEDFF5" w14:textId="77777777" w:rsidTr="003738B5">
        <w:tc>
          <w:tcPr>
            <w:tcW w:w="9610" w:type="dxa"/>
            <w:gridSpan w:val="2"/>
          </w:tcPr>
          <w:p w14:paraId="7307800A" w14:textId="77777777" w:rsidR="000F2C96" w:rsidRDefault="000F2C96" w:rsidP="00A01109">
            <w:pPr>
              <w:ind w:firstLine="913"/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Члены комиссии:</w:t>
            </w:r>
          </w:p>
          <w:p w14:paraId="4138ECBD" w14:textId="356B5E25" w:rsidR="00A01109" w:rsidRPr="00A01109" w:rsidRDefault="00A01109" w:rsidP="00A01109">
            <w:pPr>
              <w:ind w:firstLine="913"/>
              <w:rPr>
                <w:sz w:val="28"/>
                <w:szCs w:val="28"/>
              </w:rPr>
            </w:pPr>
          </w:p>
        </w:tc>
      </w:tr>
      <w:tr w:rsidR="000F2C96" w:rsidRPr="000F2C96" w14:paraId="00C22B24" w14:textId="77777777" w:rsidTr="003738B5">
        <w:tc>
          <w:tcPr>
            <w:tcW w:w="3260" w:type="dxa"/>
            <w:hideMark/>
          </w:tcPr>
          <w:p w14:paraId="69A471D6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proofErr w:type="spellStart"/>
            <w:r w:rsidRPr="000F2C96">
              <w:rPr>
                <w:sz w:val="28"/>
                <w:szCs w:val="28"/>
              </w:rPr>
              <w:t>Брывкин</w:t>
            </w:r>
            <w:proofErr w:type="spellEnd"/>
            <w:r w:rsidRPr="000F2C96">
              <w:rPr>
                <w:sz w:val="28"/>
                <w:szCs w:val="28"/>
              </w:rPr>
              <w:t xml:space="preserve"> </w:t>
            </w:r>
          </w:p>
          <w:p w14:paraId="7A6D748D" w14:textId="77777777" w:rsid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Алексей Владимирович</w:t>
            </w:r>
          </w:p>
          <w:p w14:paraId="64B00EFC" w14:textId="462AFE60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hideMark/>
          </w:tcPr>
          <w:p w14:paraId="7AED682B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начальник Линейного отдела полиции на станции Вышний Волочек (по согласованию)</w:t>
            </w:r>
          </w:p>
        </w:tc>
      </w:tr>
      <w:tr w:rsidR="00A01109" w:rsidRPr="000F2C96" w14:paraId="1E33061D" w14:textId="77777777" w:rsidTr="003738B5">
        <w:tc>
          <w:tcPr>
            <w:tcW w:w="3260" w:type="dxa"/>
          </w:tcPr>
          <w:p w14:paraId="0E5F6EDA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Горохова </w:t>
            </w:r>
          </w:p>
          <w:p w14:paraId="138F6884" w14:textId="7E2C5AF6" w:rsidR="00A01109" w:rsidRP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350" w:type="dxa"/>
          </w:tcPr>
          <w:p w14:paraId="7EDE1C4B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заместитель директора Государственного бюджетного профессионального образовательного учреждения «Вышневолоцкий колледж» </w:t>
            </w:r>
          </w:p>
          <w:p w14:paraId="073B1041" w14:textId="097C41B6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(по согласованию)</w:t>
            </w:r>
          </w:p>
          <w:p w14:paraId="7EF189ED" w14:textId="77777777" w:rsidR="003738B5" w:rsidRDefault="003738B5" w:rsidP="00A01109">
            <w:pPr>
              <w:rPr>
                <w:sz w:val="28"/>
                <w:szCs w:val="28"/>
              </w:rPr>
            </w:pPr>
          </w:p>
          <w:p w14:paraId="7FA9551C" w14:textId="29F06AB9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0318BB1C" w14:textId="77777777" w:rsidTr="003738B5">
        <w:tc>
          <w:tcPr>
            <w:tcW w:w="3260" w:type="dxa"/>
          </w:tcPr>
          <w:p w14:paraId="5D783ED4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proofErr w:type="spellStart"/>
            <w:r w:rsidRPr="00A01109">
              <w:rPr>
                <w:sz w:val="28"/>
                <w:szCs w:val="28"/>
              </w:rPr>
              <w:lastRenderedPageBreak/>
              <w:t>Гринюк</w:t>
            </w:r>
            <w:proofErr w:type="spellEnd"/>
          </w:p>
          <w:p w14:paraId="182B80F9" w14:textId="066A2733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Анатолий Дмитриевич</w:t>
            </w:r>
          </w:p>
        </w:tc>
        <w:tc>
          <w:tcPr>
            <w:tcW w:w="6350" w:type="dxa"/>
          </w:tcPr>
          <w:p w14:paraId="213203FB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протоиерей, настоятель храма в пос. Красномайский Вышневолоцкого района </w:t>
            </w:r>
          </w:p>
          <w:p w14:paraId="31D081A4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(по согласованию)</w:t>
            </w:r>
          </w:p>
          <w:p w14:paraId="57FF958A" w14:textId="16CF8290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30E30200" w14:textId="77777777" w:rsidTr="003738B5">
        <w:tc>
          <w:tcPr>
            <w:tcW w:w="3260" w:type="dxa"/>
          </w:tcPr>
          <w:p w14:paraId="6F61AA83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Желудева</w:t>
            </w:r>
          </w:p>
          <w:p w14:paraId="0BD5898F" w14:textId="10D74FDD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350" w:type="dxa"/>
          </w:tcPr>
          <w:p w14:paraId="4D85C2B2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директор ГБУ «Комплексный центр социального обслуживания населения» Вышневолоцкого городского округа (по согласованию)</w:t>
            </w:r>
          </w:p>
          <w:p w14:paraId="1A0AF198" w14:textId="270A3451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73838CEC" w14:textId="77777777" w:rsidTr="003738B5">
        <w:tc>
          <w:tcPr>
            <w:tcW w:w="3260" w:type="dxa"/>
          </w:tcPr>
          <w:p w14:paraId="0789E534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Завьялов</w:t>
            </w:r>
          </w:p>
          <w:p w14:paraId="7C16038D" w14:textId="502AAE8B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6350" w:type="dxa"/>
          </w:tcPr>
          <w:p w14:paraId="30C4DBE0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начальник Вышневолоцкого межмуниципального филиала ФКУ УИИ УФСИН России по Тверской области (по согласованию)</w:t>
            </w:r>
          </w:p>
          <w:p w14:paraId="73934323" w14:textId="1F8AF424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0B55BD8F" w14:textId="77777777" w:rsidTr="003738B5">
        <w:tc>
          <w:tcPr>
            <w:tcW w:w="3260" w:type="dxa"/>
          </w:tcPr>
          <w:p w14:paraId="7550BBAC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Иванова </w:t>
            </w:r>
          </w:p>
          <w:p w14:paraId="1FA98785" w14:textId="353CAA4C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350" w:type="dxa"/>
          </w:tcPr>
          <w:p w14:paraId="626C54A9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заведующий отделением профилактики детского и семейного неблагополучия ГБУ «Социально-реабилитационный центр для несовершеннолетних Вышневолоцкого городского округа» (по согласованию)</w:t>
            </w:r>
          </w:p>
          <w:p w14:paraId="45C0AA65" w14:textId="0B33EF34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556B003C" w14:textId="77777777" w:rsidTr="003738B5">
        <w:tc>
          <w:tcPr>
            <w:tcW w:w="3260" w:type="dxa"/>
          </w:tcPr>
          <w:p w14:paraId="6EE488A7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Иваненко</w:t>
            </w:r>
          </w:p>
          <w:p w14:paraId="7906202F" w14:textId="505B5266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Виолетта Владимировна</w:t>
            </w:r>
          </w:p>
        </w:tc>
        <w:tc>
          <w:tcPr>
            <w:tcW w:w="6350" w:type="dxa"/>
          </w:tcPr>
          <w:p w14:paraId="142F08DF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директор ГКУ Тверской области «Центр занятости населения Вышневолоцкого района» </w:t>
            </w:r>
          </w:p>
          <w:p w14:paraId="5DE7728C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(по согласованию)</w:t>
            </w:r>
          </w:p>
          <w:p w14:paraId="7B0DA474" w14:textId="6B740B6E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13E3AC4D" w14:textId="77777777" w:rsidTr="003738B5">
        <w:trPr>
          <w:trHeight w:val="765"/>
        </w:trPr>
        <w:tc>
          <w:tcPr>
            <w:tcW w:w="3260" w:type="dxa"/>
          </w:tcPr>
          <w:p w14:paraId="2C62950A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Карапетян</w:t>
            </w:r>
          </w:p>
          <w:p w14:paraId="5CFC6C4F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Ульяна Владимировна</w:t>
            </w:r>
          </w:p>
        </w:tc>
        <w:tc>
          <w:tcPr>
            <w:tcW w:w="6350" w:type="dxa"/>
          </w:tcPr>
          <w:p w14:paraId="2336B16D" w14:textId="15530125" w:rsid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руководитель </w:t>
            </w:r>
            <w:r w:rsidR="00B57AA1">
              <w:rPr>
                <w:sz w:val="28"/>
                <w:szCs w:val="28"/>
              </w:rPr>
              <w:t>К</w:t>
            </w:r>
            <w:r w:rsidRPr="000F2C96">
              <w:rPr>
                <w:sz w:val="28"/>
                <w:szCs w:val="28"/>
              </w:rPr>
              <w:t xml:space="preserve">омитета по физической культуре и спорту Администрации </w:t>
            </w:r>
            <w:r w:rsidRPr="000F2C96">
              <w:rPr>
                <w:bCs/>
                <w:sz w:val="28"/>
                <w:szCs w:val="28"/>
              </w:rPr>
              <w:t>Вышневолоцкого городского округа</w:t>
            </w:r>
            <w:r w:rsidRPr="000F2C96">
              <w:rPr>
                <w:sz w:val="28"/>
                <w:szCs w:val="28"/>
              </w:rPr>
              <w:t xml:space="preserve"> </w:t>
            </w:r>
          </w:p>
          <w:p w14:paraId="7B520055" w14:textId="13223ACE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0527917C" w14:textId="77777777" w:rsidTr="003738B5">
        <w:trPr>
          <w:trHeight w:val="70"/>
        </w:trPr>
        <w:tc>
          <w:tcPr>
            <w:tcW w:w="3260" w:type="dxa"/>
          </w:tcPr>
          <w:p w14:paraId="172FF9BE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proofErr w:type="spellStart"/>
            <w:r w:rsidRPr="00A01109">
              <w:rPr>
                <w:sz w:val="28"/>
                <w:szCs w:val="28"/>
              </w:rPr>
              <w:t>Комедчикова</w:t>
            </w:r>
            <w:proofErr w:type="spellEnd"/>
            <w:r w:rsidRPr="00A01109">
              <w:rPr>
                <w:sz w:val="28"/>
                <w:szCs w:val="28"/>
              </w:rPr>
              <w:t xml:space="preserve"> </w:t>
            </w:r>
          </w:p>
          <w:p w14:paraId="2055BD59" w14:textId="268CA2C6" w:rsidR="000F2C96" w:rsidRP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6350" w:type="dxa"/>
          </w:tcPr>
          <w:p w14:paraId="5CDD028D" w14:textId="77777777" w:rsid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руководитель отдела молодежи Управления культуры, молодежи и туризма Администрации Вышневолоцкого городского округа</w:t>
            </w:r>
          </w:p>
          <w:p w14:paraId="144DBBBA" w14:textId="04416C1B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A01109" w:rsidRPr="000F2C96" w14:paraId="39AD88CF" w14:textId="77777777" w:rsidTr="003738B5">
        <w:trPr>
          <w:trHeight w:val="70"/>
        </w:trPr>
        <w:tc>
          <w:tcPr>
            <w:tcW w:w="3260" w:type="dxa"/>
          </w:tcPr>
          <w:p w14:paraId="51868672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Кондратьева</w:t>
            </w:r>
          </w:p>
          <w:p w14:paraId="79A3FD9D" w14:textId="30E0B2E9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350" w:type="dxa"/>
          </w:tcPr>
          <w:p w14:paraId="15FFDD96" w14:textId="77777777" w:rsid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начальник ОПДН ОУУП и ПДН МО МВД России «Вышневолоцкий» (по согласованию)</w:t>
            </w:r>
          </w:p>
          <w:p w14:paraId="23456E84" w14:textId="25B7C4A6" w:rsidR="00A01109" w:rsidRPr="00A01109" w:rsidRDefault="00A01109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5D443D9E" w14:textId="77777777" w:rsidTr="003738B5">
        <w:tc>
          <w:tcPr>
            <w:tcW w:w="3260" w:type="dxa"/>
          </w:tcPr>
          <w:p w14:paraId="50612AC5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Лебедева</w:t>
            </w:r>
          </w:p>
          <w:p w14:paraId="3AB29C89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Людмила Александровна</w:t>
            </w:r>
          </w:p>
          <w:p w14:paraId="712C0CDB" w14:textId="77777777" w:rsidR="000F2C96" w:rsidRPr="000F2C96" w:rsidRDefault="000F2C96" w:rsidP="00A0110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14:paraId="42696F17" w14:textId="77777777" w:rsidR="00A01109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заведующий отделением социальной помощи семье и детям ГБУ «Комплексный центр социального обслуживания населения» </w:t>
            </w:r>
            <w:r w:rsidRPr="000F2C96">
              <w:rPr>
                <w:bCs/>
                <w:sz w:val="28"/>
                <w:szCs w:val="28"/>
              </w:rPr>
              <w:t>Вышневолоцкого городского округа</w:t>
            </w:r>
            <w:r w:rsidRPr="000F2C96">
              <w:rPr>
                <w:sz w:val="28"/>
                <w:szCs w:val="28"/>
              </w:rPr>
              <w:t xml:space="preserve"> </w:t>
            </w:r>
          </w:p>
          <w:p w14:paraId="255CB15C" w14:textId="77777777" w:rsid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(по согласованию)</w:t>
            </w:r>
            <w:r w:rsidR="00A01109" w:rsidRPr="000F2C96">
              <w:rPr>
                <w:sz w:val="28"/>
                <w:szCs w:val="28"/>
              </w:rPr>
              <w:t xml:space="preserve"> </w:t>
            </w:r>
          </w:p>
          <w:p w14:paraId="1C1B4574" w14:textId="61D78D82" w:rsidR="00A01109" w:rsidRPr="000F2C96" w:rsidRDefault="00A01109" w:rsidP="00A01109">
            <w:pPr>
              <w:rPr>
                <w:sz w:val="28"/>
                <w:szCs w:val="28"/>
              </w:rPr>
            </w:pPr>
          </w:p>
        </w:tc>
      </w:tr>
      <w:tr w:rsidR="003738B5" w:rsidRPr="000F2C96" w14:paraId="71D5F98D" w14:textId="77777777" w:rsidTr="003738B5">
        <w:tc>
          <w:tcPr>
            <w:tcW w:w="3260" w:type="dxa"/>
          </w:tcPr>
          <w:p w14:paraId="1DFCC55F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Лисицкий</w:t>
            </w:r>
          </w:p>
          <w:p w14:paraId="052C815E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Сергей Николаевич</w:t>
            </w:r>
          </w:p>
          <w:p w14:paraId="176B9AF0" w14:textId="77777777" w:rsidR="000F2C96" w:rsidRPr="000F2C96" w:rsidRDefault="000F2C96" w:rsidP="00A0110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hideMark/>
          </w:tcPr>
          <w:p w14:paraId="379E77BA" w14:textId="77777777" w:rsidR="000F2C96" w:rsidRDefault="000F2C96" w:rsidP="00A01109">
            <w:pPr>
              <w:ind w:left="-73"/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начальник отделения по контролю за незаконным оборотом наркотиков МО МВД России «Вышневолоцкий» (по согласованию)</w:t>
            </w:r>
          </w:p>
          <w:p w14:paraId="1623ADF9" w14:textId="700CD6EF" w:rsidR="00A01109" w:rsidRPr="000F2C96" w:rsidRDefault="00A01109" w:rsidP="00A01109">
            <w:pPr>
              <w:ind w:left="-73"/>
              <w:rPr>
                <w:sz w:val="28"/>
                <w:szCs w:val="28"/>
              </w:rPr>
            </w:pPr>
          </w:p>
        </w:tc>
      </w:tr>
      <w:tr w:rsidR="003738B5" w:rsidRPr="000F2C96" w14:paraId="2BBEB06A" w14:textId="77777777" w:rsidTr="003738B5">
        <w:trPr>
          <w:trHeight w:val="1267"/>
        </w:trPr>
        <w:tc>
          <w:tcPr>
            <w:tcW w:w="3260" w:type="dxa"/>
          </w:tcPr>
          <w:p w14:paraId="293E79C3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lastRenderedPageBreak/>
              <w:t xml:space="preserve">Лукина </w:t>
            </w:r>
          </w:p>
          <w:p w14:paraId="5CD1F1B9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Наталья Викторовна</w:t>
            </w:r>
          </w:p>
          <w:p w14:paraId="702849DC" w14:textId="7A573A2D" w:rsidR="000F2C96" w:rsidRPr="000F2C96" w:rsidRDefault="000F2C96" w:rsidP="00A0110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hideMark/>
          </w:tcPr>
          <w:p w14:paraId="10325C5C" w14:textId="77777777" w:rsidR="000F2C96" w:rsidRPr="000F2C96" w:rsidRDefault="000F2C96" w:rsidP="00A01109">
            <w:pPr>
              <w:ind w:left="-73"/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директор Государственного казенного учреждения Тверской области «Центр социальной поддержки населения» </w:t>
            </w:r>
            <w:r w:rsidRPr="000F2C96">
              <w:rPr>
                <w:bCs/>
                <w:sz w:val="28"/>
                <w:szCs w:val="28"/>
              </w:rPr>
              <w:t>Вышневолоцкого городского округа</w:t>
            </w:r>
            <w:r w:rsidRPr="000F2C96">
              <w:rPr>
                <w:sz w:val="28"/>
                <w:szCs w:val="28"/>
              </w:rPr>
              <w:t xml:space="preserve"> </w:t>
            </w:r>
          </w:p>
          <w:p w14:paraId="2B120802" w14:textId="77777777" w:rsidR="003738B5" w:rsidRDefault="000F2C96" w:rsidP="003738B5">
            <w:pPr>
              <w:ind w:left="-73"/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(по согласованию)</w:t>
            </w:r>
            <w:r w:rsidR="003738B5" w:rsidRPr="000F2C96">
              <w:rPr>
                <w:sz w:val="28"/>
                <w:szCs w:val="28"/>
              </w:rPr>
              <w:t xml:space="preserve"> </w:t>
            </w:r>
          </w:p>
          <w:p w14:paraId="7073F659" w14:textId="4765E514" w:rsidR="003738B5" w:rsidRPr="000F2C96" w:rsidRDefault="003738B5" w:rsidP="003738B5">
            <w:pPr>
              <w:ind w:left="-73"/>
              <w:rPr>
                <w:sz w:val="28"/>
                <w:szCs w:val="28"/>
              </w:rPr>
            </w:pPr>
          </w:p>
        </w:tc>
      </w:tr>
      <w:tr w:rsidR="00A01109" w:rsidRPr="000F2C96" w14:paraId="2BB038B4" w14:textId="77777777" w:rsidTr="003738B5">
        <w:tc>
          <w:tcPr>
            <w:tcW w:w="3260" w:type="dxa"/>
          </w:tcPr>
          <w:p w14:paraId="008191DC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Машков </w:t>
            </w:r>
          </w:p>
          <w:p w14:paraId="5BD243B2" w14:textId="05C55E65" w:rsidR="00A01109" w:rsidRP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6350" w:type="dxa"/>
          </w:tcPr>
          <w:p w14:paraId="7473BFBE" w14:textId="77777777" w:rsidR="003738B5" w:rsidRDefault="00A01109" w:rsidP="00A01109">
            <w:pPr>
              <w:ind w:left="-73"/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 xml:space="preserve">Врио начальника ОНД и ПР по Вышневолоцкому, </w:t>
            </w:r>
            <w:proofErr w:type="spellStart"/>
            <w:r w:rsidRPr="00A01109">
              <w:rPr>
                <w:sz w:val="28"/>
                <w:szCs w:val="28"/>
              </w:rPr>
              <w:t>Бологовскому</w:t>
            </w:r>
            <w:proofErr w:type="spellEnd"/>
            <w:r w:rsidRPr="00A01109">
              <w:rPr>
                <w:sz w:val="28"/>
                <w:szCs w:val="28"/>
              </w:rPr>
              <w:t xml:space="preserve"> районам УНД и ПР Главного управления МЧС России по Тверской области </w:t>
            </w:r>
          </w:p>
          <w:p w14:paraId="03BC1099" w14:textId="60D55D93" w:rsidR="00A01109" w:rsidRDefault="00A01109" w:rsidP="00A01109">
            <w:pPr>
              <w:ind w:left="-73"/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(по согласованию)</w:t>
            </w:r>
          </w:p>
          <w:p w14:paraId="2C7BFD46" w14:textId="66D7E6BF" w:rsidR="003738B5" w:rsidRPr="000F2C96" w:rsidRDefault="003738B5" w:rsidP="00A01109">
            <w:pPr>
              <w:ind w:left="-73"/>
              <w:rPr>
                <w:sz w:val="28"/>
                <w:szCs w:val="28"/>
              </w:rPr>
            </w:pPr>
          </w:p>
        </w:tc>
      </w:tr>
      <w:tr w:rsidR="00A01109" w:rsidRPr="000F2C96" w14:paraId="3F195414" w14:textId="77777777" w:rsidTr="003738B5">
        <w:tc>
          <w:tcPr>
            <w:tcW w:w="3260" w:type="dxa"/>
          </w:tcPr>
          <w:p w14:paraId="14B08253" w14:textId="77777777" w:rsidR="00A01109" w:rsidRPr="00A01109" w:rsidRDefault="00A01109" w:rsidP="00A01109">
            <w:pPr>
              <w:rPr>
                <w:sz w:val="28"/>
                <w:szCs w:val="28"/>
              </w:rPr>
            </w:pPr>
            <w:proofErr w:type="spellStart"/>
            <w:r w:rsidRPr="00A01109">
              <w:rPr>
                <w:sz w:val="28"/>
                <w:szCs w:val="28"/>
              </w:rPr>
              <w:t>Осбек</w:t>
            </w:r>
            <w:proofErr w:type="spellEnd"/>
            <w:r w:rsidRPr="00A01109">
              <w:rPr>
                <w:sz w:val="28"/>
                <w:szCs w:val="28"/>
              </w:rPr>
              <w:t xml:space="preserve"> </w:t>
            </w:r>
          </w:p>
          <w:p w14:paraId="4A8A7596" w14:textId="52845875" w:rsidR="00A01109" w:rsidRPr="000F2C96" w:rsidRDefault="00A01109" w:rsidP="00A01109">
            <w:pPr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Александр Эдуардович</w:t>
            </w:r>
          </w:p>
        </w:tc>
        <w:tc>
          <w:tcPr>
            <w:tcW w:w="6350" w:type="dxa"/>
          </w:tcPr>
          <w:p w14:paraId="0487B441" w14:textId="77777777" w:rsidR="00A01109" w:rsidRDefault="00A01109" w:rsidP="00A01109">
            <w:pPr>
              <w:ind w:left="-73"/>
              <w:rPr>
                <w:sz w:val="28"/>
                <w:szCs w:val="28"/>
              </w:rPr>
            </w:pPr>
            <w:r w:rsidRPr="00A01109">
              <w:rPr>
                <w:sz w:val="28"/>
                <w:szCs w:val="28"/>
              </w:rPr>
              <w:t>начальник полиции МО МВД России «Вышневолоцкий» (по согласованию)</w:t>
            </w:r>
          </w:p>
          <w:p w14:paraId="3CCDD2B6" w14:textId="178FD915" w:rsidR="003738B5" w:rsidRPr="000F2C96" w:rsidRDefault="003738B5" w:rsidP="00A01109">
            <w:pPr>
              <w:ind w:left="-73"/>
              <w:rPr>
                <w:sz w:val="28"/>
                <w:szCs w:val="28"/>
              </w:rPr>
            </w:pPr>
          </w:p>
        </w:tc>
      </w:tr>
      <w:tr w:rsidR="000F2C96" w:rsidRPr="000F2C96" w14:paraId="77F987B3" w14:textId="77777777" w:rsidTr="003738B5">
        <w:tc>
          <w:tcPr>
            <w:tcW w:w="3260" w:type="dxa"/>
          </w:tcPr>
          <w:p w14:paraId="27EFB175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proofErr w:type="spellStart"/>
            <w:r w:rsidRPr="000F2C96">
              <w:rPr>
                <w:sz w:val="28"/>
                <w:szCs w:val="28"/>
              </w:rPr>
              <w:t>Радайкина</w:t>
            </w:r>
            <w:proofErr w:type="spellEnd"/>
          </w:p>
          <w:p w14:paraId="31778F20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6350" w:type="dxa"/>
          </w:tcPr>
          <w:p w14:paraId="4F991A1B" w14:textId="77777777" w:rsid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главный врач ГБУЗ Тверской области «Вышневолоцкая центральная районная больница» (по согласованию)</w:t>
            </w:r>
          </w:p>
          <w:p w14:paraId="5F6D1CDF" w14:textId="651AC8E0" w:rsidR="003738B5" w:rsidRPr="000F2C96" w:rsidRDefault="003738B5" w:rsidP="00A01109">
            <w:pPr>
              <w:rPr>
                <w:sz w:val="28"/>
                <w:szCs w:val="28"/>
              </w:rPr>
            </w:pPr>
          </w:p>
        </w:tc>
      </w:tr>
      <w:tr w:rsidR="000F2C96" w:rsidRPr="000F2C96" w14:paraId="384CFDD1" w14:textId="77777777" w:rsidTr="003738B5">
        <w:trPr>
          <w:trHeight w:val="80"/>
        </w:trPr>
        <w:tc>
          <w:tcPr>
            <w:tcW w:w="3260" w:type="dxa"/>
          </w:tcPr>
          <w:p w14:paraId="3AD7E56C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proofErr w:type="spellStart"/>
            <w:r w:rsidRPr="000F2C96">
              <w:rPr>
                <w:sz w:val="28"/>
                <w:szCs w:val="28"/>
              </w:rPr>
              <w:t>Шафикова</w:t>
            </w:r>
            <w:proofErr w:type="spellEnd"/>
          </w:p>
          <w:p w14:paraId="078942C5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Элина </w:t>
            </w:r>
            <w:proofErr w:type="spellStart"/>
            <w:r w:rsidRPr="000F2C96">
              <w:rPr>
                <w:sz w:val="28"/>
                <w:szCs w:val="28"/>
              </w:rPr>
              <w:t>Хусеиновна</w:t>
            </w:r>
            <w:proofErr w:type="spellEnd"/>
          </w:p>
          <w:p w14:paraId="3B88281C" w14:textId="77777777" w:rsidR="000F2C96" w:rsidRPr="000F2C96" w:rsidRDefault="000F2C96" w:rsidP="00A0110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14:paraId="628B4BFF" w14:textId="77777777" w:rsidR="000F2C96" w:rsidRDefault="000F2C96" w:rsidP="00A01109">
            <w:pPr>
              <w:ind w:left="-73"/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 xml:space="preserve">эксперт отдела опеки Государственного Казенного Учреждения Тверской области «Центр социальной поддержки населения» </w:t>
            </w:r>
            <w:r w:rsidRPr="000F2C96">
              <w:rPr>
                <w:bCs/>
                <w:sz w:val="28"/>
                <w:szCs w:val="28"/>
              </w:rPr>
              <w:t>Вышневолоцкого городского округа</w:t>
            </w:r>
            <w:r w:rsidRPr="000F2C96">
              <w:rPr>
                <w:sz w:val="28"/>
                <w:szCs w:val="28"/>
              </w:rPr>
              <w:t xml:space="preserve"> (по согласованию) </w:t>
            </w:r>
          </w:p>
          <w:p w14:paraId="127BF404" w14:textId="3F8B6AC1" w:rsidR="003738B5" w:rsidRPr="000F2C96" w:rsidRDefault="003738B5" w:rsidP="00A01109">
            <w:pPr>
              <w:ind w:left="-73"/>
              <w:rPr>
                <w:sz w:val="28"/>
                <w:szCs w:val="28"/>
              </w:rPr>
            </w:pPr>
          </w:p>
        </w:tc>
      </w:tr>
      <w:tr w:rsidR="000F2C96" w:rsidRPr="000F2C96" w14:paraId="40452724" w14:textId="77777777" w:rsidTr="003738B5">
        <w:tc>
          <w:tcPr>
            <w:tcW w:w="3260" w:type="dxa"/>
          </w:tcPr>
          <w:p w14:paraId="7CB215E3" w14:textId="77777777" w:rsidR="000F2C96" w:rsidRPr="000F2C96" w:rsidRDefault="000F2C96" w:rsidP="00A01109">
            <w:pPr>
              <w:rPr>
                <w:sz w:val="28"/>
                <w:szCs w:val="28"/>
              </w:rPr>
            </w:pPr>
            <w:proofErr w:type="spellStart"/>
            <w:r w:rsidRPr="000F2C96">
              <w:rPr>
                <w:sz w:val="28"/>
                <w:szCs w:val="28"/>
              </w:rPr>
              <w:t>Шутилова</w:t>
            </w:r>
            <w:proofErr w:type="spellEnd"/>
          </w:p>
          <w:p w14:paraId="7F57C332" w14:textId="14EF6655" w:rsidR="000F2C96" w:rsidRPr="000F2C96" w:rsidRDefault="000F2C96" w:rsidP="003738B5">
            <w:pPr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6350" w:type="dxa"/>
            <w:hideMark/>
          </w:tcPr>
          <w:p w14:paraId="64E85657" w14:textId="77777777" w:rsidR="000F2C96" w:rsidRPr="000F2C96" w:rsidRDefault="000F2C96" w:rsidP="00A01109">
            <w:pPr>
              <w:ind w:left="-73"/>
              <w:rPr>
                <w:sz w:val="28"/>
                <w:szCs w:val="28"/>
              </w:rPr>
            </w:pPr>
            <w:r w:rsidRPr="000F2C96">
              <w:rPr>
                <w:sz w:val="28"/>
                <w:szCs w:val="28"/>
              </w:rPr>
              <w:t>директор ГКОУ «Вышневолоцкая школа-интернат №2» (по согласованию)».</w:t>
            </w:r>
          </w:p>
        </w:tc>
      </w:tr>
    </w:tbl>
    <w:p w14:paraId="37FB5A42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0C26913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78396ACF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DC38082" w14:textId="3E07EE6B" w:rsidR="000F2C96" w:rsidRPr="000F2C96" w:rsidRDefault="000F2C96" w:rsidP="000F2C96">
      <w:pPr>
        <w:jc w:val="both"/>
        <w:rPr>
          <w:sz w:val="28"/>
          <w:szCs w:val="28"/>
        </w:rPr>
      </w:pPr>
      <w:r w:rsidRPr="000F2C96">
        <w:rPr>
          <w:sz w:val="28"/>
          <w:szCs w:val="28"/>
        </w:rPr>
        <w:t>Глава Вышневолоцкого городского округа</w:t>
      </w:r>
      <w:r w:rsidRPr="000F2C96">
        <w:rPr>
          <w:sz w:val="28"/>
          <w:szCs w:val="28"/>
        </w:rPr>
        <w:tab/>
      </w:r>
      <w:r w:rsidRPr="000F2C96">
        <w:rPr>
          <w:sz w:val="28"/>
          <w:szCs w:val="28"/>
        </w:rPr>
        <w:tab/>
        <w:t xml:space="preserve">                 </w:t>
      </w:r>
      <w:r w:rsidR="003738B5">
        <w:rPr>
          <w:sz w:val="28"/>
          <w:szCs w:val="28"/>
        </w:rPr>
        <w:t xml:space="preserve"> </w:t>
      </w:r>
      <w:r w:rsidRPr="000F2C96">
        <w:rPr>
          <w:sz w:val="28"/>
          <w:szCs w:val="28"/>
        </w:rPr>
        <w:t xml:space="preserve"> Н.П. Рощина</w:t>
      </w:r>
    </w:p>
    <w:p w14:paraId="6025D810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26DEB9AD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985EFD9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324F350B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23B2BF57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1B632601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5B5AD15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65BDEBB9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2090407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6EEC68FE" w14:textId="082579F4" w:rsidR="000F2C96" w:rsidRDefault="000F2C96" w:rsidP="000F2C96">
      <w:pPr>
        <w:jc w:val="both"/>
        <w:rPr>
          <w:sz w:val="28"/>
          <w:szCs w:val="28"/>
        </w:rPr>
      </w:pPr>
    </w:p>
    <w:p w14:paraId="20C4457B" w14:textId="24AA503C" w:rsidR="002825CC" w:rsidRDefault="002825CC" w:rsidP="000F2C96">
      <w:pPr>
        <w:jc w:val="both"/>
        <w:rPr>
          <w:sz w:val="28"/>
          <w:szCs w:val="28"/>
        </w:rPr>
      </w:pPr>
    </w:p>
    <w:p w14:paraId="34D4CB64" w14:textId="628B7AA4" w:rsidR="002825CC" w:rsidRDefault="002825CC" w:rsidP="000F2C96">
      <w:pPr>
        <w:jc w:val="both"/>
        <w:rPr>
          <w:sz w:val="28"/>
          <w:szCs w:val="28"/>
        </w:rPr>
      </w:pPr>
    </w:p>
    <w:p w14:paraId="1BECD214" w14:textId="6743FD57" w:rsidR="002825CC" w:rsidRDefault="002825CC" w:rsidP="000F2C96">
      <w:pPr>
        <w:jc w:val="both"/>
        <w:rPr>
          <w:sz w:val="28"/>
          <w:szCs w:val="28"/>
        </w:rPr>
      </w:pPr>
    </w:p>
    <w:p w14:paraId="365AD5A9" w14:textId="55C3932E" w:rsidR="002825CC" w:rsidRDefault="002825CC" w:rsidP="000F2C96">
      <w:pPr>
        <w:jc w:val="both"/>
        <w:rPr>
          <w:sz w:val="28"/>
          <w:szCs w:val="28"/>
        </w:rPr>
      </w:pPr>
    </w:p>
    <w:p w14:paraId="4AF21CEF" w14:textId="454CD2C4" w:rsidR="002825CC" w:rsidRDefault="002825CC" w:rsidP="000F2C96">
      <w:pPr>
        <w:jc w:val="both"/>
        <w:rPr>
          <w:sz w:val="28"/>
          <w:szCs w:val="28"/>
        </w:rPr>
      </w:pPr>
    </w:p>
    <w:p w14:paraId="2F3E9028" w14:textId="77777777" w:rsidR="002825CC" w:rsidRPr="000F2C96" w:rsidRDefault="002825CC" w:rsidP="000F2C96">
      <w:pPr>
        <w:jc w:val="both"/>
        <w:rPr>
          <w:sz w:val="28"/>
          <w:szCs w:val="28"/>
        </w:rPr>
      </w:pPr>
      <w:bookmarkStart w:id="3" w:name="_GoBack"/>
      <w:bookmarkEnd w:id="3"/>
    </w:p>
    <w:p w14:paraId="7E84BA0D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4E28693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1518700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6FB4DD6B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089F4A96" w14:textId="7B810D7F" w:rsidR="000F2C96" w:rsidRDefault="000F2C96" w:rsidP="000F2C96">
      <w:pPr>
        <w:jc w:val="both"/>
        <w:rPr>
          <w:sz w:val="28"/>
          <w:szCs w:val="28"/>
        </w:rPr>
      </w:pPr>
    </w:p>
    <w:p w14:paraId="20EFB61A" w14:textId="2729CBC1" w:rsidR="002825CC" w:rsidRDefault="002825CC" w:rsidP="000F2C96">
      <w:pPr>
        <w:jc w:val="both"/>
        <w:rPr>
          <w:sz w:val="28"/>
          <w:szCs w:val="28"/>
        </w:rPr>
      </w:pPr>
    </w:p>
    <w:p w14:paraId="097A6975" w14:textId="382C65C7" w:rsidR="002825CC" w:rsidRDefault="002825CC" w:rsidP="000F2C96">
      <w:pPr>
        <w:jc w:val="both"/>
        <w:rPr>
          <w:sz w:val="28"/>
          <w:szCs w:val="28"/>
        </w:rPr>
      </w:pPr>
    </w:p>
    <w:p w14:paraId="1A494695" w14:textId="77777777" w:rsidR="002825CC" w:rsidRPr="000F2C96" w:rsidRDefault="002825CC" w:rsidP="000F2C96">
      <w:pPr>
        <w:jc w:val="both"/>
        <w:rPr>
          <w:sz w:val="28"/>
          <w:szCs w:val="28"/>
        </w:rPr>
      </w:pPr>
    </w:p>
    <w:p w14:paraId="61FD0194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42328799" w14:textId="77777777" w:rsidR="000F2C96" w:rsidRPr="000F2C96" w:rsidRDefault="000F2C96" w:rsidP="000F2C96">
      <w:pPr>
        <w:jc w:val="both"/>
        <w:rPr>
          <w:sz w:val="28"/>
          <w:szCs w:val="28"/>
        </w:rPr>
      </w:pPr>
    </w:p>
    <w:p w14:paraId="2788C396" w14:textId="77777777" w:rsidR="000F2C96" w:rsidRPr="000F2C96" w:rsidRDefault="000F2C96" w:rsidP="000F2C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3738B5" w14:paraId="29F8D088" w14:textId="77777777" w:rsidTr="003738B5">
        <w:tc>
          <w:tcPr>
            <w:tcW w:w="2971" w:type="dxa"/>
          </w:tcPr>
          <w:p w14:paraId="3036EF85" w14:textId="77777777" w:rsidR="003738B5" w:rsidRPr="003738B5" w:rsidRDefault="003738B5" w:rsidP="003738B5">
            <w:pPr>
              <w:rPr>
                <w:sz w:val="28"/>
                <w:szCs w:val="28"/>
              </w:rPr>
            </w:pPr>
            <w:r w:rsidRPr="003738B5">
              <w:rPr>
                <w:sz w:val="28"/>
                <w:szCs w:val="28"/>
              </w:rPr>
              <w:t>Приложение 1</w:t>
            </w:r>
          </w:p>
          <w:p w14:paraId="4820B627" w14:textId="0DE75A0A" w:rsidR="003738B5" w:rsidRDefault="003738B5" w:rsidP="003738B5">
            <w:pPr>
              <w:rPr>
                <w:sz w:val="28"/>
                <w:szCs w:val="28"/>
              </w:rPr>
            </w:pPr>
            <w:r w:rsidRPr="003738B5">
              <w:rPr>
                <w:sz w:val="28"/>
                <w:szCs w:val="28"/>
              </w:rPr>
              <w:t>к Положению о комиссии по делам несовершеннолетних и защите их прав при Администрации Вышневолоцкого городского округа</w:t>
            </w:r>
          </w:p>
        </w:tc>
      </w:tr>
    </w:tbl>
    <w:p w14:paraId="7D2B36D4" w14:textId="3E043BCA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43769BF0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738B5" w:rsidRPr="00931EBC" w14:paraId="65A09AC5" w14:textId="77777777" w:rsidTr="00FF44E0">
        <w:trPr>
          <w:trHeight w:val="3075"/>
        </w:trPr>
        <w:tc>
          <w:tcPr>
            <w:tcW w:w="4786" w:type="dxa"/>
          </w:tcPr>
          <w:p w14:paraId="7DE36CCE" w14:textId="77777777" w:rsidR="003738B5" w:rsidRDefault="003738B5" w:rsidP="00FF4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7C2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ПО ДЕЛАМ НЕСОВЕРШЕННОЛЕТНИХ </w:t>
            </w:r>
          </w:p>
          <w:p w14:paraId="18D21C8A" w14:textId="77777777" w:rsidR="003738B5" w:rsidRDefault="003738B5" w:rsidP="00FF4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7C2">
              <w:rPr>
                <w:rFonts w:ascii="Times New Roman" w:hAnsi="Times New Roman"/>
                <w:b/>
                <w:sz w:val="24"/>
                <w:szCs w:val="24"/>
              </w:rPr>
              <w:t xml:space="preserve">И ЗАЩИТЕ ИХ ПРАВ ПРИ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ВЫШНЕВОЛОЦКОГО </w:t>
            </w:r>
          </w:p>
          <w:p w14:paraId="4F9D9DCB" w14:textId="77777777" w:rsidR="003738B5" w:rsidRDefault="003738B5" w:rsidP="00FF4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</w:p>
          <w:p w14:paraId="6CBB4F68" w14:textId="77777777" w:rsidR="003738B5" w:rsidRPr="007857C2" w:rsidRDefault="003738B5" w:rsidP="00FF44E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8E240BD" w14:textId="77777777" w:rsidR="003738B5" w:rsidRDefault="003738B5" w:rsidP="00FF44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Казанский пр.</w:t>
            </w:r>
            <w:r w:rsidRPr="007857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14:paraId="4ADA8B85" w14:textId="77777777" w:rsidR="003738B5" w:rsidRPr="007857C2" w:rsidRDefault="003738B5" w:rsidP="00FF44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7C2">
              <w:rPr>
                <w:rFonts w:ascii="Times New Roman" w:hAnsi="Times New Roman"/>
                <w:sz w:val="20"/>
                <w:szCs w:val="20"/>
              </w:rPr>
              <w:t>г. Вышний Волочек,</w:t>
            </w:r>
          </w:p>
          <w:p w14:paraId="3D2746A2" w14:textId="77777777" w:rsidR="003738B5" w:rsidRPr="007857C2" w:rsidRDefault="003738B5" w:rsidP="00FF44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Тверская область, 171163</w:t>
            </w:r>
          </w:p>
          <w:p w14:paraId="26CD7C1C" w14:textId="77777777" w:rsidR="003738B5" w:rsidRPr="003738B5" w:rsidRDefault="003738B5" w:rsidP="00FF44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3738B5">
              <w:rPr>
                <w:rFonts w:ascii="Times New Roman" w:hAnsi="Times New Roman"/>
                <w:sz w:val="20"/>
                <w:szCs w:val="20"/>
              </w:rPr>
              <w:t>. (48233) 6-31-76</w:t>
            </w:r>
          </w:p>
          <w:p w14:paraId="341F0E0C" w14:textId="77777777" w:rsidR="003738B5" w:rsidRPr="00C43739" w:rsidRDefault="003738B5" w:rsidP="00FF44E0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7857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738B5">
              <w:rPr>
                <w:rFonts w:ascii="Times New Roman" w:hAnsi="Times New Roman"/>
                <w:sz w:val="20"/>
                <w:szCs w:val="20"/>
              </w:rPr>
              <w:t>-</w:t>
            </w:r>
            <w:r w:rsidRPr="007857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738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5" w:history="1">
              <w:r w:rsidRPr="00C4373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kdn_vvol@mail.ru</w:t>
              </w:r>
            </w:hyperlink>
          </w:p>
          <w:p w14:paraId="266AADF7" w14:textId="77777777" w:rsidR="003738B5" w:rsidRPr="007A0435" w:rsidRDefault="003738B5" w:rsidP="00FF44E0">
            <w:pPr>
              <w:rPr>
                <w:rFonts w:ascii="Times New Roman" w:hAnsi="Times New Roman"/>
                <w:sz w:val="20"/>
                <w:szCs w:val="20"/>
              </w:rPr>
            </w:pPr>
            <w:r w:rsidRPr="00931EBC">
              <w:rPr>
                <w:rFonts w:ascii="Times New Roman" w:hAnsi="Times New Roman"/>
                <w:sz w:val="10"/>
                <w:szCs w:val="10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___________________________ </w:t>
            </w:r>
            <w:r w:rsidRPr="007A0435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_______________________________</w:t>
            </w:r>
          </w:p>
        </w:tc>
      </w:tr>
    </w:tbl>
    <w:p w14:paraId="5D5E60B0" w14:textId="77777777" w:rsidR="003738B5" w:rsidRPr="007857C2" w:rsidRDefault="003738B5" w:rsidP="003738B5">
      <w:pPr>
        <w:keepNext/>
        <w:spacing w:line="240" w:lineRule="atLeast"/>
        <w:outlineLvl w:val="0"/>
        <w:rPr>
          <w:rFonts w:eastAsia="Batang"/>
          <w:b/>
          <w:w w:val="110"/>
          <w:sz w:val="28"/>
          <w:szCs w:val="28"/>
        </w:rPr>
      </w:pPr>
      <w:r w:rsidRPr="00931EBC">
        <w:rPr>
          <w:lang w:val="en-US"/>
        </w:rPr>
        <w:lastRenderedPageBreak/>
        <w:t xml:space="preserve">                 </w:t>
      </w:r>
      <w:r w:rsidRPr="007A0435">
        <w:t>№________</w:t>
      </w:r>
      <w:r>
        <w:t>____</w:t>
      </w:r>
      <w:r>
        <w:rPr>
          <w:sz w:val="10"/>
          <w:szCs w:val="10"/>
        </w:rPr>
        <w:t xml:space="preserve"> </w:t>
      </w:r>
      <w:r>
        <w:t>от</w:t>
      </w:r>
      <w:r>
        <w:rPr>
          <w:sz w:val="10"/>
          <w:szCs w:val="10"/>
        </w:rPr>
        <w:t xml:space="preserve"> _______________________________</w:t>
      </w:r>
    </w:p>
    <w:p w14:paraId="08B03A13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6BB0A139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7225FBFE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36413BE1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7FA30345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2BC17AC9" w14:textId="77777777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3890294B" w14:textId="77777777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0D8CE589" w14:textId="77777777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714E7097" w14:textId="77777777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6942370E" w14:textId="77777777" w:rsidR="003738B5" w:rsidRPr="007857C2" w:rsidRDefault="003738B5" w:rsidP="003738B5">
      <w:pPr>
        <w:keepNext/>
        <w:tabs>
          <w:tab w:val="left" w:pos="4111"/>
          <w:tab w:val="left" w:pos="4253"/>
        </w:tabs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2C470B00" w14:textId="384911B7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663976EA" w14:textId="4593DC41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54757D02" w14:textId="3A4995EF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3409D45B" w14:textId="78247B6D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2A9FF2AB" w14:textId="552D5D84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48697129" w14:textId="1027146E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46476DF8" w14:textId="3D528ACD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22A3ADCC" w14:textId="7C4F1DFB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023E3334" w14:textId="273EFFAC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36E342A7" w14:textId="4780D0FE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33DE6F53" w14:textId="77618ED4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74B14663" w14:textId="4FE6290B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4BC1662F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  <w:sz w:val="28"/>
          <w:szCs w:val="28"/>
        </w:rPr>
      </w:pPr>
    </w:p>
    <w:p w14:paraId="3C7DBC97" w14:textId="0ED86B9F" w:rsidR="003738B5" w:rsidRDefault="003738B5" w:rsidP="003738B5">
      <w:pPr>
        <w:rPr>
          <w:sz w:val="28"/>
          <w:szCs w:val="28"/>
        </w:rPr>
      </w:pPr>
      <w:r>
        <w:rPr>
          <w:sz w:val="28"/>
          <w:szCs w:val="28"/>
        </w:rPr>
        <w:t xml:space="preserve">Глава Вышневолоцкого </w:t>
      </w:r>
      <w:r w:rsidRPr="00970308">
        <w:rPr>
          <w:sz w:val="28"/>
          <w:szCs w:val="28"/>
        </w:rPr>
        <w:t>городского округа</w:t>
      </w:r>
      <w:r w:rsidRPr="007857C2">
        <w:rPr>
          <w:sz w:val="28"/>
          <w:szCs w:val="28"/>
        </w:rPr>
        <w:tab/>
      </w:r>
      <w:r w:rsidRPr="007857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Н.П. Рощина</w:t>
      </w:r>
    </w:p>
    <w:p w14:paraId="1FA55B00" w14:textId="25A0D73C" w:rsidR="003738B5" w:rsidRDefault="003738B5" w:rsidP="003738B5">
      <w:pPr>
        <w:rPr>
          <w:sz w:val="28"/>
          <w:szCs w:val="28"/>
        </w:rPr>
      </w:pPr>
    </w:p>
    <w:p w14:paraId="266DD02C" w14:textId="5DD7E460" w:rsidR="003738B5" w:rsidRDefault="003738B5" w:rsidP="003738B5">
      <w:pPr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3738B5" w14:paraId="7D2C2BA6" w14:textId="77777777" w:rsidTr="003738B5">
        <w:tc>
          <w:tcPr>
            <w:tcW w:w="2971" w:type="dxa"/>
          </w:tcPr>
          <w:p w14:paraId="5DA661ED" w14:textId="77777777" w:rsidR="003738B5" w:rsidRPr="003738B5" w:rsidRDefault="003738B5" w:rsidP="003738B5">
            <w:pPr>
              <w:rPr>
                <w:sz w:val="28"/>
                <w:szCs w:val="28"/>
              </w:rPr>
            </w:pPr>
            <w:r w:rsidRPr="003738B5">
              <w:rPr>
                <w:sz w:val="28"/>
                <w:szCs w:val="28"/>
              </w:rPr>
              <w:t>Приложение 2</w:t>
            </w:r>
          </w:p>
          <w:p w14:paraId="2EA7F9F0" w14:textId="239008DE" w:rsidR="003738B5" w:rsidRDefault="003738B5" w:rsidP="003738B5">
            <w:pPr>
              <w:rPr>
                <w:sz w:val="28"/>
                <w:szCs w:val="28"/>
              </w:rPr>
            </w:pPr>
            <w:r w:rsidRPr="003738B5">
              <w:rPr>
                <w:sz w:val="28"/>
                <w:szCs w:val="28"/>
              </w:rPr>
              <w:t>к Положению о комиссии по делам несовершеннолетних и защите их прав при Администрации Вышневолоцкого городского округа</w:t>
            </w:r>
          </w:p>
        </w:tc>
      </w:tr>
    </w:tbl>
    <w:p w14:paraId="51EF789C" w14:textId="77777777" w:rsidR="003738B5" w:rsidRDefault="003738B5" w:rsidP="003738B5">
      <w:pPr>
        <w:keepNext/>
        <w:spacing w:line="240" w:lineRule="atLeast"/>
        <w:jc w:val="center"/>
        <w:outlineLvl w:val="0"/>
        <w:rPr>
          <w:sz w:val="28"/>
          <w:szCs w:val="28"/>
        </w:rPr>
      </w:pPr>
    </w:p>
    <w:p w14:paraId="0118368A" w14:textId="77777777" w:rsidR="003738B5" w:rsidRDefault="003738B5" w:rsidP="003738B5">
      <w:pPr>
        <w:keepNext/>
        <w:spacing w:line="240" w:lineRule="atLeast"/>
        <w:jc w:val="center"/>
        <w:outlineLvl w:val="0"/>
        <w:rPr>
          <w:sz w:val="28"/>
          <w:szCs w:val="28"/>
        </w:rPr>
      </w:pPr>
    </w:p>
    <w:p w14:paraId="72E0BA71" w14:textId="77777777" w:rsidR="003738B5" w:rsidRDefault="003738B5" w:rsidP="003738B5">
      <w:pPr>
        <w:keepNext/>
        <w:spacing w:line="240" w:lineRule="atLeast"/>
        <w:jc w:val="center"/>
        <w:outlineLvl w:val="0"/>
        <w:rPr>
          <w:sz w:val="28"/>
          <w:szCs w:val="28"/>
        </w:rPr>
      </w:pPr>
    </w:p>
    <w:p w14:paraId="7AF8501C" w14:textId="18F10F32" w:rsidR="003738B5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</w:rPr>
      </w:pPr>
      <w:r w:rsidRPr="007857C2">
        <w:rPr>
          <w:rFonts w:eastAsia="Batang"/>
          <w:b/>
          <w:w w:val="110"/>
        </w:rPr>
        <w:t xml:space="preserve">КОМИССИЯ ПО ДЕЛАМ НЕСОВЕРШЕННОЛЕТНИХ И ЗАЩИТЕ ИХ ПРАВ ПРИ АДМИНИСТРАЦИИ </w:t>
      </w:r>
      <w:r>
        <w:rPr>
          <w:rFonts w:eastAsia="Batang"/>
          <w:b/>
          <w:w w:val="110"/>
        </w:rPr>
        <w:t xml:space="preserve">ВЫШНЕВОЛОЦКОГО ГОРОДСКОГО ОКРУГА </w:t>
      </w:r>
    </w:p>
    <w:p w14:paraId="23262A79" w14:textId="77777777" w:rsidR="003738B5" w:rsidRPr="007857C2" w:rsidRDefault="003738B5" w:rsidP="003738B5">
      <w:pPr>
        <w:keepNext/>
        <w:spacing w:line="240" w:lineRule="atLeast"/>
        <w:jc w:val="center"/>
        <w:outlineLvl w:val="0"/>
        <w:rPr>
          <w:rFonts w:eastAsia="Batang"/>
          <w:b/>
          <w:w w:val="110"/>
        </w:rPr>
      </w:pPr>
      <w:r w:rsidRPr="007857C2">
        <w:rPr>
          <w:rFonts w:eastAsia="Batang"/>
          <w:b/>
        </w:rPr>
        <w:t>ТВЕРСКОЙ ОБЛАСТИ</w:t>
      </w:r>
    </w:p>
    <w:p w14:paraId="0A3837CE" w14:textId="77777777" w:rsidR="003738B5" w:rsidRPr="007857C2" w:rsidRDefault="003738B5" w:rsidP="003738B5">
      <w:pPr>
        <w:keepNext/>
        <w:spacing w:line="240" w:lineRule="atLeast"/>
        <w:outlineLvl w:val="1"/>
        <w:rPr>
          <w:rFonts w:eastAsia="Batang"/>
        </w:rPr>
      </w:pPr>
      <w:r w:rsidRPr="007857C2">
        <w:rPr>
          <w:rFonts w:eastAsia="Batang"/>
        </w:rPr>
        <w:t xml:space="preserve">   </w:t>
      </w:r>
      <w:r>
        <w:rPr>
          <w:rFonts w:eastAsia="Batang"/>
        </w:rPr>
        <w:t xml:space="preserve">              Казанский проспект</w:t>
      </w:r>
      <w:r w:rsidRPr="007857C2">
        <w:rPr>
          <w:rFonts w:eastAsia="Batang"/>
        </w:rPr>
        <w:t xml:space="preserve">, </w:t>
      </w:r>
      <w:r>
        <w:rPr>
          <w:rFonts w:eastAsia="Batang"/>
        </w:rPr>
        <w:t>17,</w:t>
      </w:r>
      <w:r w:rsidRPr="007857C2">
        <w:rPr>
          <w:rFonts w:eastAsia="Batang"/>
        </w:rPr>
        <w:t xml:space="preserve"> г. Вышний В</w:t>
      </w:r>
      <w:r>
        <w:rPr>
          <w:rFonts w:eastAsia="Batang"/>
        </w:rPr>
        <w:t>олочек, Тверская область, 171163</w:t>
      </w:r>
    </w:p>
    <w:p w14:paraId="29C19721" w14:textId="77777777" w:rsidR="003738B5" w:rsidRPr="007857C2" w:rsidRDefault="003738B5" w:rsidP="003738B5">
      <w:r w:rsidRPr="007857C2">
        <w:t xml:space="preserve">                          т</w:t>
      </w:r>
      <w:r>
        <w:t>ел. (48233) 6-31-76</w:t>
      </w:r>
      <w:r w:rsidRPr="007857C2">
        <w:rPr>
          <w:rFonts w:eastAsia="Batang"/>
        </w:rPr>
        <w:t xml:space="preserve">                          </w:t>
      </w:r>
      <w:proofErr w:type="gramStart"/>
      <w:r w:rsidRPr="007857C2">
        <w:rPr>
          <w:lang w:val="en-US"/>
        </w:rPr>
        <w:t>E</w:t>
      </w:r>
      <w:r w:rsidRPr="007857C2">
        <w:t>-</w:t>
      </w:r>
      <w:r w:rsidRPr="007857C2">
        <w:rPr>
          <w:lang w:val="en-US"/>
        </w:rPr>
        <w:t>mail</w:t>
      </w:r>
      <w:r w:rsidRPr="007857C2">
        <w:t>:</w:t>
      </w:r>
      <w:proofErr w:type="spellStart"/>
      <w:r w:rsidRPr="007857C2">
        <w:rPr>
          <w:lang w:val="en-US"/>
        </w:rPr>
        <w:t>kdn</w:t>
      </w:r>
      <w:proofErr w:type="spellEnd"/>
      <w:r w:rsidRPr="007857C2">
        <w:t>_</w:t>
      </w:r>
      <w:proofErr w:type="spellStart"/>
      <w:r w:rsidRPr="007857C2">
        <w:rPr>
          <w:lang w:val="en-US"/>
        </w:rPr>
        <w:t>vvol</w:t>
      </w:r>
      <w:proofErr w:type="spellEnd"/>
      <w:r w:rsidRPr="007857C2">
        <w:t>@</w:t>
      </w:r>
      <w:r w:rsidRPr="007857C2">
        <w:rPr>
          <w:lang w:val="en-US"/>
        </w:rPr>
        <w:t>mail</w:t>
      </w:r>
      <w:r w:rsidRPr="007857C2">
        <w:t>.</w:t>
      </w:r>
      <w:proofErr w:type="spellStart"/>
      <w:r w:rsidRPr="007857C2">
        <w:rPr>
          <w:lang w:val="en-US"/>
        </w:rPr>
        <w:t>ru</w:t>
      </w:r>
      <w:proofErr w:type="spellEnd"/>
      <w:proofErr w:type="gramEnd"/>
    </w:p>
    <w:p w14:paraId="02CF96CC" w14:textId="77777777" w:rsidR="003738B5" w:rsidRPr="007857C2" w:rsidRDefault="003738B5" w:rsidP="003738B5">
      <w:pPr>
        <w:rPr>
          <w:rFonts w:eastAsia="Batang"/>
        </w:rPr>
      </w:pPr>
      <w:r w:rsidRPr="007857C2">
        <w:t>___________________________________________________________________________________</w:t>
      </w:r>
    </w:p>
    <w:p w14:paraId="70D8C05C" w14:textId="77777777" w:rsidR="003738B5" w:rsidRPr="007857C2" w:rsidRDefault="003738B5" w:rsidP="003738B5">
      <w:pPr>
        <w:ind w:left="2832" w:firstLine="708"/>
        <w:rPr>
          <w:sz w:val="28"/>
          <w:szCs w:val="28"/>
        </w:rPr>
      </w:pPr>
      <w:r w:rsidRPr="007857C2">
        <w:rPr>
          <w:sz w:val="28"/>
          <w:szCs w:val="28"/>
        </w:rPr>
        <w:t>Постановление</w:t>
      </w:r>
    </w:p>
    <w:p w14:paraId="465888BA" w14:textId="77777777" w:rsidR="003738B5" w:rsidRPr="007857C2" w:rsidRDefault="003738B5" w:rsidP="003738B5">
      <w:pPr>
        <w:rPr>
          <w:rFonts w:ascii="Calibri" w:hAnsi="Calibri"/>
        </w:rPr>
      </w:pPr>
    </w:p>
    <w:p w14:paraId="4D82295A" w14:textId="77777777" w:rsidR="003738B5" w:rsidRPr="007857C2" w:rsidRDefault="003738B5" w:rsidP="003738B5">
      <w:pPr>
        <w:rPr>
          <w:rFonts w:ascii="Calibri" w:hAnsi="Calibri"/>
        </w:rPr>
      </w:pPr>
    </w:p>
    <w:p w14:paraId="15793D1C" w14:textId="77777777" w:rsidR="003738B5" w:rsidRPr="007857C2" w:rsidRDefault="003738B5" w:rsidP="003738B5">
      <w:pPr>
        <w:rPr>
          <w:rFonts w:ascii="Calibri" w:hAnsi="Calibri"/>
        </w:rPr>
      </w:pPr>
    </w:p>
    <w:p w14:paraId="672A25B9" w14:textId="77777777" w:rsidR="003738B5" w:rsidRPr="007857C2" w:rsidRDefault="003738B5" w:rsidP="003738B5">
      <w:pPr>
        <w:rPr>
          <w:rFonts w:ascii="Calibri" w:hAnsi="Calibri"/>
        </w:rPr>
      </w:pPr>
    </w:p>
    <w:p w14:paraId="56F62025" w14:textId="77777777" w:rsidR="003738B5" w:rsidRPr="007857C2" w:rsidRDefault="003738B5" w:rsidP="003738B5">
      <w:pPr>
        <w:rPr>
          <w:rFonts w:ascii="Calibri" w:hAnsi="Calibri"/>
        </w:rPr>
      </w:pPr>
    </w:p>
    <w:p w14:paraId="3B3C0189" w14:textId="77777777" w:rsidR="003738B5" w:rsidRPr="007857C2" w:rsidRDefault="003738B5" w:rsidP="003738B5">
      <w:pPr>
        <w:rPr>
          <w:rFonts w:ascii="Calibri" w:hAnsi="Calibri"/>
        </w:rPr>
      </w:pPr>
    </w:p>
    <w:p w14:paraId="0813B34C" w14:textId="77777777" w:rsidR="003738B5" w:rsidRPr="007857C2" w:rsidRDefault="003738B5" w:rsidP="003738B5">
      <w:pPr>
        <w:rPr>
          <w:rFonts w:ascii="Calibri" w:hAnsi="Calibri"/>
        </w:rPr>
      </w:pPr>
    </w:p>
    <w:p w14:paraId="76D22BDE" w14:textId="77777777" w:rsidR="003738B5" w:rsidRPr="007857C2" w:rsidRDefault="003738B5" w:rsidP="003738B5">
      <w:pPr>
        <w:rPr>
          <w:rFonts w:ascii="Calibri" w:hAnsi="Calibri"/>
        </w:rPr>
      </w:pPr>
    </w:p>
    <w:p w14:paraId="77E9EBDD" w14:textId="77777777" w:rsidR="003738B5" w:rsidRDefault="003738B5" w:rsidP="003738B5">
      <w:pPr>
        <w:rPr>
          <w:sz w:val="28"/>
          <w:szCs w:val="28"/>
        </w:rPr>
      </w:pPr>
    </w:p>
    <w:p w14:paraId="640A862D" w14:textId="77777777" w:rsidR="003738B5" w:rsidRDefault="003738B5" w:rsidP="003738B5">
      <w:pPr>
        <w:rPr>
          <w:sz w:val="28"/>
          <w:szCs w:val="28"/>
        </w:rPr>
      </w:pPr>
    </w:p>
    <w:p w14:paraId="02CA6729" w14:textId="77777777" w:rsidR="003738B5" w:rsidRDefault="003738B5" w:rsidP="003738B5">
      <w:pPr>
        <w:rPr>
          <w:sz w:val="28"/>
          <w:szCs w:val="28"/>
        </w:rPr>
      </w:pPr>
    </w:p>
    <w:p w14:paraId="29E43835" w14:textId="77777777" w:rsidR="003738B5" w:rsidRDefault="003738B5" w:rsidP="003738B5">
      <w:pPr>
        <w:rPr>
          <w:sz w:val="28"/>
          <w:szCs w:val="28"/>
        </w:rPr>
      </w:pPr>
    </w:p>
    <w:p w14:paraId="3813C24C" w14:textId="57588BD4" w:rsidR="009B1D0C" w:rsidRPr="003738B5" w:rsidRDefault="003738B5" w:rsidP="003738B5">
      <w:r>
        <w:rPr>
          <w:sz w:val="28"/>
          <w:szCs w:val="28"/>
        </w:rPr>
        <w:t xml:space="preserve">Глава Вышневолоцкого </w:t>
      </w:r>
      <w:r w:rsidRPr="00970308">
        <w:rPr>
          <w:sz w:val="28"/>
          <w:szCs w:val="28"/>
        </w:rPr>
        <w:t>городского округа</w:t>
      </w:r>
      <w:r w:rsidRPr="007857C2">
        <w:rPr>
          <w:sz w:val="28"/>
          <w:szCs w:val="28"/>
        </w:rPr>
        <w:tab/>
      </w:r>
      <w:r w:rsidRPr="007857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Н.П. Рощина</w:t>
      </w:r>
    </w:p>
    <w:sectPr w:rsidR="009B1D0C" w:rsidRPr="003738B5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9F0E" w14:textId="77777777" w:rsidR="000474E0" w:rsidRDefault="000474E0" w:rsidP="008B40DE">
      <w:r>
        <w:separator/>
      </w:r>
    </w:p>
  </w:endnote>
  <w:endnote w:type="continuationSeparator" w:id="0">
    <w:p w14:paraId="2F562A6E" w14:textId="77777777" w:rsidR="000474E0" w:rsidRDefault="000474E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E327" w14:textId="77777777" w:rsidR="000474E0" w:rsidRDefault="000474E0" w:rsidP="008B40DE">
      <w:r>
        <w:separator/>
      </w:r>
    </w:p>
  </w:footnote>
  <w:footnote w:type="continuationSeparator" w:id="0">
    <w:p w14:paraId="553EA820" w14:textId="77777777" w:rsidR="000474E0" w:rsidRDefault="000474E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15F180E"/>
    <w:multiLevelType w:val="hybridMultilevel"/>
    <w:tmpl w:val="07082126"/>
    <w:lvl w:ilvl="0" w:tplc="DB5CF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74E0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2C96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173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1D1C"/>
    <w:rsid w:val="00273E3F"/>
    <w:rsid w:val="00275E05"/>
    <w:rsid w:val="00276DF7"/>
    <w:rsid w:val="002773EC"/>
    <w:rsid w:val="0027771C"/>
    <w:rsid w:val="00280634"/>
    <w:rsid w:val="002807B0"/>
    <w:rsid w:val="00281D7E"/>
    <w:rsid w:val="002825CC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7265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8B5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05E0B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109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57AA1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005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D7CE3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1CC1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8BB7692C48AB2139469CDF84F536FA6E472518B6ABE42F9F80696FE8B8E6677565137D3CF57AX6s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8BB7692C48AB2139469CDF84F536FA664B2018B2A0B92597D9656DEFB7B970722C1F7C3CF57A66X2s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8BB7692C48AB2139469CDF84F536FA6E472518B6ABE42F9F80696FE8B8E6677565137D3CF57AX6s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dn_vvol@mail.ru" TargetMode="External"/><Relationship Id="rId10" Type="http://schemas.openxmlformats.org/officeDocument/2006/relationships/hyperlink" Target="consultantplus://offline/ref=3738B10CEC5D81F70DD0F6070919140F2FDC53D5E0D28F9BB8C70F6F2CE6E384BEC6CD9C0DF04A3CO5f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998BF45B8003192979BEFDC31751FA9B5B7C2627CBBD128DB25cBODO" TargetMode="External"/><Relationship Id="rId14" Type="http://schemas.openxmlformats.org/officeDocument/2006/relationships/hyperlink" Target="consultantplus://offline/ref=24BC676BBF9A4ED709191367737ADE5924AC05A47EA3231583A92EE09EBF140F17ECF1BB95C973F3A5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0703-3B35-4594-8F83-01B84A1B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9</cp:revision>
  <cp:lastPrinted>2020-02-03T06:04:00Z</cp:lastPrinted>
  <dcterms:created xsi:type="dcterms:W3CDTF">2020-01-31T12:11:00Z</dcterms:created>
  <dcterms:modified xsi:type="dcterms:W3CDTF">2020-02-03T06:06:00Z</dcterms:modified>
</cp:coreProperties>
</file>