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166BA6FD" w:rsidR="00E44292" w:rsidRPr="00475679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E1DF1">
        <w:rPr>
          <w:sz w:val="28"/>
          <w:szCs w:val="28"/>
        </w:rPr>
        <w:t>0</w:t>
      </w:r>
      <w:r w:rsidR="00137740">
        <w:rPr>
          <w:sz w:val="28"/>
          <w:szCs w:val="28"/>
        </w:rPr>
        <w:t>9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E1DF1">
        <w:rPr>
          <w:sz w:val="28"/>
          <w:szCs w:val="28"/>
        </w:rPr>
        <w:t>7</w:t>
      </w:r>
      <w:r w:rsidR="00137740">
        <w:rPr>
          <w:sz w:val="28"/>
          <w:szCs w:val="28"/>
        </w:rPr>
        <w:t>5</w:t>
      </w:r>
    </w:p>
    <w:p w14:paraId="25343E55" w14:textId="2048D530" w:rsidR="00301A5F" w:rsidRPr="00D86E2D" w:rsidRDefault="00E44292" w:rsidP="00424CAD">
      <w:pPr>
        <w:jc w:val="center"/>
        <w:rPr>
          <w:b/>
          <w:sz w:val="28"/>
          <w:szCs w:val="28"/>
        </w:rPr>
      </w:pPr>
      <w:r w:rsidRPr="00E44292">
        <w:rPr>
          <w:sz w:val="28"/>
          <w:szCs w:val="28"/>
        </w:rPr>
        <w:t>г. Вышний Волочек</w:t>
      </w:r>
      <w:bookmarkEnd w:id="1"/>
    </w:p>
    <w:tbl>
      <w:tblPr>
        <w:tblStyle w:val="a5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24CAD" w:rsidRPr="00424CAD" w14:paraId="15242DEE" w14:textId="77777777" w:rsidTr="00424CAD">
        <w:trPr>
          <w:trHeight w:val="1701"/>
        </w:trPr>
        <w:tc>
          <w:tcPr>
            <w:tcW w:w="5495" w:type="dxa"/>
          </w:tcPr>
          <w:p w14:paraId="2E779419" w14:textId="77777777" w:rsidR="0025723C" w:rsidRDefault="0025723C" w:rsidP="0025723C">
            <w:pPr>
              <w:pStyle w:val="11"/>
              <w:spacing w:before="0"/>
              <w:jc w:val="both"/>
              <w:outlineLvl w:val="0"/>
              <w:rPr>
                <w:rStyle w:val="aff4"/>
                <w:bCs w:val="0"/>
                <w:color w:val="auto"/>
              </w:rPr>
            </w:pPr>
          </w:p>
          <w:p w14:paraId="3BAA73AB" w14:textId="69B70CEB" w:rsidR="00424CAD" w:rsidRPr="00424CAD" w:rsidRDefault="00424CAD" w:rsidP="0025723C">
            <w:pPr>
              <w:pStyle w:val="11"/>
              <w:spacing w:before="0"/>
              <w:jc w:val="both"/>
            </w:pPr>
            <w:r w:rsidRPr="00424CAD">
              <w:rPr>
                <w:rStyle w:val="aff4"/>
                <w:bCs w:val="0"/>
                <w:color w:val="auto"/>
              </w:rPr>
              <w:t>О внесении изменений в персональный состав</w:t>
            </w:r>
            <w:r w:rsidRPr="00424CAD">
              <w:rPr>
                <w:rStyle w:val="aff4"/>
                <w:bCs w:val="0"/>
                <w:color w:val="auto"/>
              </w:rPr>
              <w:t xml:space="preserve"> </w:t>
            </w:r>
            <w:r w:rsidRPr="00424CAD">
              <w:rPr>
                <w:rFonts w:ascii="Times New Roman" w:hAnsi="Times New Roman" w:cs="Times New Roman"/>
                <w:color w:val="auto"/>
              </w:rPr>
              <w:t>Административной комиссии Вышневолоцкого</w:t>
            </w:r>
            <w:r w:rsidRPr="00424CA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24CAD">
              <w:rPr>
                <w:rFonts w:ascii="Times New Roman" w:hAnsi="Times New Roman" w:cs="Times New Roman"/>
                <w:color w:val="auto"/>
              </w:rPr>
              <w:t>городского округа</w:t>
            </w:r>
          </w:p>
        </w:tc>
      </w:tr>
    </w:tbl>
    <w:p w14:paraId="2802CFE4" w14:textId="77777777" w:rsidR="00424CAD" w:rsidRPr="00424CAD" w:rsidRDefault="00424CAD" w:rsidP="00424CAD">
      <w:pPr>
        <w:pStyle w:val="11"/>
        <w:rPr>
          <w:rStyle w:val="aff4"/>
          <w:b w:val="0"/>
          <w:bCs w:val="0"/>
          <w:color w:val="auto"/>
        </w:rPr>
      </w:pPr>
      <w:r w:rsidRPr="00424CAD">
        <w:rPr>
          <w:rStyle w:val="aff4"/>
          <w:b w:val="0"/>
          <w:bCs w:val="0"/>
          <w:color w:val="auto"/>
        </w:rPr>
        <w:br/>
      </w:r>
    </w:p>
    <w:p w14:paraId="0EEE1BCC" w14:textId="77777777" w:rsidR="00424CAD" w:rsidRPr="00424CAD" w:rsidRDefault="00424CAD" w:rsidP="00424CAD">
      <w:pPr>
        <w:pStyle w:val="11"/>
        <w:rPr>
          <w:rStyle w:val="aff4"/>
          <w:b w:val="0"/>
          <w:bCs w:val="0"/>
          <w:color w:val="auto"/>
        </w:rPr>
      </w:pPr>
    </w:p>
    <w:p w14:paraId="3C613C0A" w14:textId="3BE9F0CA" w:rsidR="00424CAD" w:rsidRPr="00424CAD" w:rsidRDefault="00424CAD" w:rsidP="00424CAD">
      <w:pPr>
        <w:ind w:firstLine="720"/>
        <w:jc w:val="both"/>
        <w:rPr>
          <w:sz w:val="28"/>
          <w:szCs w:val="28"/>
        </w:rPr>
      </w:pPr>
      <w:r w:rsidRPr="00424CAD">
        <w:rPr>
          <w:sz w:val="28"/>
          <w:szCs w:val="28"/>
        </w:rPr>
        <w:t>В связи с кадровыми изменениями, Администрация Вышневолоцкого городского округа постановляет:</w:t>
      </w:r>
    </w:p>
    <w:p w14:paraId="7949222C" w14:textId="77777777" w:rsidR="00424CAD" w:rsidRPr="00424CAD" w:rsidRDefault="00424CAD" w:rsidP="00424CAD">
      <w:pPr>
        <w:pStyle w:val="11"/>
        <w:spacing w:before="0"/>
        <w:ind w:firstLine="720"/>
        <w:jc w:val="both"/>
        <w:rPr>
          <w:rStyle w:val="aff4"/>
          <w:b w:val="0"/>
          <w:bCs w:val="0"/>
          <w:color w:val="auto"/>
        </w:rPr>
      </w:pPr>
      <w:bookmarkStart w:id="2" w:name="sub_1"/>
      <w:r w:rsidRPr="00424CAD">
        <w:rPr>
          <w:rFonts w:ascii="Times New Roman" w:hAnsi="Times New Roman" w:cs="Times New Roman"/>
          <w:b w:val="0"/>
          <w:color w:val="auto"/>
        </w:rPr>
        <w:t>1</w:t>
      </w:r>
      <w:r w:rsidRPr="00424CAD">
        <w:rPr>
          <w:rFonts w:ascii="Times New Roman" w:hAnsi="Times New Roman" w:cs="Times New Roman"/>
          <w:color w:val="auto"/>
        </w:rPr>
        <w:t xml:space="preserve">. </w:t>
      </w:r>
      <w:r w:rsidRPr="00424CAD">
        <w:rPr>
          <w:rFonts w:ascii="Times New Roman" w:hAnsi="Times New Roman" w:cs="Times New Roman"/>
          <w:b w:val="0"/>
          <w:color w:val="auto"/>
        </w:rPr>
        <w:t>Внести в персональный состав Административной комиссии Вышневолоцкого городского округа, утвержденный постановлением администрации Вышневолоцкого городского округа от 10.03.2020 № 134 «Об Административной комиссии Вышневолоцкого городского округа» следующие изменения</w:t>
      </w:r>
      <w:r w:rsidRPr="00424CAD">
        <w:rPr>
          <w:rStyle w:val="aff4"/>
          <w:b w:val="0"/>
          <w:bCs w:val="0"/>
          <w:color w:val="auto"/>
        </w:rPr>
        <w:t>:</w:t>
      </w:r>
    </w:p>
    <w:p w14:paraId="05B0EA53" w14:textId="77777777" w:rsidR="00424CAD" w:rsidRPr="00424CAD" w:rsidRDefault="00424CAD" w:rsidP="00424CAD">
      <w:pPr>
        <w:ind w:firstLine="720"/>
        <w:jc w:val="both"/>
        <w:rPr>
          <w:sz w:val="28"/>
          <w:szCs w:val="28"/>
        </w:rPr>
      </w:pPr>
      <w:r w:rsidRPr="00424CAD">
        <w:rPr>
          <w:sz w:val="28"/>
          <w:szCs w:val="28"/>
        </w:rPr>
        <w:t>1.1. исключить из состава Административной комиссии Вышневолоцкого городского округа - Ефимову Ирину Евгеньевну – руководителя отдела архитектуры и градостроительной деятельности администрации Вышневолоцкого городского округа;</w:t>
      </w:r>
    </w:p>
    <w:p w14:paraId="6F1A1AD6" w14:textId="77777777" w:rsidR="00424CAD" w:rsidRPr="00424CAD" w:rsidRDefault="00424CAD" w:rsidP="00424CAD">
      <w:pPr>
        <w:ind w:firstLine="720"/>
        <w:jc w:val="both"/>
        <w:rPr>
          <w:sz w:val="28"/>
          <w:szCs w:val="28"/>
        </w:rPr>
      </w:pPr>
      <w:r w:rsidRPr="00424CAD">
        <w:rPr>
          <w:sz w:val="28"/>
          <w:szCs w:val="28"/>
        </w:rPr>
        <w:t xml:space="preserve">1.2. включить в состав Административной комиссии Вышневолоцкого городского округа – </w:t>
      </w:r>
      <w:proofErr w:type="spellStart"/>
      <w:r w:rsidRPr="00424CAD">
        <w:rPr>
          <w:sz w:val="28"/>
          <w:szCs w:val="28"/>
        </w:rPr>
        <w:t>Челянову</w:t>
      </w:r>
      <w:proofErr w:type="spellEnd"/>
      <w:r w:rsidRPr="00424CAD">
        <w:rPr>
          <w:sz w:val="28"/>
          <w:szCs w:val="28"/>
        </w:rPr>
        <w:t xml:space="preserve"> Жанну Анатольевну – заместителя руководителя Управления архитектуры и градостроительства администрации Вышневолоцкого городского округа.  </w:t>
      </w:r>
    </w:p>
    <w:p w14:paraId="578475C8" w14:textId="77777777" w:rsidR="00424CAD" w:rsidRPr="00424CAD" w:rsidRDefault="00424CAD" w:rsidP="00424CAD">
      <w:pPr>
        <w:ind w:firstLine="720"/>
        <w:jc w:val="both"/>
        <w:rPr>
          <w:sz w:val="28"/>
          <w:szCs w:val="28"/>
        </w:rPr>
      </w:pPr>
      <w:bookmarkStart w:id="3" w:name="sub_3"/>
      <w:bookmarkEnd w:id="2"/>
      <w:r w:rsidRPr="00424CAD">
        <w:rPr>
          <w:sz w:val="28"/>
          <w:szCs w:val="28"/>
        </w:rPr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FA7652E" w14:textId="77777777" w:rsidR="00424CAD" w:rsidRPr="00424CAD" w:rsidRDefault="00424CAD" w:rsidP="00424CAD">
      <w:pPr>
        <w:ind w:firstLine="720"/>
        <w:jc w:val="both"/>
        <w:rPr>
          <w:sz w:val="28"/>
          <w:szCs w:val="28"/>
        </w:rPr>
      </w:pPr>
      <w:r w:rsidRPr="00424CAD">
        <w:rPr>
          <w:sz w:val="28"/>
          <w:szCs w:val="28"/>
        </w:rPr>
        <w:t>3. Контроль за исполнением постановления возложить на заместителя Главы Вышневолоцкого городского округа Морозова Д.Г.</w:t>
      </w:r>
    </w:p>
    <w:bookmarkEnd w:id="3"/>
    <w:p w14:paraId="23E1624A" w14:textId="77777777" w:rsidR="00424CAD" w:rsidRPr="00424CAD" w:rsidRDefault="00424CAD" w:rsidP="00424CAD">
      <w:pPr>
        <w:ind w:firstLine="720"/>
        <w:jc w:val="both"/>
        <w:rPr>
          <w:sz w:val="28"/>
          <w:szCs w:val="28"/>
        </w:rPr>
      </w:pPr>
      <w:r w:rsidRPr="00424CAD"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41829E3C" w14:textId="3F284143" w:rsidR="00123A69" w:rsidRDefault="00123A69" w:rsidP="00424CAD">
      <w:pPr>
        <w:jc w:val="both"/>
        <w:rPr>
          <w:sz w:val="28"/>
          <w:szCs w:val="28"/>
        </w:rPr>
      </w:pPr>
    </w:p>
    <w:p w14:paraId="065C8E5F" w14:textId="27CE7CA0" w:rsidR="00424CAD" w:rsidRDefault="00424CAD" w:rsidP="00424CAD">
      <w:pPr>
        <w:jc w:val="both"/>
        <w:rPr>
          <w:sz w:val="28"/>
          <w:szCs w:val="28"/>
        </w:rPr>
      </w:pPr>
    </w:p>
    <w:p w14:paraId="378FBCC0" w14:textId="77777777" w:rsidR="00424CAD" w:rsidRPr="00424CAD" w:rsidRDefault="00424CAD" w:rsidP="00424CA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3"/>
        <w:gridCol w:w="3061"/>
      </w:tblGrid>
      <w:tr w:rsidR="00424CAD" w:rsidRPr="00424CAD" w14:paraId="77F13884" w14:textId="77777777" w:rsidTr="00DE169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4AFD4B92" w14:textId="77777777" w:rsidR="00123A69" w:rsidRPr="00424CAD" w:rsidRDefault="00123A69" w:rsidP="00424CAD">
            <w:pPr>
              <w:rPr>
                <w:sz w:val="28"/>
                <w:szCs w:val="28"/>
              </w:rPr>
            </w:pPr>
            <w:r w:rsidRPr="00424CAD">
              <w:rPr>
                <w:sz w:val="28"/>
                <w:szCs w:val="28"/>
              </w:rPr>
              <w:t>Глава Вышневолоцкого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2490FD4" w14:textId="77777777" w:rsidR="00123A69" w:rsidRPr="00424CAD" w:rsidRDefault="00123A69" w:rsidP="00424CAD">
            <w:pPr>
              <w:jc w:val="right"/>
              <w:rPr>
                <w:sz w:val="28"/>
                <w:szCs w:val="28"/>
              </w:rPr>
            </w:pPr>
            <w:r w:rsidRPr="00424CAD">
              <w:rPr>
                <w:sz w:val="28"/>
                <w:szCs w:val="28"/>
              </w:rPr>
              <w:t>Н.П. Рощина</w:t>
            </w:r>
          </w:p>
        </w:tc>
      </w:tr>
    </w:tbl>
    <w:p w14:paraId="3EEEC70A" w14:textId="7AC100E3" w:rsidR="002309FD" w:rsidRPr="002309FD" w:rsidRDefault="006A2140" w:rsidP="00F2440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sectPr w:rsidR="002309FD" w:rsidRPr="002309FD" w:rsidSect="00C421AB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3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"/>
  </w:num>
  <w:num w:numId="6">
    <w:abstractNumId w:val="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1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9"/>
  </w:num>
  <w:num w:numId="20">
    <w:abstractNumId w:val="5"/>
  </w:num>
  <w:num w:numId="21">
    <w:abstractNumId w:val="40"/>
  </w:num>
  <w:num w:numId="22">
    <w:abstractNumId w:val="38"/>
  </w:num>
  <w:num w:numId="23">
    <w:abstractNumId w:val="33"/>
  </w:num>
  <w:num w:numId="24">
    <w:abstractNumId w:val="9"/>
  </w:num>
  <w:num w:numId="25">
    <w:abstractNumId w:val="13"/>
  </w:num>
  <w:num w:numId="26">
    <w:abstractNumId w:val="31"/>
  </w:num>
  <w:num w:numId="27">
    <w:abstractNumId w:val="7"/>
  </w:num>
  <w:num w:numId="28">
    <w:abstractNumId w:val="4"/>
  </w:num>
  <w:num w:numId="29">
    <w:abstractNumId w:val="32"/>
  </w:num>
  <w:num w:numId="30">
    <w:abstractNumId w:val="19"/>
  </w:num>
  <w:num w:numId="31">
    <w:abstractNumId w:val="15"/>
  </w:num>
  <w:num w:numId="32">
    <w:abstractNumId w:val="26"/>
  </w:num>
  <w:num w:numId="33">
    <w:abstractNumId w:val="23"/>
  </w:num>
  <w:num w:numId="34">
    <w:abstractNumId w:val="24"/>
  </w:num>
  <w:num w:numId="35">
    <w:abstractNumId w:val="18"/>
  </w:num>
  <w:num w:numId="36">
    <w:abstractNumId w:val="10"/>
  </w:num>
  <w:num w:numId="37">
    <w:abstractNumId w:val="28"/>
  </w:num>
  <w:num w:numId="38">
    <w:abstractNumId w:val="16"/>
  </w:num>
  <w:num w:numId="39">
    <w:abstractNumId w:val="12"/>
  </w:num>
  <w:num w:numId="40">
    <w:abstractNumId w:val="11"/>
  </w:num>
  <w:num w:numId="41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35D6-E3F4-4E2B-88EA-E9F5521C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2020-04-10T07:21:00Z</cp:lastPrinted>
  <dcterms:created xsi:type="dcterms:W3CDTF">2020-04-10T07:10:00Z</dcterms:created>
  <dcterms:modified xsi:type="dcterms:W3CDTF">2020-04-10T07:21:00Z</dcterms:modified>
</cp:coreProperties>
</file>