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7CF" w:rsidRPr="007E58F6" w:rsidRDefault="000217CF" w:rsidP="003D4E4D">
      <w:pPr>
        <w:jc w:val="center"/>
        <w:rPr>
          <w:rFonts w:ascii="Times New Roman" w:hAnsi="Times New Roman" w:cs="Times New Roman"/>
          <w:sz w:val="28"/>
          <w:szCs w:val="28"/>
        </w:rPr>
      </w:pPr>
      <w:r w:rsidRPr="007E58F6">
        <w:rPr>
          <w:rFonts w:ascii="Times New Roman" w:hAnsi="Times New Roman" w:cs="Times New Roman"/>
          <w:sz w:val="28"/>
          <w:szCs w:val="28"/>
        </w:rPr>
        <w:object w:dxaOrig="669" w:dyaOrig="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8.75pt" o:ole="">
            <v:imagedata r:id="rId7" o:title=""/>
          </v:shape>
          <o:OLEObject Type="Embed" ProgID="Word.Picture.8" ShapeID="_x0000_i1025" DrawAspect="Content" ObjectID="_1556014997" r:id="rId8"/>
        </w:object>
      </w:r>
    </w:p>
    <w:p w:rsidR="000217CF" w:rsidRPr="007E58F6" w:rsidRDefault="000217CF" w:rsidP="008B25C2">
      <w:pPr>
        <w:pStyle w:val="Heading1"/>
        <w:spacing w:before="0" w:after="0"/>
        <w:ind w:firstLine="709"/>
        <w:rPr>
          <w:rFonts w:ascii="Times New Roman" w:hAnsi="Times New Roman" w:cs="Times New Roman"/>
          <w:spacing w:val="20"/>
          <w:sz w:val="28"/>
          <w:szCs w:val="28"/>
        </w:rPr>
      </w:pPr>
      <w:r w:rsidRPr="007E58F6">
        <w:rPr>
          <w:rFonts w:ascii="Times New Roman" w:hAnsi="Times New Roman" w:cs="Times New Roman"/>
          <w:spacing w:val="20"/>
          <w:sz w:val="28"/>
          <w:szCs w:val="28"/>
        </w:rPr>
        <w:t>АДМИНИСТРАЦИЯ ВЫШНЕВОЛОЦКОГО РАЙОНА</w:t>
      </w:r>
    </w:p>
    <w:p w:rsidR="000217CF" w:rsidRPr="007E58F6" w:rsidRDefault="000217CF" w:rsidP="008B25C2">
      <w:pPr>
        <w:pStyle w:val="Heading2"/>
        <w:pBdr>
          <w:bottom w:val="single" w:sz="12" w:space="1" w:color="auto"/>
        </w:pBdr>
        <w:spacing w:before="0" w:after="0"/>
        <w:ind w:firstLine="709"/>
        <w:rPr>
          <w:rFonts w:ascii="Times New Roman" w:hAnsi="Times New Roman" w:cs="Times New Roman"/>
          <w:sz w:val="28"/>
          <w:szCs w:val="28"/>
        </w:rPr>
      </w:pPr>
      <w:r w:rsidRPr="007E58F6">
        <w:rPr>
          <w:rFonts w:ascii="Times New Roman" w:hAnsi="Times New Roman" w:cs="Times New Roman"/>
          <w:sz w:val="28"/>
          <w:szCs w:val="28"/>
        </w:rPr>
        <w:t>Т В Е Р С К О Й  О Б Л А С Т И</w:t>
      </w:r>
    </w:p>
    <w:p w:rsidR="000217CF" w:rsidRPr="007E58F6" w:rsidRDefault="000217CF" w:rsidP="008B25C2">
      <w:pPr>
        <w:spacing w:after="0" w:line="240" w:lineRule="auto"/>
        <w:ind w:firstLine="709"/>
        <w:jc w:val="center"/>
        <w:rPr>
          <w:rFonts w:ascii="Times New Roman" w:hAnsi="Times New Roman" w:cs="Times New Roman"/>
          <w:sz w:val="28"/>
          <w:szCs w:val="28"/>
        </w:rPr>
      </w:pPr>
    </w:p>
    <w:tbl>
      <w:tblPr>
        <w:tblW w:w="0" w:type="auto"/>
        <w:tblInd w:w="-106" w:type="dxa"/>
        <w:tblLayout w:type="fixed"/>
        <w:tblLook w:val="00A0"/>
      </w:tblPr>
      <w:tblGrid>
        <w:gridCol w:w="2721"/>
        <w:gridCol w:w="3891"/>
        <w:gridCol w:w="2944"/>
      </w:tblGrid>
      <w:tr w:rsidR="000217CF" w:rsidRPr="007E58F6">
        <w:trPr>
          <w:trHeight w:val="171"/>
        </w:trPr>
        <w:tc>
          <w:tcPr>
            <w:tcW w:w="2721" w:type="dxa"/>
          </w:tcPr>
          <w:p w:rsidR="000217CF" w:rsidRPr="007E58F6" w:rsidRDefault="000217CF" w:rsidP="008B25C2">
            <w:pPr>
              <w:widowControl w:val="0"/>
              <w:autoSpaceDE w:val="0"/>
              <w:autoSpaceDN w:val="0"/>
              <w:adjustRightInd w:val="0"/>
              <w:spacing w:after="0" w:line="240" w:lineRule="auto"/>
              <w:ind w:firstLine="709"/>
              <w:jc w:val="center"/>
              <w:rPr>
                <w:rFonts w:ascii="Times New Roman" w:hAnsi="Times New Roman" w:cs="Times New Roman"/>
                <w:sz w:val="28"/>
                <w:szCs w:val="28"/>
              </w:rPr>
            </w:pPr>
          </w:p>
        </w:tc>
        <w:tc>
          <w:tcPr>
            <w:tcW w:w="3891" w:type="dxa"/>
          </w:tcPr>
          <w:p w:rsidR="000217CF" w:rsidRPr="007E58F6" w:rsidRDefault="000217CF" w:rsidP="008B25C2">
            <w:pPr>
              <w:pStyle w:val="Heading3"/>
              <w:spacing w:before="0" w:after="0"/>
              <w:ind w:firstLine="709"/>
              <w:rPr>
                <w:rFonts w:ascii="Times New Roman" w:hAnsi="Times New Roman" w:cs="Times New Roman"/>
                <w:sz w:val="28"/>
                <w:szCs w:val="28"/>
              </w:rPr>
            </w:pPr>
            <w:r w:rsidRPr="007E58F6">
              <w:rPr>
                <w:rFonts w:ascii="Times New Roman" w:hAnsi="Times New Roman" w:cs="Times New Roman"/>
                <w:sz w:val="28"/>
                <w:szCs w:val="28"/>
              </w:rPr>
              <w:t>ПОСТАНОВЛЕНИЕ</w:t>
            </w:r>
          </w:p>
        </w:tc>
        <w:tc>
          <w:tcPr>
            <w:tcW w:w="2944" w:type="dxa"/>
          </w:tcPr>
          <w:p w:rsidR="000217CF" w:rsidRPr="007E58F6" w:rsidRDefault="000217CF" w:rsidP="008B25C2">
            <w:pPr>
              <w:widowControl w:val="0"/>
              <w:autoSpaceDE w:val="0"/>
              <w:autoSpaceDN w:val="0"/>
              <w:adjustRightInd w:val="0"/>
              <w:spacing w:after="0" w:line="240" w:lineRule="auto"/>
              <w:ind w:firstLine="709"/>
              <w:jc w:val="center"/>
              <w:rPr>
                <w:rFonts w:ascii="Times New Roman" w:hAnsi="Times New Roman" w:cs="Times New Roman"/>
                <w:sz w:val="28"/>
                <w:szCs w:val="28"/>
              </w:rPr>
            </w:pPr>
          </w:p>
        </w:tc>
      </w:tr>
      <w:tr w:rsidR="000217CF" w:rsidRPr="007E58F6">
        <w:trPr>
          <w:trHeight w:val="342"/>
        </w:trPr>
        <w:tc>
          <w:tcPr>
            <w:tcW w:w="2721" w:type="dxa"/>
          </w:tcPr>
          <w:p w:rsidR="000217CF" w:rsidRPr="007E58F6" w:rsidRDefault="000217CF" w:rsidP="008B25C2">
            <w:pPr>
              <w:widowControl w:val="0"/>
              <w:autoSpaceDE w:val="0"/>
              <w:autoSpaceDN w:val="0"/>
              <w:adjustRightInd w:val="0"/>
              <w:spacing w:after="0" w:line="240" w:lineRule="auto"/>
              <w:ind w:firstLine="709"/>
              <w:jc w:val="center"/>
              <w:rPr>
                <w:rFonts w:ascii="Times New Roman" w:hAnsi="Times New Roman" w:cs="Times New Roman"/>
                <w:sz w:val="28"/>
                <w:szCs w:val="28"/>
              </w:rPr>
            </w:pPr>
          </w:p>
        </w:tc>
        <w:tc>
          <w:tcPr>
            <w:tcW w:w="3891" w:type="dxa"/>
          </w:tcPr>
          <w:p w:rsidR="000217CF" w:rsidRPr="007E58F6" w:rsidRDefault="000217CF" w:rsidP="008B25C2">
            <w:pPr>
              <w:widowControl w:val="0"/>
              <w:autoSpaceDE w:val="0"/>
              <w:autoSpaceDN w:val="0"/>
              <w:adjustRightInd w:val="0"/>
              <w:spacing w:after="0" w:line="240" w:lineRule="auto"/>
              <w:ind w:firstLine="709"/>
              <w:jc w:val="center"/>
              <w:rPr>
                <w:rFonts w:ascii="Times New Roman" w:hAnsi="Times New Roman" w:cs="Times New Roman"/>
                <w:sz w:val="28"/>
                <w:szCs w:val="28"/>
              </w:rPr>
            </w:pPr>
          </w:p>
        </w:tc>
        <w:tc>
          <w:tcPr>
            <w:tcW w:w="2944" w:type="dxa"/>
          </w:tcPr>
          <w:p w:rsidR="000217CF" w:rsidRPr="007E58F6" w:rsidRDefault="000217CF" w:rsidP="008B25C2">
            <w:pPr>
              <w:widowControl w:val="0"/>
              <w:autoSpaceDE w:val="0"/>
              <w:autoSpaceDN w:val="0"/>
              <w:adjustRightInd w:val="0"/>
              <w:spacing w:after="0" w:line="240" w:lineRule="auto"/>
              <w:ind w:firstLine="709"/>
              <w:jc w:val="center"/>
              <w:rPr>
                <w:rFonts w:ascii="Times New Roman" w:hAnsi="Times New Roman" w:cs="Times New Roman"/>
                <w:sz w:val="28"/>
                <w:szCs w:val="28"/>
              </w:rPr>
            </w:pPr>
          </w:p>
        </w:tc>
      </w:tr>
      <w:tr w:rsidR="000217CF" w:rsidRPr="007E58F6">
        <w:trPr>
          <w:trHeight w:val="326"/>
        </w:trPr>
        <w:tc>
          <w:tcPr>
            <w:tcW w:w="2721" w:type="dxa"/>
          </w:tcPr>
          <w:p w:rsidR="000217CF" w:rsidRPr="007E58F6" w:rsidRDefault="000217CF" w:rsidP="001D5803">
            <w:pPr>
              <w:widowControl w:val="0"/>
              <w:autoSpaceDE w:val="0"/>
              <w:autoSpaceDN w:val="0"/>
              <w:adjustRightInd w:val="0"/>
              <w:spacing w:after="0" w:line="240" w:lineRule="auto"/>
              <w:jc w:val="both"/>
              <w:rPr>
                <w:rFonts w:ascii="Times New Roman" w:hAnsi="Times New Roman" w:cs="Times New Roman"/>
                <w:sz w:val="28"/>
                <w:szCs w:val="28"/>
              </w:rPr>
            </w:pPr>
            <w:r w:rsidRPr="007E58F6">
              <w:rPr>
                <w:rFonts w:ascii="Times New Roman" w:hAnsi="Times New Roman" w:cs="Times New Roman"/>
                <w:sz w:val="28"/>
                <w:szCs w:val="28"/>
              </w:rPr>
              <w:t>11.05.2017</w:t>
            </w:r>
          </w:p>
        </w:tc>
        <w:tc>
          <w:tcPr>
            <w:tcW w:w="3891" w:type="dxa"/>
          </w:tcPr>
          <w:p w:rsidR="000217CF" w:rsidRPr="007E58F6" w:rsidRDefault="000217CF" w:rsidP="008B25C2">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7E58F6">
              <w:rPr>
                <w:rFonts w:ascii="Times New Roman" w:hAnsi="Times New Roman" w:cs="Times New Roman"/>
                <w:sz w:val="28"/>
                <w:szCs w:val="28"/>
              </w:rPr>
              <w:t>г. Вышний Волочёк</w:t>
            </w:r>
          </w:p>
        </w:tc>
        <w:tc>
          <w:tcPr>
            <w:tcW w:w="2944" w:type="dxa"/>
          </w:tcPr>
          <w:p w:rsidR="000217CF" w:rsidRPr="007E58F6" w:rsidRDefault="000217CF" w:rsidP="007E58F6">
            <w:pPr>
              <w:widowControl w:val="0"/>
              <w:autoSpaceDE w:val="0"/>
              <w:autoSpaceDN w:val="0"/>
              <w:adjustRightInd w:val="0"/>
              <w:spacing w:after="0" w:line="240" w:lineRule="auto"/>
              <w:ind w:firstLine="709"/>
              <w:jc w:val="right"/>
              <w:rPr>
                <w:rFonts w:ascii="Times New Roman" w:hAnsi="Times New Roman" w:cs="Times New Roman"/>
                <w:sz w:val="28"/>
                <w:szCs w:val="28"/>
              </w:rPr>
            </w:pPr>
            <w:r w:rsidRPr="007E58F6">
              <w:rPr>
                <w:rFonts w:ascii="Times New Roman" w:hAnsi="Times New Roman" w:cs="Times New Roman"/>
                <w:sz w:val="28"/>
                <w:szCs w:val="28"/>
              </w:rPr>
              <w:t>№ 72</w:t>
            </w:r>
          </w:p>
        </w:tc>
      </w:tr>
      <w:tr w:rsidR="000217CF" w:rsidRPr="007E58F6">
        <w:trPr>
          <w:trHeight w:val="1136"/>
        </w:trPr>
        <w:tc>
          <w:tcPr>
            <w:tcW w:w="6612" w:type="dxa"/>
            <w:gridSpan w:val="2"/>
          </w:tcPr>
          <w:p w:rsidR="000217CF" w:rsidRDefault="000217CF" w:rsidP="001D5803">
            <w:pPr>
              <w:widowControl w:val="0"/>
              <w:autoSpaceDE w:val="0"/>
              <w:autoSpaceDN w:val="0"/>
              <w:adjustRightInd w:val="0"/>
              <w:spacing w:after="0" w:line="240" w:lineRule="auto"/>
              <w:jc w:val="both"/>
              <w:rPr>
                <w:rFonts w:ascii="Times New Roman" w:hAnsi="Times New Roman" w:cs="Times New Roman"/>
                <w:sz w:val="28"/>
                <w:szCs w:val="28"/>
              </w:rPr>
            </w:pPr>
          </w:p>
          <w:p w:rsidR="000217CF" w:rsidRPr="007E58F6" w:rsidRDefault="000217CF" w:rsidP="001D5803">
            <w:pPr>
              <w:widowControl w:val="0"/>
              <w:autoSpaceDE w:val="0"/>
              <w:autoSpaceDN w:val="0"/>
              <w:adjustRightInd w:val="0"/>
              <w:spacing w:after="0" w:line="240" w:lineRule="auto"/>
              <w:jc w:val="both"/>
              <w:rPr>
                <w:rFonts w:ascii="Times New Roman" w:hAnsi="Times New Roman" w:cs="Times New Roman"/>
                <w:sz w:val="28"/>
                <w:szCs w:val="28"/>
              </w:rPr>
            </w:pPr>
            <w:r w:rsidRPr="007E58F6">
              <w:rPr>
                <w:rFonts w:ascii="Times New Roman" w:hAnsi="Times New Roman" w:cs="Times New Roman"/>
                <w:sz w:val="28"/>
                <w:szCs w:val="28"/>
              </w:rPr>
              <w:t>О внесении изменений и дополнений во Временное положение о муниципальном жилищном контроле на территории сельских (городского) поселений Вышневолоцкого района Тверской области на 2017 год</w:t>
            </w:r>
          </w:p>
        </w:tc>
        <w:tc>
          <w:tcPr>
            <w:tcW w:w="2944" w:type="dxa"/>
          </w:tcPr>
          <w:p w:rsidR="000217CF" w:rsidRPr="007E58F6" w:rsidRDefault="000217CF" w:rsidP="008B25C2">
            <w:pPr>
              <w:widowControl w:val="0"/>
              <w:autoSpaceDE w:val="0"/>
              <w:autoSpaceDN w:val="0"/>
              <w:adjustRightInd w:val="0"/>
              <w:spacing w:after="0" w:line="240" w:lineRule="auto"/>
              <w:ind w:firstLine="709"/>
              <w:jc w:val="right"/>
              <w:rPr>
                <w:rFonts w:ascii="Times New Roman" w:hAnsi="Times New Roman" w:cs="Times New Roman"/>
                <w:sz w:val="28"/>
                <w:szCs w:val="28"/>
              </w:rPr>
            </w:pPr>
          </w:p>
        </w:tc>
      </w:tr>
    </w:tbl>
    <w:p w:rsidR="000217CF" w:rsidRPr="007E58F6" w:rsidRDefault="000217CF" w:rsidP="008B25C2">
      <w:pPr>
        <w:pStyle w:val="BodyTextIndent"/>
        <w:ind w:firstLine="709"/>
        <w:jc w:val="both"/>
        <w:rPr>
          <w:rFonts w:ascii="Times New Roman" w:hAnsi="Times New Roman" w:cs="Times New Roman"/>
          <w:sz w:val="28"/>
          <w:szCs w:val="28"/>
        </w:rPr>
      </w:pPr>
    </w:p>
    <w:p w:rsidR="000217CF" w:rsidRPr="007E58F6" w:rsidRDefault="000217CF" w:rsidP="008B25C2">
      <w:pPr>
        <w:pStyle w:val="BodyTextIndent"/>
        <w:ind w:firstLine="709"/>
        <w:jc w:val="both"/>
        <w:rPr>
          <w:rFonts w:ascii="Times New Roman" w:hAnsi="Times New Roman" w:cs="Times New Roman"/>
          <w:sz w:val="28"/>
          <w:szCs w:val="28"/>
        </w:rPr>
      </w:pPr>
    </w:p>
    <w:p w:rsidR="000217CF" w:rsidRPr="007E58F6" w:rsidRDefault="000217CF" w:rsidP="008B25C2">
      <w:pPr>
        <w:pStyle w:val="BodyTextIndent"/>
        <w:ind w:firstLine="709"/>
        <w:jc w:val="both"/>
        <w:rPr>
          <w:rFonts w:ascii="Times New Roman" w:hAnsi="Times New Roman" w:cs="Times New Roman"/>
          <w:sz w:val="28"/>
          <w:szCs w:val="28"/>
        </w:rPr>
      </w:pPr>
      <w:r w:rsidRPr="007E58F6">
        <w:rPr>
          <w:rFonts w:ascii="Times New Roman" w:hAnsi="Times New Roman" w:cs="Times New Roman"/>
          <w:sz w:val="28"/>
          <w:szCs w:val="28"/>
        </w:rPr>
        <w:t xml:space="preserve">В соответствии со статьей 20 Жилищного кодекса Российской Федерации, </w:t>
      </w:r>
      <w:hyperlink r:id="rId9" w:history="1">
        <w:r w:rsidRPr="007E58F6">
          <w:rPr>
            <w:rStyle w:val="a2"/>
            <w:b w:val="0"/>
            <w:bCs w:val="0"/>
            <w:color w:val="auto"/>
            <w:sz w:val="28"/>
            <w:szCs w:val="28"/>
          </w:rPr>
          <w:t>Федеральным законом</w:t>
        </w:r>
      </w:hyperlink>
      <w:r w:rsidRPr="007E58F6">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w:t>
      </w:r>
      <w:hyperlink r:id="rId10" w:history="1">
        <w:r w:rsidRPr="007E58F6">
          <w:rPr>
            <w:rStyle w:val="a2"/>
            <w:b w:val="0"/>
            <w:bCs w:val="0"/>
            <w:color w:val="auto"/>
            <w:sz w:val="28"/>
            <w:szCs w:val="28"/>
          </w:rPr>
          <w:t>Федеральным законом</w:t>
        </w:r>
      </w:hyperlink>
      <w:r w:rsidRPr="007E58F6">
        <w:rPr>
          <w:rFonts w:ascii="Times New Roman" w:hAnsi="Times New Roman" w:cs="Times New Roman"/>
          <w:sz w:val="28"/>
          <w:szCs w:val="28"/>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7E58F6">
        <w:rPr>
          <w:rFonts w:ascii="Times New Roman" w:hAnsi="Times New Roman" w:cs="Times New Roman"/>
          <w:color w:val="000000"/>
          <w:sz w:val="28"/>
          <w:szCs w:val="28"/>
        </w:rPr>
        <w:t>законом Тверской области от 20.12.2012 № 121-ЗО «О порядке осуществления муниципального жилищного контроля на территории Тверской области»</w:t>
      </w:r>
      <w:r w:rsidRPr="007E58F6">
        <w:rPr>
          <w:rFonts w:ascii="Times New Roman" w:hAnsi="Times New Roman" w:cs="Times New Roman"/>
          <w:spacing w:val="-5"/>
          <w:sz w:val="28"/>
          <w:szCs w:val="28"/>
        </w:rPr>
        <w:t>,</w:t>
      </w:r>
      <w:r w:rsidRPr="007E58F6">
        <w:rPr>
          <w:rFonts w:ascii="Times New Roman" w:hAnsi="Times New Roman" w:cs="Times New Roman"/>
          <w:sz w:val="28"/>
          <w:szCs w:val="28"/>
        </w:rPr>
        <w:t xml:space="preserve"> руководствуясь решением Собрания депутатов Вышневолоцкого района Тверской области от 22.12.2016 № 216, администрация Вышневолоцкого района</w:t>
      </w:r>
    </w:p>
    <w:p w:rsidR="000217CF" w:rsidRPr="007E58F6" w:rsidRDefault="000217CF" w:rsidP="008B25C2">
      <w:pPr>
        <w:pStyle w:val="BodyTextIndent"/>
        <w:ind w:firstLine="709"/>
        <w:jc w:val="center"/>
        <w:rPr>
          <w:rFonts w:ascii="Times New Roman" w:hAnsi="Times New Roman" w:cs="Times New Roman"/>
          <w:sz w:val="28"/>
          <w:szCs w:val="28"/>
        </w:rPr>
      </w:pPr>
    </w:p>
    <w:p w:rsidR="000217CF" w:rsidRPr="007E58F6" w:rsidRDefault="000217CF" w:rsidP="008B25C2">
      <w:pPr>
        <w:pStyle w:val="BodyTextIndent"/>
        <w:ind w:firstLine="709"/>
        <w:jc w:val="center"/>
        <w:rPr>
          <w:rFonts w:ascii="Times New Roman" w:hAnsi="Times New Roman" w:cs="Times New Roman"/>
          <w:sz w:val="28"/>
          <w:szCs w:val="28"/>
        </w:rPr>
      </w:pPr>
      <w:r w:rsidRPr="007E58F6">
        <w:rPr>
          <w:rFonts w:ascii="Times New Roman" w:hAnsi="Times New Roman" w:cs="Times New Roman"/>
          <w:sz w:val="28"/>
          <w:szCs w:val="28"/>
        </w:rPr>
        <w:t>П О С Т А Н О В Л Я Е Т:</w:t>
      </w:r>
    </w:p>
    <w:p w:rsidR="000217CF" w:rsidRPr="007E58F6" w:rsidRDefault="000217CF" w:rsidP="008B25C2">
      <w:pPr>
        <w:pStyle w:val="BodyTextIndent"/>
        <w:ind w:firstLine="709"/>
        <w:jc w:val="center"/>
        <w:rPr>
          <w:rFonts w:ascii="Times New Roman" w:hAnsi="Times New Roman" w:cs="Times New Roman"/>
          <w:sz w:val="28"/>
          <w:szCs w:val="28"/>
        </w:rPr>
      </w:pPr>
    </w:p>
    <w:p w:rsidR="000217CF" w:rsidRPr="007E58F6" w:rsidRDefault="000217CF" w:rsidP="00271E7D">
      <w:pPr>
        <w:pStyle w:val="BodyTextIndent"/>
        <w:numPr>
          <w:ilvl w:val="0"/>
          <w:numId w:val="1"/>
        </w:numPr>
        <w:ind w:left="0" w:firstLine="709"/>
        <w:jc w:val="both"/>
        <w:rPr>
          <w:rFonts w:ascii="Times New Roman" w:hAnsi="Times New Roman" w:cs="Times New Roman"/>
          <w:sz w:val="28"/>
          <w:szCs w:val="28"/>
        </w:rPr>
      </w:pPr>
      <w:r w:rsidRPr="007E58F6">
        <w:rPr>
          <w:rFonts w:ascii="Times New Roman" w:hAnsi="Times New Roman" w:cs="Times New Roman"/>
          <w:sz w:val="28"/>
          <w:szCs w:val="28"/>
        </w:rPr>
        <w:t>Внести во Временное положение о муниципальном жилищном контроле на территории сельских (городского) поселений Вышневолоцкого района Тверской области на 2017 год (далее – Положение), утвержденное постановлением администрации Вышневолоцкого района от 30.12.2016 № 373 «Об утверждении Временного положения о муниципальном жилищном контроле на территории сельских (городского) поселений Вышневолоцкого района Тверской области на 2017 год» следующие изменения и дополнения:</w:t>
      </w:r>
    </w:p>
    <w:p w:rsidR="000217CF" w:rsidRPr="007E58F6" w:rsidRDefault="000217CF" w:rsidP="009D4EE4">
      <w:pPr>
        <w:pStyle w:val="BodyTextIndent"/>
        <w:numPr>
          <w:ilvl w:val="1"/>
          <w:numId w:val="2"/>
        </w:numPr>
        <w:jc w:val="both"/>
        <w:rPr>
          <w:rFonts w:ascii="Times New Roman" w:hAnsi="Times New Roman" w:cs="Times New Roman"/>
          <w:sz w:val="28"/>
          <w:szCs w:val="28"/>
        </w:rPr>
      </w:pPr>
      <w:r w:rsidRPr="007E58F6">
        <w:rPr>
          <w:rFonts w:ascii="Times New Roman" w:hAnsi="Times New Roman" w:cs="Times New Roman"/>
          <w:sz w:val="28"/>
          <w:szCs w:val="28"/>
        </w:rPr>
        <w:t>Пункт 3.10 изложить в следующей редакции:</w:t>
      </w:r>
    </w:p>
    <w:p w:rsidR="000217CF" w:rsidRPr="007E58F6" w:rsidRDefault="000217CF" w:rsidP="00BA06EC">
      <w:pPr>
        <w:spacing w:after="0" w:line="240" w:lineRule="auto"/>
        <w:ind w:firstLine="709"/>
        <w:jc w:val="both"/>
        <w:rPr>
          <w:rFonts w:ascii="Times New Roman" w:hAnsi="Times New Roman" w:cs="Times New Roman"/>
          <w:b/>
          <w:bCs/>
          <w:sz w:val="28"/>
          <w:szCs w:val="28"/>
        </w:rPr>
      </w:pPr>
      <w:r w:rsidRPr="007E58F6">
        <w:rPr>
          <w:rFonts w:ascii="Times New Roman" w:hAnsi="Times New Roman" w:cs="Times New Roman"/>
          <w:sz w:val="28"/>
          <w:szCs w:val="28"/>
        </w:rPr>
        <w:t xml:space="preserve">«3.10. </w:t>
      </w:r>
      <w:hyperlink r:id="rId11" w:history="1">
        <w:r w:rsidRPr="007E58F6">
          <w:rPr>
            <w:rFonts w:ascii="Times New Roman" w:hAnsi="Times New Roman" w:cs="Times New Roman"/>
            <w:sz w:val="28"/>
            <w:szCs w:val="28"/>
          </w:rPr>
          <w:t>Акт проверки</w:t>
        </w:r>
        <w:r w:rsidRPr="007E58F6">
          <w:rPr>
            <w:rFonts w:ascii="Times New Roman" w:hAnsi="Times New Roman" w:cs="Times New Roman"/>
            <w:color w:val="106BBE"/>
            <w:sz w:val="28"/>
            <w:szCs w:val="28"/>
          </w:rPr>
          <w:t xml:space="preserve"> </w:t>
        </w:r>
      </w:hyperlink>
      <w:r w:rsidRPr="007E58F6">
        <w:rPr>
          <w:rFonts w:ascii="Times New Roman" w:hAnsi="Times New Roman" w:cs="Times New Roman"/>
          <w:sz w:val="28"/>
          <w:szCs w:val="28"/>
        </w:rPr>
        <w:t xml:space="preserve">оформляется должностными лицами органа муниципального жилищного контроля непосредственно после ее завершения по форме, предусмотренной Административным регламентом осуществления муниципального жилищного контроля на территории сельских (городского) поселений Вышневолоцкого района Тверской области, утв. постановлением администрации Вышневолоцкого района от 24.11.2016 № 332,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 жилищного контроля. При наличии согласия проверяемого лица на осуществление взаимодействия в электронной форме в рамках муниципального жилищного контроля акт проверки может быть направлен в форме электронного документа, подписанного усиленной </w:t>
      </w:r>
      <w:hyperlink r:id="rId12" w:history="1">
        <w:r w:rsidRPr="007E58F6">
          <w:rPr>
            <w:rFonts w:ascii="Times New Roman" w:hAnsi="Times New Roman" w:cs="Times New Roman"/>
            <w:sz w:val="28"/>
            <w:szCs w:val="28"/>
          </w:rPr>
          <w:t>квалифицированной электронной подписью</w:t>
        </w:r>
      </w:hyperlink>
      <w:r w:rsidRPr="007E58F6">
        <w:rPr>
          <w:rFonts w:ascii="Times New Roman" w:hAnsi="Times New Roman" w:cs="Times New Roman"/>
          <w:sz w:val="28"/>
          <w:szCs w:val="28"/>
        </w:rPr>
        <w:t xml:space="preserve">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0217CF" w:rsidRPr="007E58F6" w:rsidRDefault="000217CF" w:rsidP="00BA06EC">
      <w:pPr>
        <w:pStyle w:val="BodyTextIndent"/>
        <w:numPr>
          <w:ilvl w:val="1"/>
          <w:numId w:val="2"/>
        </w:numPr>
        <w:ind w:left="0" w:firstLine="709"/>
        <w:jc w:val="both"/>
        <w:rPr>
          <w:rFonts w:ascii="Times New Roman" w:hAnsi="Times New Roman" w:cs="Times New Roman"/>
          <w:sz w:val="28"/>
          <w:szCs w:val="28"/>
        </w:rPr>
      </w:pPr>
      <w:r w:rsidRPr="007E58F6">
        <w:rPr>
          <w:rFonts w:ascii="Times New Roman" w:hAnsi="Times New Roman" w:cs="Times New Roman"/>
          <w:sz w:val="28"/>
          <w:szCs w:val="28"/>
        </w:rPr>
        <w:t>раздел 7 «Внеплановая проверка» дополнить:</w:t>
      </w:r>
    </w:p>
    <w:p w:rsidR="000217CF" w:rsidRPr="007E58F6" w:rsidRDefault="000217CF" w:rsidP="00BA06EC">
      <w:pPr>
        <w:pStyle w:val="BodyTextIndent"/>
        <w:numPr>
          <w:ilvl w:val="2"/>
          <w:numId w:val="2"/>
        </w:numPr>
        <w:ind w:left="0" w:firstLine="709"/>
        <w:jc w:val="both"/>
        <w:rPr>
          <w:rFonts w:ascii="Times New Roman" w:hAnsi="Times New Roman" w:cs="Times New Roman"/>
          <w:sz w:val="28"/>
          <w:szCs w:val="28"/>
        </w:rPr>
      </w:pPr>
      <w:r w:rsidRPr="007E58F6">
        <w:rPr>
          <w:rFonts w:ascii="Times New Roman" w:hAnsi="Times New Roman" w:cs="Times New Roman"/>
          <w:sz w:val="28"/>
          <w:szCs w:val="28"/>
        </w:rPr>
        <w:t xml:space="preserve">пунктом 7.2.1 следующего содержания: «7.2.1.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w:t>
      </w:r>
      <w:hyperlink w:anchor="sub_1002" w:history="1">
        <w:r w:rsidRPr="007E58F6">
          <w:rPr>
            <w:rFonts w:ascii="Times New Roman" w:hAnsi="Times New Roman" w:cs="Times New Roman"/>
            <w:sz w:val="28"/>
            <w:szCs w:val="28"/>
          </w:rPr>
          <w:t>пункте 7.2</w:t>
        </w:r>
      </w:hyperlink>
      <w:r w:rsidRPr="007E58F6">
        <w:rPr>
          <w:rFonts w:ascii="Times New Roman" w:hAnsi="Times New Roman" w:cs="Times New Roman"/>
          <w:sz w:val="28"/>
          <w:szCs w:val="28"/>
        </w:rPr>
        <w:t xml:space="preserve"> настоящего Положения, уполномоченными должностными лицами органа муниципального жилищного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жилищного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жилищного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0217CF" w:rsidRDefault="000217CF" w:rsidP="00BA06EC">
      <w:pPr>
        <w:autoSpaceDE w:val="0"/>
        <w:autoSpaceDN w:val="0"/>
        <w:adjustRightInd w:val="0"/>
        <w:spacing w:after="0" w:line="240" w:lineRule="auto"/>
        <w:ind w:firstLine="709"/>
        <w:jc w:val="both"/>
        <w:rPr>
          <w:rFonts w:ascii="Times New Roman" w:hAnsi="Times New Roman" w:cs="Times New Roman"/>
          <w:sz w:val="28"/>
          <w:szCs w:val="28"/>
        </w:rPr>
      </w:pPr>
      <w:r w:rsidRPr="007E58F6">
        <w:rPr>
          <w:rFonts w:ascii="Times New Roman" w:hAnsi="Times New Roman" w:cs="Times New Roman"/>
          <w:sz w:val="28"/>
          <w:szCs w:val="28"/>
        </w:rPr>
        <w:t>По решению руководителя органа муниципального жилищного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0217CF" w:rsidRDefault="000217CF" w:rsidP="00BA06EC">
      <w:pPr>
        <w:autoSpaceDE w:val="0"/>
        <w:autoSpaceDN w:val="0"/>
        <w:adjustRightInd w:val="0"/>
        <w:spacing w:after="0" w:line="240" w:lineRule="auto"/>
        <w:ind w:firstLine="709"/>
        <w:jc w:val="both"/>
        <w:rPr>
          <w:rFonts w:ascii="Times New Roman" w:hAnsi="Times New Roman" w:cs="Times New Roman"/>
          <w:sz w:val="28"/>
          <w:szCs w:val="28"/>
        </w:rPr>
      </w:pPr>
    </w:p>
    <w:p w:rsidR="000217CF" w:rsidRPr="007E58F6" w:rsidRDefault="000217CF" w:rsidP="00BA06EC">
      <w:pPr>
        <w:autoSpaceDE w:val="0"/>
        <w:autoSpaceDN w:val="0"/>
        <w:adjustRightInd w:val="0"/>
        <w:spacing w:after="0" w:line="240" w:lineRule="auto"/>
        <w:ind w:firstLine="709"/>
        <w:jc w:val="both"/>
        <w:rPr>
          <w:rFonts w:ascii="Times New Roman" w:hAnsi="Times New Roman" w:cs="Times New Roman"/>
          <w:sz w:val="28"/>
          <w:szCs w:val="28"/>
        </w:rPr>
      </w:pPr>
    </w:p>
    <w:p w:rsidR="000217CF" w:rsidRPr="007E58F6" w:rsidRDefault="000217CF" w:rsidP="00BA06EC">
      <w:pPr>
        <w:pStyle w:val="ListParagraph"/>
        <w:numPr>
          <w:ilvl w:val="2"/>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7E58F6">
        <w:rPr>
          <w:rFonts w:ascii="Times New Roman" w:hAnsi="Times New Roman" w:cs="Times New Roman"/>
          <w:sz w:val="28"/>
          <w:szCs w:val="28"/>
        </w:rPr>
        <w:t>пунктом 7.3.1 следующего содержания:</w:t>
      </w:r>
    </w:p>
    <w:p w:rsidR="000217CF" w:rsidRPr="007E58F6" w:rsidRDefault="000217CF" w:rsidP="00BA06EC">
      <w:pPr>
        <w:autoSpaceDE w:val="0"/>
        <w:autoSpaceDN w:val="0"/>
        <w:adjustRightInd w:val="0"/>
        <w:spacing w:after="0" w:line="240" w:lineRule="auto"/>
        <w:ind w:firstLine="709"/>
        <w:jc w:val="both"/>
        <w:rPr>
          <w:rFonts w:ascii="Times New Roman" w:hAnsi="Times New Roman" w:cs="Times New Roman"/>
          <w:sz w:val="28"/>
          <w:szCs w:val="28"/>
        </w:rPr>
      </w:pPr>
      <w:r w:rsidRPr="007E58F6">
        <w:rPr>
          <w:rFonts w:ascii="Times New Roman" w:hAnsi="Times New Roman" w:cs="Times New Roman"/>
          <w:sz w:val="28"/>
          <w:szCs w:val="28"/>
        </w:rPr>
        <w:t>«7.3.1. О проведении внеплановой выездной проверки, за исключением внеплановой выездной проверки, основания проведения которой указаны в под</w:t>
      </w:r>
      <w:hyperlink w:anchor="sub_1022" w:history="1">
        <w:r w:rsidRPr="007E58F6">
          <w:rPr>
            <w:rFonts w:ascii="Times New Roman" w:hAnsi="Times New Roman" w:cs="Times New Roman"/>
            <w:sz w:val="28"/>
            <w:szCs w:val="28"/>
          </w:rPr>
          <w:t>пункте 2 пункта 7.2</w:t>
        </w:r>
      </w:hyperlink>
      <w:r w:rsidRPr="007E58F6">
        <w:rPr>
          <w:rFonts w:ascii="Times New Roman" w:hAnsi="Times New Roman" w:cs="Times New Roman"/>
          <w:sz w:val="28"/>
          <w:szCs w:val="28"/>
        </w:rPr>
        <w:t xml:space="preserve"> настоящего Положения, юридическое лицо, индивидуальный предприниматель уведомляются органом муниципального жилищного контроля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жилищного контроля»;</w:t>
      </w:r>
    </w:p>
    <w:p w:rsidR="000217CF" w:rsidRPr="007E58F6" w:rsidRDefault="000217CF" w:rsidP="00BA06EC">
      <w:pPr>
        <w:pStyle w:val="ListParagraph"/>
        <w:numPr>
          <w:ilvl w:val="1"/>
          <w:numId w:val="2"/>
        </w:numPr>
        <w:autoSpaceDE w:val="0"/>
        <w:autoSpaceDN w:val="0"/>
        <w:adjustRightInd w:val="0"/>
        <w:spacing w:after="0" w:line="240" w:lineRule="auto"/>
        <w:jc w:val="both"/>
        <w:rPr>
          <w:rFonts w:ascii="Times New Roman" w:hAnsi="Times New Roman" w:cs="Times New Roman"/>
          <w:sz w:val="28"/>
          <w:szCs w:val="28"/>
        </w:rPr>
      </w:pPr>
      <w:r w:rsidRPr="007E58F6">
        <w:rPr>
          <w:rFonts w:ascii="Times New Roman" w:hAnsi="Times New Roman" w:cs="Times New Roman"/>
          <w:sz w:val="28"/>
          <w:szCs w:val="28"/>
        </w:rPr>
        <w:t>дополнить разделом 7.1 следующего содержания:</w:t>
      </w:r>
    </w:p>
    <w:p w:rsidR="000217CF" w:rsidRPr="007E58F6" w:rsidRDefault="000217CF" w:rsidP="002119B3">
      <w:pPr>
        <w:pStyle w:val="a5"/>
        <w:ind w:left="0" w:firstLine="0"/>
        <w:jc w:val="center"/>
        <w:rPr>
          <w:rFonts w:ascii="Times New Roman" w:hAnsi="Times New Roman" w:cs="Times New Roman"/>
          <w:b/>
          <w:bCs/>
          <w:sz w:val="28"/>
          <w:szCs w:val="28"/>
        </w:rPr>
      </w:pPr>
      <w:r w:rsidRPr="007E58F6">
        <w:rPr>
          <w:rFonts w:ascii="Times New Roman" w:hAnsi="Times New Roman" w:cs="Times New Roman"/>
          <w:sz w:val="28"/>
          <w:szCs w:val="28"/>
        </w:rPr>
        <w:t>«</w:t>
      </w:r>
      <w:r w:rsidRPr="007E58F6">
        <w:rPr>
          <w:rFonts w:ascii="Times New Roman" w:hAnsi="Times New Roman" w:cs="Times New Roman"/>
          <w:b/>
          <w:bCs/>
          <w:sz w:val="28"/>
          <w:szCs w:val="28"/>
        </w:rPr>
        <w:t>7.1. Организация и проведение мероприятий по контролю</w:t>
      </w:r>
    </w:p>
    <w:p w:rsidR="000217CF" w:rsidRPr="007E58F6" w:rsidRDefault="000217CF" w:rsidP="002119B3">
      <w:pPr>
        <w:pStyle w:val="a5"/>
        <w:ind w:left="0" w:firstLine="0"/>
        <w:jc w:val="center"/>
        <w:rPr>
          <w:rFonts w:ascii="Times New Roman" w:hAnsi="Times New Roman" w:cs="Times New Roman"/>
          <w:b/>
          <w:bCs/>
          <w:sz w:val="28"/>
          <w:szCs w:val="28"/>
        </w:rPr>
      </w:pPr>
      <w:r w:rsidRPr="007E58F6">
        <w:rPr>
          <w:rFonts w:ascii="Times New Roman" w:hAnsi="Times New Roman" w:cs="Times New Roman"/>
          <w:b/>
          <w:bCs/>
          <w:sz w:val="28"/>
          <w:szCs w:val="28"/>
        </w:rPr>
        <w:t>без взаимодействия с юридическими лицами,</w:t>
      </w:r>
    </w:p>
    <w:p w:rsidR="000217CF" w:rsidRPr="007E58F6" w:rsidRDefault="000217CF" w:rsidP="002119B3">
      <w:pPr>
        <w:pStyle w:val="a5"/>
        <w:ind w:left="0" w:firstLine="0"/>
        <w:jc w:val="center"/>
        <w:rPr>
          <w:rFonts w:ascii="Times New Roman" w:hAnsi="Times New Roman" w:cs="Times New Roman"/>
          <w:sz w:val="28"/>
          <w:szCs w:val="28"/>
        </w:rPr>
      </w:pPr>
      <w:r w:rsidRPr="007E58F6">
        <w:rPr>
          <w:rFonts w:ascii="Times New Roman" w:hAnsi="Times New Roman" w:cs="Times New Roman"/>
          <w:b/>
          <w:bCs/>
          <w:sz w:val="28"/>
          <w:szCs w:val="28"/>
        </w:rPr>
        <w:t>индивидуальными предпринимателями</w:t>
      </w:r>
    </w:p>
    <w:p w:rsidR="000217CF" w:rsidRPr="007E58F6" w:rsidRDefault="000217CF" w:rsidP="002119B3">
      <w:pPr>
        <w:pStyle w:val="a0"/>
        <w:ind w:left="139" w:firstLine="569"/>
        <w:jc w:val="both"/>
        <w:rPr>
          <w:rFonts w:ascii="Times New Roman" w:hAnsi="Times New Roman" w:cs="Times New Roman"/>
          <w:sz w:val="28"/>
          <w:szCs w:val="28"/>
        </w:rPr>
      </w:pPr>
      <w:bookmarkStart w:id="0" w:name="sub_8301"/>
      <w:r w:rsidRPr="007E58F6">
        <w:rPr>
          <w:rFonts w:ascii="Times New Roman" w:hAnsi="Times New Roman" w:cs="Times New Roman"/>
          <w:sz w:val="28"/>
          <w:szCs w:val="28"/>
        </w:rPr>
        <w:t>7.1.1. Не требуется взаимодействие органа муниципального жилищного контроля с юридическими лицами и индивидуальными предпринимателями (далее – мероприятия по контролю без взаимодействия с юридическими лицами, индивидуальными предпринимателями), при проведении мероприятий по контролю, предусмотренных частью 1 статьи 8.3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217CF" w:rsidRPr="007E58F6" w:rsidRDefault="000217CF" w:rsidP="00515053">
      <w:pPr>
        <w:autoSpaceDE w:val="0"/>
        <w:autoSpaceDN w:val="0"/>
        <w:adjustRightInd w:val="0"/>
        <w:spacing w:after="0" w:line="240" w:lineRule="auto"/>
        <w:ind w:firstLine="720"/>
        <w:jc w:val="both"/>
        <w:rPr>
          <w:rFonts w:ascii="Times New Roman" w:hAnsi="Times New Roman" w:cs="Times New Roman"/>
          <w:sz w:val="28"/>
          <w:szCs w:val="28"/>
        </w:rPr>
      </w:pPr>
      <w:bookmarkStart w:id="1" w:name="sub_8302"/>
      <w:bookmarkEnd w:id="0"/>
      <w:r w:rsidRPr="007E58F6">
        <w:rPr>
          <w:rFonts w:ascii="Times New Roman" w:hAnsi="Times New Roman" w:cs="Times New Roman"/>
          <w:sz w:val="28"/>
          <w:szCs w:val="28"/>
        </w:rPr>
        <w:t>7.1.2. Мероприятия по контролю без взаимодействия с юридическими лицами, индивидуальными предпринимателями проводятся уполномоченными должностными лицами органа муниципального жилищного контроля в пределах своей компетенции на основании заданий на проведение таких мероприятий, утверждаемых руководителем органа муниципального жилищного контроля.</w:t>
      </w:r>
    </w:p>
    <w:p w:rsidR="000217CF" w:rsidRDefault="000217CF" w:rsidP="002119B3">
      <w:pPr>
        <w:pStyle w:val="a0"/>
        <w:ind w:left="139" w:firstLine="569"/>
        <w:jc w:val="both"/>
        <w:rPr>
          <w:rFonts w:ascii="Times New Roman" w:hAnsi="Times New Roman" w:cs="Times New Roman"/>
          <w:sz w:val="28"/>
          <w:szCs w:val="28"/>
        </w:rPr>
      </w:pPr>
      <w:bookmarkStart w:id="2" w:name="sub_8305"/>
      <w:bookmarkEnd w:id="1"/>
      <w:r w:rsidRPr="007E58F6">
        <w:rPr>
          <w:rFonts w:ascii="Times New Roman" w:hAnsi="Times New Roman" w:cs="Times New Roman"/>
          <w:sz w:val="28"/>
          <w:szCs w:val="28"/>
        </w:rPr>
        <w:t xml:space="preserve">7.1.3. В случае выявления при проведении мероприятий по контролю, указанных в </w:t>
      </w:r>
      <w:hyperlink w:anchor="sub_8301" w:history="1">
        <w:r w:rsidRPr="007E58F6">
          <w:rPr>
            <w:rFonts w:ascii="Times New Roman" w:hAnsi="Times New Roman" w:cs="Times New Roman"/>
            <w:sz w:val="28"/>
            <w:szCs w:val="28"/>
          </w:rPr>
          <w:t>части 1</w:t>
        </w:r>
      </w:hyperlink>
      <w:r w:rsidRPr="007E58F6">
        <w:rPr>
          <w:rFonts w:ascii="Times New Roman" w:hAnsi="Times New Roman" w:cs="Times New Roman"/>
          <w:sz w:val="28"/>
          <w:szCs w:val="28"/>
        </w:rPr>
        <w:t xml:space="preserve"> статьи 8.3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нарушений обязательных требований, требований, установленных муниципальными правовыми актами, должностные лица органа муниципального жилищного контроля принимают в пределах своей компетенции меры по пресечению таких нарушений, а также направляют в письменной форме руководителю или заместителю руководителя органа муниципального жилищного контроля 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 индивидуального предпринимателя по основаниям, указанным в под</w:t>
      </w:r>
      <w:hyperlink w:anchor="sub_1022" w:history="1">
        <w:r w:rsidRPr="007E58F6">
          <w:rPr>
            <w:rFonts w:ascii="Times New Roman" w:hAnsi="Times New Roman" w:cs="Times New Roman"/>
            <w:sz w:val="28"/>
            <w:szCs w:val="28"/>
          </w:rPr>
          <w:t>пункте 2 пункта 7.2</w:t>
        </w:r>
      </w:hyperlink>
      <w:r w:rsidRPr="007E58F6">
        <w:rPr>
          <w:rFonts w:ascii="Times New Roman" w:hAnsi="Times New Roman" w:cs="Times New Roman"/>
          <w:sz w:val="28"/>
          <w:szCs w:val="28"/>
        </w:rPr>
        <w:t xml:space="preserve"> настоящего Положения.</w:t>
      </w:r>
    </w:p>
    <w:p w:rsidR="000217CF" w:rsidRDefault="000217CF" w:rsidP="008109C1"/>
    <w:p w:rsidR="000217CF" w:rsidRPr="008109C1" w:rsidRDefault="000217CF" w:rsidP="008109C1"/>
    <w:p w:rsidR="000217CF" w:rsidRPr="007E58F6" w:rsidRDefault="000217CF" w:rsidP="00B85E2B">
      <w:pPr>
        <w:autoSpaceDE w:val="0"/>
        <w:autoSpaceDN w:val="0"/>
        <w:adjustRightInd w:val="0"/>
        <w:spacing w:after="0" w:line="240" w:lineRule="auto"/>
        <w:ind w:firstLine="720"/>
        <w:jc w:val="both"/>
        <w:rPr>
          <w:rFonts w:ascii="Times New Roman" w:hAnsi="Times New Roman" w:cs="Times New Roman"/>
          <w:sz w:val="28"/>
          <w:szCs w:val="28"/>
        </w:rPr>
      </w:pPr>
      <w:bookmarkStart w:id="3" w:name="sub_8306"/>
      <w:bookmarkEnd w:id="2"/>
      <w:r w:rsidRPr="007E58F6">
        <w:rPr>
          <w:rFonts w:ascii="Times New Roman" w:hAnsi="Times New Roman" w:cs="Times New Roman"/>
          <w:sz w:val="28"/>
          <w:szCs w:val="28"/>
        </w:rPr>
        <w:t xml:space="preserve">7.1.4. В случае получения в ходе проведения мероприятий по контролю без взаимодействия с юридическими лицами, индивидуальными предпринимателями сведений о готовящихся нарушениях или признаках нарушения обязательных требований, указанных в </w:t>
      </w:r>
      <w:hyperlink w:anchor="sub_8205" w:history="1">
        <w:r w:rsidRPr="007E58F6">
          <w:rPr>
            <w:rFonts w:ascii="Times New Roman" w:hAnsi="Times New Roman" w:cs="Times New Roman"/>
            <w:sz w:val="28"/>
            <w:szCs w:val="28"/>
          </w:rPr>
          <w:t>частях 5 – 7 статьи 8.2</w:t>
        </w:r>
      </w:hyperlink>
      <w:r w:rsidRPr="007E58F6">
        <w:rPr>
          <w:rFonts w:ascii="Times New Roman" w:hAnsi="Times New Roman" w:cs="Times New Roman"/>
          <w:sz w:val="28"/>
          <w:szCs w:val="28"/>
        </w:rPr>
        <w:t xml:space="preserve">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орган муниципального жилищного контроля направляет юридическому лицу, индивидуальному предпринимателю предостережение о недопустимости нарушения обязательных требований.</w:t>
      </w:r>
      <w:bookmarkEnd w:id="3"/>
      <w:r w:rsidRPr="007E58F6">
        <w:rPr>
          <w:rFonts w:ascii="Times New Roman" w:hAnsi="Times New Roman" w:cs="Times New Roman"/>
          <w:sz w:val="28"/>
          <w:szCs w:val="28"/>
        </w:rPr>
        <w:t xml:space="preserve">». </w:t>
      </w:r>
    </w:p>
    <w:p w:rsidR="000217CF" w:rsidRPr="007E58F6" w:rsidRDefault="000217CF" w:rsidP="00BA06EC">
      <w:pPr>
        <w:pStyle w:val="ListParagraph"/>
        <w:numPr>
          <w:ilvl w:val="1"/>
          <w:numId w:val="2"/>
        </w:numPr>
        <w:autoSpaceDE w:val="0"/>
        <w:autoSpaceDN w:val="0"/>
        <w:adjustRightInd w:val="0"/>
        <w:spacing w:after="0" w:line="240" w:lineRule="auto"/>
        <w:jc w:val="both"/>
        <w:rPr>
          <w:rFonts w:ascii="Times New Roman" w:hAnsi="Times New Roman" w:cs="Times New Roman"/>
          <w:sz w:val="28"/>
          <w:szCs w:val="28"/>
        </w:rPr>
      </w:pPr>
      <w:r w:rsidRPr="007E58F6">
        <w:rPr>
          <w:rFonts w:ascii="Times New Roman" w:hAnsi="Times New Roman" w:cs="Times New Roman"/>
          <w:sz w:val="28"/>
          <w:szCs w:val="28"/>
        </w:rPr>
        <w:t>пункт 3.9 дополнить абзацем следующего содержания:</w:t>
      </w:r>
    </w:p>
    <w:p w:rsidR="000217CF" w:rsidRDefault="000217CF" w:rsidP="00DA3FE5">
      <w:pPr>
        <w:autoSpaceDE w:val="0"/>
        <w:autoSpaceDN w:val="0"/>
        <w:adjustRightInd w:val="0"/>
        <w:spacing w:after="0" w:line="240" w:lineRule="auto"/>
        <w:ind w:firstLine="720"/>
        <w:jc w:val="both"/>
        <w:rPr>
          <w:rFonts w:ascii="Times New Roman" w:hAnsi="Times New Roman" w:cs="Times New Roman"/>
          <w:sz w:val="28"/>
          <w:szCs w:val="28"/>
        </w:rPr>
      </w:pPr>
      <w:r w:rsidRPr="007E58F6">
        <w:rPr>
          <w:rFonts w:ascii="Times New Roman" w:hAnsi="Times New Roman" w:cs="Times New Roman"/>
          <w:sz w:val="28"/>
          <w:szCs w:val="28"/>
        </w:rPr>
        <w:t>«О проведении плановой проверки юридическое лицо, индивидуальный предприниматель уведомляются органом муниципального жилищного контроля не позднее чем за три рабочих дня до начала ее проведения посредством направления копии приказа Управления по инфраструктурному развитию села администрации Вышневолоцкого района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жилищного контроля, или иным доступным способом.».</w:t>
      </w:r>
      <w:bookmarkStart w:id="4" w:name="_GoBack"/>
      <w:bookmarkEnd w:id="4"/>
    </w:p>
    <w:p w:rsidR="000217CF" w:rsidRPr="007E58F6" w:rsidRDefault="000217CF" w:rsidP="00DA3FE5">
      <w:pPr>
        <w:autoSpaceDE w:val="0"/>
        <w:autoSpaceDN w:val="0"/>
        <w:adjustRightInd w:val="0"/>
        <w:spacing w:after="0" w:line="240" w:lineRule="auto"/>
        <w:ind w:firstLine="720"/>
        <w:jc w:val="both"/>
        <w:rPr>
          <w:rFonts w:ascii="Times New Roman" w:hAnsi="Times New Roman" w:cs="Times New Roman"/>
          <w:sz w:val="28"/>
          <w:szCs w:val="28"/>
        </w:rPr>
      </w:pPr>
    </w:p>
    <w:p w:rsidR="000217CF" w:rsidRDefault="000217CF" w:rsidP="008109C1">
      <w:pPr>
        <w:pStyle w:val="BodyTextIndent"/>
        <w:numPr>
          <w:ilvl w:val="0"/>
          <w:numId w:val="3"/>
        </w:numPr>
        <w:jc w:val="both"/>
        <w:rPr>
          <w:rFonts w:ascii="Times New Roman" w:hAnsi="Times New Roman" w:cs="Times New Roman"/>
          <w:sz w:val="28"/>
          <w:szCs w:val="28"/>
        </w:rPr>
      </w:pPr>
      <w:r w:rsidRPr="007E58F6">
        <w:rPr>
          <w:rFonts w:ascii="Times New Roman" w:hAnsi="Times New Roman" w:cs="Times New Roman"/>
          <w:sz w:val="28"/>
          <w:szCs w:val="28"/>
        </w:rPr>
        <w:t>Контроль за исполнением настоящего постановления возложить на первого заместителя главы администрации Вышневолоцкого района</w:t>
      </w:r>
      <w:r>
        <w:rPr>
          <w:rFonts w:ascii="Times New Roman" w:hAnsi="Times New Roman" w:cs="Times New Roman"/>
          <w:sz w:val="28"/>
          <w:szCs w:val="28"/>
        </w:rPr>
        <w:t xml:space="preserve">        </w:t>
      </w:r>
      <w:r w:rsidRPr="007E58F6">
        <w:rPr>
          <w:rFonts w:ascii="Times New Roman" w:hAnsi="Times New Roman" w:cs="Times New Roman"/>
          <w:sz w:val="28"/>
          <w:szCs w:val="28"/>
        </w:rPr>
        <w:t xml:space="preserve"> Петрова С.П.</w:t>
      </w:r>
    </w:p>
    <w:p w:rsidR="000217CF" w:rsidRPr="007E58F6" w:rsidRDefault="000217CF" w:rsidP="00166EB6">
      <w:pPr>
        <w:pStyle w:val="BodyTextIndent"/>
        <w:ind w:firstLine="709"/>
        <w:jc w:val="both"/>
        <w:rPr>
          <w:rFonts w:ascii="Times New Roman" w:hAnsi="Times New Roman" w:cs="Times New Roman"/>
          <w:sz w:val="28"/>
          <w:szCs w:val="28"/>
        </w:rPr>
      </w:pPr>
    </w:p>
    <w:p w:rsidR="000217CF" w:rsidRPr="007E58F6" w:rsidRDefault="000217CF" w:rsidP="00166EB6">
      <w:pPr>
        <w:spacing w:after="0" w:line="240" w:lineRule="auto"/>
        <w:ind w:firstLine="709"/>
        <w:jc w:val="both"/>
        <w:rPr>
          <w:rFonts w:ascii="Times New Roman" w:hAnsi="Times New Roman" w:cs="Times New Roman"/>
          <w:sz w:val="28"/>
          <w:szCs w:val="28"/>
        </w:rPr>
      </w:pPr>
      <w:r w:rsidRPr="007E58F6">
        <w:rPr>
          <w:rFonts w:ascii="Times New Roman" w:hAnsi="Times New Roman" w:cs="Times New Roman"/>
          <w:sz w:val="28"/>
          <w:szCs w:val="28"/>
        </w:rPr>
        <w:t>3. Настоящее постановление подлежит официальному опубликованию в газете «Муниципальный вестник. Вышневолоцкий район» и размещению на официальном сайте муниципального образования «Вышневолоцкий район» в информационно-телекоммуникационной сети «Интернет».</w:t>
      </w:r>
    </w:p>
    <w:p w:rsidR="000217CF" w:rsidRPr="007E58F6" w:rsidRDefault="000217CF" w:rsidP="008B25C2">
      <w:pPr>
        <w:spacing w:after="0" w:line="240" w:lineRule="auto"/>
        <w:ind w:firstLine="709"/>
        <w:rPr>
          <w:rFonts w:ascii="Times New Roman" w:hAnsi="Times New Roman" w:cs="Times New Roman"/>
          <w:sz w:val="28"/>
          <w:szCs w:val="28"/>
        </w:rPr>
      </w:pPr>
    </w:p>
    <w:p w:rsidR="000217CF" w:rsidRPr="007E58F6" w:rsidRDefault="000217CF" w:rsidP="008B25C2">
      <w:pPr>
        <w:spacing w:after="0" w:line="240" w:lineRule="auto"/>
        <w:ind w:firstLine="709"/>
        <w:rPr>
          <w:rFonts w:ascii="Times New Roman" w:hAnsi="Times New Roman" w:cs="Times New Roman"/>
          <w:sz w:val="28"/>
          <w:szCs w:val="28"/>
        </w:rPr>
      </w:pPr>
    </w:p>
    <w:p w:rsidR="000217CF" w:rsidRPr="007E58F6" w:rsidRDefault="000217CF" w:rsidP="0045042D">
      <w:pPr>
        <w:spacing w:after="0" w:line="240" w:lineRule="auto"/>
        <w:rPr>
          <w:rFonts w:ascii="Times New Roman" w:hAnsi="Times New Roman" w:cs="Times New Roman"/>
          <w:sz w:val="28"/>
          <w:szCs w:val="28"/>
        </w:rPr>
      </w:pPr>
      <w:r w:rsidRPr="007E58F6">
        <w:rPr>
          <w:rFonts w:ascii="Times New Roman" w:hAnsi="Times New Roman" w:cs="Times New Roman"/>
          <w:sz w:val="28"/>
          <w:szCs w:val="28"/>
        </w:rPr>
        <w:t xml:space="preserve">Глава  Вышневолоцкого района                                    </w:t>
      </w:r>
      <w:r>
        <w:rPr>
          <w:rFonts w:ascii="Times New Roman" w:hAnsi="Times New Roman" w:cs="Times New Roman"/>
          <w:sz w:val="28"/>
          <w:szCs w:val="28"/>
        </w:rPr>
        <w:t xml:space="preserve">         </w:t>
      </w:r>
      <w:r w:rsidRPr="007E58F6">
        <w:rPr>
          <w:rFonts w:ascii="Times New Roman" w:hAnsi="Times New Roman" w:cs="Times New Roman"/>
          <w:sz w:val="28"/>
          <w:szCs w:val="28"/>
        </w:rPr>
        <w:t xml:space="preserve">               Н.П. Рощина</w:t>
      </w:r>
    </w:p>
    <w:p w:rsidR="000217CF" w:rsidRPr="007E58F6" w:rsidRDefault="000217CF" w:rsidP="008B25C2">
      <w:pPr>
        <w:pStyle w:val="Heading1"/>
        <w:spacing w:before="0" w:after="0"/>
        <w:ind w:firstLine="709"/>
        <w:rPr>
          <w:rFonts w:ascii="Times New Roman" w:hAnsi="Times New Roman" w:cs="Times New Roman"/>
          <w:sz w:val="28"/>
          <w:szCs w:val="28"/>
        </w:rPr>
      </w:pPr>
      <w:r w:rsidRPr="007E58F6">
        <w:rPr>
          <w:rFonts w:ascii="Times New Roman" w:hAnsi="Times New Roman" w:cs="Times New Roman"/>
          <w:sz w:val="28"/>
          <w:szCs w:val="28"/>
        </w:rPr>
        <w:tab/>
      </w:r>
      <w:r w:rsidRPr="007E58F6">
        <w:rPr>
          <w:rFonts w:ascii="Times New Roman" w:hAnsi="Times New Roman" w:cs="Times New Roman"/>
          <w:sz w:val="28"/>
          <w:szCs w:val="28"/>
        </w:rPr>
        <w:tab/>
      </w:r>
      <w:r w:rsidRPr="007E58F6">
        <w:rPr>
          <w:rFonts w:ascii="Times New Roman" w:hAnsi="Times New Roman" w:cs="Times New Roman"/>
          <w:sz w:val="28"/>
          <w:szCs w:val="28"/>
        </w:rPr>
        <w:tab/>
      </w:r>
      <w:r w:rsidRPr="007E58F6">
        <w:rPr>
          <w:rFonts w:ascii="Times New Roman" w:hAnsi="Times New Roman" w:cs="Times New Roman"/>
          <w:sz w:val="28"/>
          <w:szCs w:val="28"/>
        </w:rPr>
        <w:tab/>
      </w:r>
      <w:r w:rsidRPr="007E58F6">
        <w:rPr>
          <w:rFonts w:ascii="Times New Roman" w:hAnsi="Times New Roman" w:cs="Times New Roman"/>
          <w:sz w:val="28"/>
          <w:szCs w:val="28"/>
        </w:rPr>
        <w:tab/>
      </w:r>
      <w:r w:rsidRPr="007E58F6">
        <w:rPr>
          <w:rFonts w:ascii="Times New Roman" w:hAnsi="Times New Roman" w:cs="Times New Roman"/>
          <w:sz w:val="28"/>
          <w:szCs w:val="28"/>
        </w:rPr>
        <w:tab/>
      </w:r>
      <w:r w:rsidRPr="007E58F6">
        <w:rPr>
          <w:rFonts w:ascii="Times New Roman" w:hAnsi="Times New Roman" w:cs="Times New Roman"/>
          <w:sz w:val="28"/>
          <w:szCs w:val="28"/>
        </w:rPr>
        <w:tab/>
      </w:r>
      <w:r w:rsidRPr="007E58F6">
        <w:rPr>
          <w:rFonts w:ascii="Times New Roman" w:hAnsi="Times New Roman" w:cs="Times New Roman"/>
          <w:sz w:val="28"/>
          <w:szCs w:val="28"/>
        </w:rPr>
        <w:tab/>
      </w:r>
    </w:p>
    <w:p w:rsidR="000217CF" w:rsidRPr="007E58F6" w:rsidRDefault="000217CF" w:rsidP="008B25C2">
      <w:pPr>
        <w:pStyle w:val="Heading1"/>
        <w:spacing w:before="0" w:after="0"/>
        <w:ind w:firstLine="709"/>
        <w:rPr>
          <w:rFonts w:ascii="Times New Roman" w:hAnsi="Times New Roman" w:cs="Times New Roman"/>
          <w:sz w:val="28"/>
          <w:szCs w:val="28"/>
        </w:rPr>
      </w:pPr>
    </w:p>
    <w:p w:rsidR="000217CF" w:rsidRPr="007E58F6" w:rsidRDefault="000217CF" w:rsidP="008B25C2">
      <w:pPr>
        <w:pStyle w:val="Heading1"/>
        <w:spacing w:before="0" w:after="0"/>
        <w:ind w:firstLine="709"/>
        <w:rPr>
          <w:rFonts w:ascii="Times New Roman" w:hAnsi="Times New Roman" w:cs="Times New Roman"/>
          <w:sz w:val="28"/>
          <w:szCs w:val="28"/>
        </w:rPr>
      </w:pPr>
    </w:p>
    <w:p w:rsidR="000217CF" w:rsidRPr="007E58F6" w:rsidRDefault="000217CF" w:rsidP="008B25C2">
      <w:pPr>
        <w:pStyle w:val="Heading1"/>
        <w:spacing w:before="0" w:after="0"/>
        <w:ind w:firstLine="709"/>
        <w:rPr>
          <w:rFonts w:ascii="Times New Roman" w:hAnsi="Times New Roman" w:cs="Times New Roman"/>
          <w:sz w:val="28"/>
          <w:szCs w:val="28"/>
        </w:rPr>
      </w:pPr>
    </w:p>
    <w:p w:rsidR="000217CF" w:rsidRPr="007E58F6" w:rsidRDefault="000217CF" w:rsidP="008B25C2">
      <w:pPr>
        <w:pStyle w:val="Heading1"/>
        <w:spacing w:before="0" w:after="0"/>
        <w:ind w:firstLine="709"/>
        <w:rPr>
          <w:rFonts w:ascii="Times New Roman" w:hAnsi="Times New Roman" w:cs="Times New Roman"/>
          <w:sz w:val="28"/>
          <w:szCs w:val="28"/>
        </w:rPr>
      </w:pPr>
    </w:p>
    <w:p w:rsidR="000217CF" w:rsidRPr="007E58F6" w:rsidRDefault="000217CF" w:rsidP="008B25C2">
      <w:pPr>
        <w:pStyle w:val="Heading1"/>
        <w:spacing w:before="0" w:after="0"/>
        <w:ind w:firstLine="709"/>
        <w:rPr>
          <w:rFonts w:ascii="Times New Roman" w:hAnsi="Times New Roman" w:cs="Times New Roman"/>
          <w:sz w:val="28"/>
          <w:szCs w:val="28"/>
        </w:rPr>
      </w:pPr>
    </w:p>
    <w:p w:rsidR="000217CF" w:rsidRPr="007E58F6" w:rsidRDefault="000217CF" w:rsidP="008B25C2">
      <w:pPr>
        <w:pStyle w:val="Heading1"/>
        <w:spacing w:before="0" w:after="0"/>
        <w:ind w:firstLine="709"/>
        <w:rPr>
          <w:rFonts w:ascii="Times New Roman" w:hAnsi="Times New Roman" w:cs="Times New Roman"/>
          <w:sz w:val="28"/>
          <w:szCs w:val="28"/>
        </w:rPr>
      </w:pPr>
    </w:p>
    <w:p w:rsidR="000217CF" w:rsidRPr="007E58F6" w:rsidRDefault="000217CF" w:rsidP="008B25C2">
      <w:pPr>
        <w:pStyle w:val="Heading1"/>
        <w:spacing w:before="0" w:after="0"/>
        <w:ind w:firstLine="709"/>
        <w:rPr>
          <w:rFonts w:ascii="Times New Roman" w:hAnsi="Times New Roman" w:cs="Times New Roman"/>
          <w:sz w:val="28"/>
          <w:szCs w:val="28"/>
        </w:rPr>
      </w:pPr>
    </w:p>
    <w:sectPr w:rsidR="000217CF" w:rsidRPr="007E58F6" w:rsidSect="007E58F6">
      <w:pgSz w:w="11906" w:h="16838"/>
      <w:pgMar w:top="567" w:right="851"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17CF" w:rsidRDefault="000217CF" w:rsidP="001D5803">
      <w:pPr>
        <w:spacing w:after="0" w:line="240" w:lineRule="auto"/>
      </w:pPr>
      <w:r>
        <w:separator/>
      </w:r>
    </w:p>
  </w:endnote>
  <w:endnote w:type="continuationSeparator" w:id="0">
    <w:p w:rsidR="000217CF" w:rsidRDefault="000217CF" w:rsidP="001D58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17CF" w:rsidRDefault="000217CF" w:rsidP="001D5803">
      <w:pPr>
        <w:spacing w:after="0" w:line="240" w:lineRule="auto"/>
      </w:pPr>
      <w:r>
        <w:separator/>
      </w:r>
    </w:p>
  </w:footnote>
  <w:footnote w:type="continuationSeparator" w:id="0">
    <w:p w:rsidR="000217CF" w:rsidRDefault="000217CF" w:rsidP="001D58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B6367"/>
    <w:multiLevelType w:val="multilevel"/>
    <w:tmpl w:val="88E2EF5A"/>
    <w:lvl w:ilvl="0">
      <w:start w:val="1"/>
      <w:numFmt w:val="decimal"/>
      <w:lvlText w:val="%1."/>
      <w:lvlJc w:val="left"/>
      <w:pPr>
        <w:ind w:left="1834" w:hanging="1125"/>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1">
    <w:nsid w:val="5EA106CC"/>
    <w:multiLevelType w:val="hybridMultilevel"/>
    <w:tmpl w:val="EC7C152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
    <w:nsid w:val="71F922D2"/>
    <w:multiLevelType w:val="multilevel"/>
    <w:tmpl w:val="38961D4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7F94"/>
    <w:rsid w:val="00006A32"/>
    <w:rsid w:val="000217CF"/>
    <w:rsid w:val="00025643"/>
    <w:rsid w:val="00041525"/>
    <w:rsid w:val="00067D21"/>
    <w:rsid w:val="00082F81"/>
    <w:rsid w:val="000919D1"/>
    <w:rsid w:val="0009788B"/>
    <w:rsid w:val="000A0505"/>
    <w:rsid w:val="000A17FB"/>
    <w:rsid w:val="000A4AFC"/>
    <w:rsid w:val="000B0F7F"/>
    <w:rsid w:val="000B7F77"/>
    <w:rsid w:val="000D2BBF"/>
    <w:rsid w:val="000E18CA"/>
    <w:rsid w:val="000E2AA2"/>
    <w:rsid w:val="000F6681"/>
    <w:rsid w:val="000F7855"/>
    <w:rsid w:val="00107410"/>
    <w:rsid w:val="001324B9"/>
    <w:rsid w:val="00143D22"/>
    <w:rsid w:val="001540FA"/>
    <w:rsid w:val="00160703"/>
    <w:rsid w:val="00166EB6"/>
    <w:rsid w:val="00172114"/>
    <w:rsid w:val="00177EC5"/>
    <w:rsid w:val="00177FDE"/>
    <w:rsid w:val="00180973"/>
    <w:rsid w:val="0018251D"/>
    <w:rsid w:val="00184DFD"/>
    <w:rsid w:val="001851A2"/>
    <w:rsid w:val="001A75AF"/>
    <w:rsid w:val="001C0D32"/>
    <w:rsid w:val="001C2E85"/>
    <w:rsid w:val="001C576A"/>
    <w:rsid w:val="001D3B10"/>
    <w:rsid w:val="001D5803"/>
    <w:rsid w:val="001D5AD2"/>
    <w:rsid w:val="001E163A"/>
    <w:rsid w:val="001F4508"/>
    <w:rsid w:val="001F48D4"/>
    <w:rsid w:val="0021166B"/>
    <w:rsid w:val="002119B3"/>
    <w:rsid w:val="00217A55"/>
    <w:rsid w:val="00221C61"/>
    <w:rsid w:val="00233CCC"/>
    <w:rsid w:val="00234367"/>
    <w:rsid w:val="00263352"/>
    <w:rsid w:val="00264A06"/>
    <w:rsid w:val="00271E7D"/>
    <w:rsid w:val="002846CD"/>
    <w:rsid w:val="00290805"/>
    <w:rsid w:val="002C3DC9"/>
    <w:rsid w:val="002C6C9B"/>
    <w:rsid w:val="00302AC9"/>
    <w:rsid w:val="00304966"/>
    <w:rsid w:val="00334597"/>
    <w:rsid w:val="0033708E"/>
    <w:rsid w:val="003466AD"/>
    <w:rsid w:val="0036158D"/>
    <w:rsid w:val="00364D6D"/>
    <w:rsid w:val="003661DD"/>
    <w:rsid w:val="003768E0"/>
    <w:rsid w:val="0038648B"/>
    <w:rsid w:val="00391303"/>
    <w:rsid w:val="003A4528"/>
    <w:rsid w:val="003D4E4D"/>
    <w:rsid w:val="003E1586"/>
    <w:rsid w:val="003E4B21"/>
    <w:rsid w:val="003E5F91"/>
    <w:rsid w:val="003E67D1"/>
    <w:rsid w:val="003F50D5"/>
    <w:rsid w:val="00412E12"/>
    <w:rsid w:val="00427CD5"/>
    <w:rsid w:val="00433739"/>
    <w:rsid w:val="00436BA4"/>
    <w:rsid w:val="00436C7A"/>
    <w:rsid w:val="0045042D"/>
    <w:rsid w:val="004653FF"/>
    <w:rsid w:val="00477413"/>
    <w:rsid w:val="0047772B"/>
    <w:rsid w:val="00485B99"/>
    <w:rsid w:val="00490EFE"/>
    <w:rsid w:val="00495472"/>
    <w:rsid w:val="004C567B"/>
    <w:rsid w:val="004F4AAA"/>
    <w:rsid w:val="00515053"/>
    <w:rsid w:val="0051664E"/>
    <w:rsid w:val="00525DB2"/>
    <w:rsid w:val="00527187"/>
    <w:rsid w:val="00532151"/>
    <w:rsid w:val="00543E4F"/>
    <w:rsid w:val="00553706"/>
    <w:rsid w:val="0058701D"/>
    <w:rsid w:val="00593136"/>
    <w:rsid w:val="005A62B2"/>
    <w:rsid w:val="005C4778"/>
    <w:rsid w:val="005D5E0A"/>
    <w:rsid w:val="005E1ECC"/>
    <w:rsid w:val="005F156D"/>
    <w:rsid w:val="00600474"/>
    <w:rsid w:val="00602AA7"/>
    <w:rsid w:val="00603D38"/>
    <w:rsid w:val="00605068"/>
    <w:rsid w:val="00605848"/>
    <w:rsid w:val="0062345E"/>
    <w:rsid w:val="0062352D"/>
    <w:rsid w:val="00634C21"/>
    <w:rsid w:val="00656761"/>
    <w:rsid w:val="00664DD0"/>
    <w:rsid w:val="00674C31"/>
    <w:rsid w:val="00677595"/>
    <w:rsid w:val="00680FD7"/>
    <w:rsid w:val="00696DE5"/>
    <w:rsid w:val="0069759A"/>
    <w:rsid w:val="006B42A5"/>
    <w:rsid w:val="006D21E9"/>
    <w:rsid w:val="006E2A22"/>
    <w:rsid w:val="0070605A"/>
    <w:rsid w:val="007220AA"/>
    <w:rsid w:val="007311B2"/>
    <w:rsid w:val="007358CB"/>
    <w:rsid w:val="0074494A"/>
    <w:rsid w:val="00755BE9"/>
    <w:rsid w:val="00767914"/>
    <w:rsid w:val="00770902"/>
    <w:rsid w:val="00773BA5"/>
    <w:rsid w:val="00787251"/>
    <w:rsid w:val="007A0814"/>
    <w:rsid w:val="007C4563"/>
    <w:rsid w:val="007E165F"/>
    <w:rsid w:val="007E58F6"/>
    <w:rsid w:val="007E7182"/>
    <w:rsid w:val="00804F9E"/>
    <w:rsid w:val="008074D0"/>
    <w:rsid w:val="008109C1"/>
    <w:rsid w:val="00815B90"/>
    <w:rsid w:val="008344C4"/>
    <w:rsid w:val="00836612"/>
    <w:rsid w:val="00846B38"/>
    <w:rsid w:val="008555C1"/>
    <w:rsid w:val="00871800"/>
    <w:rsid w:val="008777FC"/>
    <w:rsid w:val="008A1E54"/>
    <w:rsid w:val="008A309A"/>
    <w:rsid w:val="008A3BD3"/>
    <w:rsid w:val="008B25C2"/>
    <w:rsid w:val="008B76CE"/>
    <w:rsid w:val="008E570F"/>
    <w:rsid w:val="008F2F97"/>
    <w:rsid w:val="0092504A"/>
    <w:rsid w:val="0092684F"/>
    <w:rsid w:val="00931B10"/>
    <w:rsid w:val="00933421"/>
    <w:rsid w:val="0093515E"/>
    <w:rsid w:val="00937497"/>
    <w:rsid w:val="00951806"/>
    <w:rsid w:val="00951CB6"/>
    <w:rsid w:val="00951DF3"/>
    <w:rsid w:val="00960BA9"/>
    <w:rsid w:val="00974C53"/>
    <w:rsid w:val="00980275"/>
    <w:rsid w:val="009807F6"/>
    <w:rsid w:val="00990887"/>
    <w:rsid w:val="009B2D11"/>
    <w:rsid w:val="009C0F14"/>
    <w:rsid w:val="009C14BD"/>
    <w:rsid w:val="009C252C"/>
    <w:rsid w:val="009C369A"/>
    <w:rsid w:val="009C3ECD"/>
    <w:rsid w:val="009D0501"/>
    <w:rsid w:val="009D193A"/>
    <w:rsid w:val="009D4EE4"/>
    <w:rsid w:val="009D79FF"/>
    <w:rsid w:val="009D7D11"/>
    <w:rsid w:val="009E1E3E"/>
    <w:rsid w:val="009E2EF3"/>
    <w:rsid w:val="009F54FB"/>
    <w:rsid w:val="00A04C10"/>
    <w:rsid w:val="00A23EAA"/>
    <w:rsid w:val="00A27B37"/>
    <w:rsid w:val="00A42CBF"/>
    <w:rsid w:val="00A53347"/>
    <w:rsid w:val="00A548FA"/>
    <w:rsid w:val="00A57725"/>
    <w:rsid w:val="00A608B0"/>
    <w:rsid w:val="00A62807"/>
    <w:rsid w:val="00A7139D"/>
    <w:rsid w:val="00A719B0"/>
    <w:rsid w:val="00A94F68"/>
    <w:rsid w:val="00AB4CA7"/>
    <w:rsid w:val="00AC0888"/>
    <w:rsid w:val="00AF4946"/>
    <w:rsid w:val="00AF5599"/>
    <w:rsid w:val="00B16721"/>
    <w:rsid w:val="00B21B19"/>
    <w:rsid w:val="00B27C68"/>
    <w:rsid w:val="00B539F3"/>
    <w:rsid w:val="00B56BA3"/>
    <w:rsid w:val="00B74300"/>
    <w:rsid w:val="00B854C1"/>
    <w:rsid w:val="00B85E2B"/>
    <w:rsid w:val="00B87FC7"/>
    <w:rsid w:val="00B93856"/>
    <w:rsid w:val="00B960B6"/>
    <w:rsid w:val="00BA06EC"/>
    <w:rsid w:val="00BD6928"/>
    <w:rsid w:val="00BD7212"/>
    <w:rsid w:val="00BE5442"/>
    <w:rsid w:val="00BF3DB4"/>
    <w:rsid w:val="00C058CB"/>
    <w:rsid w:val="00C07B74"/>
    <w:rsid w:val="00C12007"/>
    <w:rsid w:val="00C422F9"/>
    <w:rsid w:val="00C62389"/>
    <w:rsid w:val="00C84DFE"/>
    <w:rsid w:val="00C87816"/>
    <w:rsid w:val="00C91379"/>
    <w:rsid w:val="00C94CD6"/>
    <w:rsid w:val="00CB126B"/>
    <w:rsid w:val="00CB27A4"/>
    <w:rsid w:val="00CB56B0"/>
    <w:rsid w:val="00CC7400"/>
    <w:rsid w:val="00CE6D9B"/>
    <w:rsid w:val="00CF4115"/>
    <w:rsid w:val="00D01C37"/>
    <w:rsid w:val="00D10FD0"/>
    <w:rsid w:val="00D20024"/>
    <w:rsid w:val="00D247CE"/>
    <w:rsid w:val="00D327F2"/>
    <w:rsid w:val="00D33706"/>
    <w:rsid w:val="00D425F0"/>
    <w:rsid w:val="00D442C1"/>
    <w:rsid w:val="00D54AF6"/>
    <w:rsid w:val="00D70570"/>
    <w:rsid w:val="00D841EA"/>
    <w:rsid w:val="00D85D71"/>
    <w:rsid w:val="00D873AF"/>
    <w:rsid w:val="00DA3FE5"/>
    <w:rsid w:val="00DC03C8"/>
    <w:rsid w:val="00DD2E21"/>
    <w:rsid w:val="00DF05AD"/>
    <w:rsid w:val="00DF0701"/>
    <w:rsid w:val="00DF5EAF"/>
    <w:rsid w:val="00DF690D"/>
    <w:rsid w:val="00E05856"/>
    <w:rsid w:val="00E15877"/>
    <w:rsid w:val="00E234D7"/>
    <w:rsid w:val="00E23744"/>
    <w:rsid w:val="00E30ED5"/>
    <w:rsid w:val="00E460F0"/>
    <w:rsid w:val="00E46CD3"/>
    <w:rsid w:val="00E50E54"/>
    <w:rsid w:val="00E70F2A"/>
    <w:rsid w:val="00E72E5B"/>
    <w:rsid w:val="00E73F57"/>
    <w:rsid w:val="00E946B7"/>
    <w:rsid w:val="00E95F9B"/>
    <w:rsid w:val="00EA4A9F"/>
    <w:rsid w:val="00EB1FA0"/>
    <w:rsid w:val="00EB2EE2"/>
    <w:rsid w:val="00ED3F5D"/>
    <w:rsid w:val="00ED543E"/>
    <w:rsid w:val="00EF6F01"/>
    <w:rsid w:val="00F03888"/>
    <w:rsid w:val="00F129DB"/>
    <w:rsid w:val="00F17947"/>
    <w:rsid w:val="00F23726"/>
    <w:rsid w:val="00F2650A"/>
    <w:rsid w:val="00F26BAA"/>
    <w:rsid w:val="00F3642C"/>
    <w:rsid w:val="00F3664D"/>
    <w:rsid w:val="00F46A4C"/>
    <w:rsid w:val="00F46C70"/>
    <w:rsid w:val="00F5470E"/>
    <w:rsid w:val="00F54C34"/>
    <w:rsid w:val="00F554E5"/>
    <w:rsid w:val="00F6770B"/>
    <w:rsid w:val="00F76C17"/>
    <w:rsid w:val="00F944BF"/>
    <w:rsid w:val="00FA21A7"/>
    <w:rsid w:val="00FB2FCD"/>
    <w:rsid w:val="00FB3CDF"/>
    <w:rsid w:val="00FD1C9E"/>
    <w:rsid w:val="00FD33C5"/>
    <w:rsid w:val="00FD4D78"/>
    <w:rsid w:val="00FD5142"/>
    <w:rsid w:val="00FD7F94"/>
    <w:rsid w:val="00FE612C"/>
    <w:rsid w:val="00FF6B1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B99"/>
    <w:pPr>
      <w:spacing w:after="200" w:line="276" w:lineRule="auto"/>
    </w:pPr>
    <w:rPr>
      <w:rFonts w:cs="Calibri"/>
    </w:rPr>
  </w:style>
  <w:style w:type="paragraph" w:styleId="Heading1">
    <w:name w:val="heading 1"/>
    <w:basedOn w:val="Normal"/>
    <w:next w:val="Normal"/>
    <w:link w:val="Heading1Char"/>
    <w:uiPriority w:val="99"/>
    <w:qFormat/>
    <w:rsid w:val="00FD7F94"/>
    <w:pPr>
      <w:widowControl w:val="0"/>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Heading2">
    <w:name w:val="heading 2"/>
    <w:basedOn w:val="Heading1"/>
    <w:next w:val="Normal"/>
    <w:link w:val="Heading2Char"/>
    <w:uiPriority w:val="99"/>
    <w:qFormat/>
    <w:rsid w:val="00FD7F94"/>
    <w:pPr>
      <w:outlineLvl w:val="1"/>
    </w:pPr>
  </w:style>
  <w:style w:type="paragraph" w:styleId="Heading3">
    <w:name w:val="heading 3"/>
    <w:basedOn w:val="Heading2"/>
    <w:next w:val="Normal"/>
    <w:link w:val="Heading3Char"/>
    <w:uiPriority w:val="99"/>
    <w:qFormat/>
    <w:rsid w:val="00FD7F94"/>
    <w:pPr>
      <w:outlineLvl w:val="2"/>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D7F94"/>
    <w:rPr>
      <w:rFonts w:ascii="Arial" w:hAnsi="Arial" w:cs="Arial"/>
      <w:b/>
      <w:bCs/>
      <w:color w:val="26282F"/>
      <w:sz w:val="24"/>
      <w:szCs w:val="24"/>
    </w:rPr>
  </w:style>
  <w:style w:type="character" w:customStyle="1" w:styleId="Heading2Char">
    <w:name w:val="Heading 2 Char"/>
    <w:basedOn w:val="DefaultParagraphFont"/>
    <w:link w:val="Heading2"/>
    <w:uiPriority w:val="99"/>
    <w:semiHidden/>
    <w:locked/>
    <w:rsid w:val="00FD7F94"/>
    <w:rPr>
      <w:rFonts w:ascii="Arial" w:hAnsi="Arial" w:cs="Arial"/>
      <w:b/>
      <w:bCs/>
      <w:color w:val="26282F"/>
      <w:sz w:val="24"/>
      <w:szCs w:val="24"/>
    </w:rPr>
  </w:style>
  <w:style w:type="character" w:customStyle="1" w:styleId="Heading3Char">
    <w:name w:val="Heading 3 Char"/>
    <w:basedOn w:val="DefaultParagraphFont"/>
    <w:link w:val="Heading3"/>
    <w:uiPriority w:val="99"/>
    <w:locked/>
    <w:rsid w:val="00FD7F94"/>
    <w:rPr>
      <w:rFonts w:ascii="Arial" w:hAnsi="Arial" w:cs="Arial"/>
      <w:b/>
      <w:bCs/>
      <w:color w:val="26282F"/>
      <w:sz w:val="24"/>
      <w:szCs w:val="24"/>
    </w:rPr>
  </w:style>
  <w:style w:type="paragraph" w:styleId="BodyTextIndent">
    <w:name w:val="Body Text Indent"/>
    <w:basedOn w:val="Normal"/>
    <w:link w:val="BodyTextIndentChar"/>
    <w:uiPriority w:val="99"/>
    <w:rsid w:val="00FD7F94"/>
    <w:pPr>
      <w:spacing w:after="0" w:line="240" w:lineRule="auto"/>
      <w:ind w:firstLine="1134"/>
    </w:pPr>
    <w:rPr>
      <w:sz w:val="32"/>
      <w:szCs w:val="32"/>
    </w:rPr>
  </w:style>
  <w:style w:type="character" w:customStyle="1" w:styleId="BodyTextIndentChar">
    <w:name w:val="Body Text Indent Char"/>
    <w:basedOn w:val="DefaultParagraphFont"/>
    <w:link w:val="BodyTextIndent"/>
    <w:uiPriority w:val="99"/>
    <w:locked/>
    <w:rsid w:val="00FD7F94"/>
    <w:rPr>
      <w:rFonts w:ascii="Times New Roman" w:hAnsi="Times New Roman" w:cs="Times New Roman"/>
      <w:sz w:val="20"/>
      <w:szCs w:val="20"/>
    </w:rPr>
  </w:style>
  <w:style w:type="paragraph" w:customStyle="1" w:styleId="a">
    <w:name w:val="Нормальный (таблица)"/>
    <w:basedOn w:val="Normal"/>
    <w:next w:val="Normal"/>
    <w:uiPriority w:val="99"/>
    <w:rsid w:val="00FD7F94"/>
    <w:pPr>
      <w:widowControl w:val="0"/>
      <w:autoSpaceDE w:val="0"/>
      <w:autoSpaceDN w:val="0"/>
      <w:adjustRightInd w:val="0"/>
      <w:spacing w:after="0" w:line="240" w:lineRule="auto"/>
      <w:jc w:val="both"/>
    </w:pPr>
    <w:rPr>
      <w:rFonts w:ascii="Arial" w:hAnsi="Arial" w:cs="Arial"/>
      <w:sz w:val="24"/>
      <w:szCs w:val="24"/>
    </w:rPr>
  </w:style>
  <w:style w:type="paragraph" w:customStyle="1" w:styleId="a0">
    <w:name w:val="Прижатый влево"/>
    <w:basedOn w:val="Normal"/>
    <w:next w:val="Normal"/>
    <w:uiPriority w:val="99"/>
    <w:rsid w:val="00FD7F94"/>
    <w:pPr>
      <w:widowControl w:val="0"/>
      <w:autoSpaceDE w:val="0"/>
      <w:autoSpaceDN w:val="0"/>
      <w:adjustRightInd w:val="0"/>
      <w:spacing w:after="0" w:line="240" w:lineRule="auto"/>
    </w:pPr>
    <w:rPr>
      <w:rFonts w:ascii="Arial" w:hAnsi="Arial" w:cs="Arial"/>
      <w:sz w:val="24"/>
      <w:szCs w:val="24"/>
    </w:rPr>
  </w:style>
  <w:style w:type="paragraph" w:customStyle="1" w:styleId="ConsPlusNonformat">
    <w:name w:val="ConsPlusNonformat"/>
    <w:uiPriority w:val="99"/>
    <w:rsid w:val="00FD7F94"/>
    <w:pPr>
      <w:widowControl w:val="0"/>
      <w:autoSpaceDE w:val="0"/>
      <w:autoSpaceDN w:val="0"/>
      <w:adjustRightInd w:val="0"/>
    </w:pPr>
    <w:rPr>
      <w:rFonts w:ascii="Courier New" w:hAnsi="Courier New" w:cs="Courier New"/>
      <w:sz w:val="20"/>
      <w:szCs w:val="20"/>
    </w:rPr>
  </w:style>
  <w:style w:type="character" w:customStyle="1" w:styleId="a1">
    <w:name w:val="Цветовое выделение"/>
    <w:uiPriority w:val="99"/>
    <w:rsid w:val="00FD7F94"/>
    <w:rPr>
      <w:b/>
      <w:bCs/>
      <w:color w:val="26282F"/>
    </w:rPr>
  </w:style>
  <w:style w:type="character" w:customStyle="1" w:styleId="a2">
    <w:name w:val="Гипертекстовая ссылка"/>
    <w:basedOn w:val="a1"/>
    <w:uiPriority w:val="99"/>
    <w:rsid w:val="00FD7F94"/>
    <w:rPr>
      <w:rFonts w:ascii="Times New Roman" w:hAnsi="Times New Roman" w:cs="Times New Roman"/>
      <w:color w:val="106BBE"/>
    </w:rPr>
  </w:style>
  <w:style w:type="paragraph" w:styleId="NormalWeb">
    <w:name w:val="Normal (Web)"/>
    <w:basedOn w:val="Normal"/>
    <w:uiPriority w:val="99"/>
    <w:semiHidden/>
    <w:rsid w:val="00082F81"/>
    <w:pPr>
      <w:spacing w:before="100" w:beforeAutospacing="1" w:after="100" w:afterAutospacing="1" w:line="240" w:lineRule="auto"/>
    </w:pPr>
    <w:rPr>
      <w:sz w:val="24"/>
      <w:szCs w:val="24"/>
    </w:rPr>
  </w:style>
  <w:style w:type="paragraph" w:customStyle="1" w:styleId="OEM">
    <w:name w:val="Нормальный (OEM)"/>
    <w:basedOn w:val="Normal"/>
    <w:next w:val="Normal"/>
    <w:uiPriority w:val="99"/>
    <w:rsid w:val="007E165F"/>
    <w:pPr>
      <w:autoSpaceDE w:val="0"/>
      <w:autoSpaceDN w:val="0"/>
      <w:adjustRightInd w:val="0"/>
      <w:spacing w:after="0" w:line="240" w:lineRule="auto"/>
      <w:jc w:val="both"/>
    </w:pPr>
    <w:rPr>
      <w:rFonts w:ascii="Courier New" w:hAnsi="Courier New" w:cs="Courier New"/>
      <w:sz w:val="20"/>
      <w:szCs w:val="20"/>
    </w:rPr>
  </w:style>
  <w:style w:type="table" w:styleId="TableGrid">
    <w:name w:val="Table Grid"/>
    <w:basedOn w:val="TableNormal"/>
    <w:uiPriority w:val="99"/>
    <w:rsid w:val="007E165F"/>
    <w:pPr>
      <w:autoSpaceDE w:val="0"/>
      <w:autoSpaceDN w:val="0"/>
    </w:pPr>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с отступом 21"/>
    <w:basedOn w:val="Normal"/>
    <w:uiPriority w:val="99"/>
    <w:rsid w:val="007E165F"/>
    <w:pPr>
      <w:suppressAutoHyphens/>
      <w:autoSpaceDE w:val="0"/>
      <w:spacing w:after="0" w:line="240" w:lineRule="auto"/>
      <w:ind w:firstLine="720"/>
      <w:jc w:val="both"/>
    </w:pPr>
    <w:rPr>
      <w:sz w:val="28"/>
      <w:szCs w:val="28"/>
      <w:lang w:eastAsia="ar-SA"/>
    </w:rPr>
  </w:style>
  <w:style w:type="paragraph" w:customStyle="1" w:styleId="1">
    <w:name w:val="Цитата1"/>
    <w:basedOn w:val="Normal"/>
    <w:uiPriority w:val="99"/>
    <w:rsid w:val="007E165F"/>
    <w:pPr>
      <w:suppressAutoHyphens/>
      <w:overflowPunct w:val="0"/>
      <w:autoSpaceDE w:val="0"/>
      <w:spacing w:after="0" w:line="240" w:lineRule="auto"/>
      <w:ind w:left="1440" w:right="12"/>
    </w:pPr>
    <w:rPr>
      <w:sz w:val="16"/>
      <w:szCs w:val="16"/>
      <w:lang w:eastAsia="ar-SA"/>
    </w:rPr>
  </w:style>
  <w:style w:type="paragraph" w:styleId="NoSpacing">
    <w:name w:val="No Spacing"/>
    <w:uiPriority w:val="99"/>
    <w:qFormat/>
    <w:rsid w:val="001C576A"/>
    <w:rPr>
      <w:rFonts w:cs="Calibri"/>
    </w:rPr>
  </w:style>
  <w:style w:type="character" w:customStyle="1" w:styleId="blk">
    <w:name w:val="blk"/>
    <w:basedOn w:val="DefaultParagraphFont"/>
    <w:uiPriority w:val="99"/>
    <w:rsid w:val="00143D22"/>
  </w:style>
  <w:style w:type="character" w:styleId="Hyperlink">
    <w:name w:val="Hyperlink"/>
    <w:basedOn w:val="DefaultParagraphFont"/>
    <w:uiPriority w:val="99"/>
    <w:semiHidden/>
    <w:rsid w:val="00767914"/>
    <w:rPr>
      <w:color w:val="0000FF"/>
      <w:u w:val="single"/>
    </w:rPr>
  </w:style>
  <w:style w:type="paragraph" w:customStyle="1" w:styleId="formattext">
    <w:name w:val="formattext"/>
    <w:basedOn w:val="Normal"/>
    <w:uiPriority w:val="99"/>
    <w:rsid w:val="007311B2"/>
    <w:pPr>
      <w:spacing w:before="100" w:beforeAutospacing="1" w:after="100" w:afterAutospacing="1" w:line="240" w:lineRule="auto"/>
    </w:pPr>
    <w:rPr>
      <w:sz w:val="24"/>
      <w:szCs w:val="24"/>
    </w:rPr>
  </w:style>
  <w:style w:type="character" w:customStyle="1" w:styleId="hl">
    <w:name w:val="hl"/>
    <w:basedOn w:val="DefaultParagraphFont"/>
    <w:uiPriority w:val="99"/>
    <w:rsid w:val="0047772B"/>
  </w:style>
  <w:style w:type="paragraph" w:customStyle="1" w:styleId="a3">
    <w:name w:val="Комментарий"/>
    <w:basedOn w:val="Normal"/>
    <w:next w:val="Normal"/>
    <w:uiPriority w:val="99"/>
    <w:rsid w:val="007C4563"/>
    <w:pPr>
      <w:autoSpaceDE w:val="0"/>
      <w:autoSpaceDN w:val="0"/>
      <w:adjustRightInd w:val="0"/>
      <w:spacing w:before="75" w:after="0" w:line="240" w:lineRule="auto"/>
      <w:ind w:left="170"/>
      <w:jc w:val="both"/>
    </w:pPr>
    <w:rPr>
      <w:rFonts w:ascii="Arial" w:hAnsi="Arial" w:cs="Arial"/>
      <w:color w:val="353842"/>
      <w:sz w:val="24"/>
      <w:szCs w:val="24"/>
      <w:shd w:val="clear" w:color="auto" w:fill="F0F0F0"/>
    </w:rPr>
  </w:style>
  <w:style w:type="paragraph" w:customStyle="1" w:styleId="a4">
    <w:name w:val="Информация об изменениях документа"/>
    <w:basedOn w:val="a3"/>
    <w:next w:val="Normal"/>
    <w:uiPriority w:val="99"/>
    <w:rsid w:val="007C4563"/>
    <w:rPr>
      <w:i/>
      <w:iCs/>
    </w:rPr>
  </w:style>
  <w:style w:type="paragraph" w:styleId="BalloonText">
    <w:name w:val="Balloon Text"/>
    <w:basedOn w:val="Normal"/>
    <w:link w:val="BalloonTextChar"/>
    <w:uiPriority w:val="99"/>
    <w:semiHidden/>
    <w:rsid w:val="00605848"/>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locked/>
    <w:rsid w:val="00605848"/>
    <w:rPr>
      <w:rFonts w:ascii="Arial" w:hAnsi="Arial" w:cs="Arial"/>
      <w:sz w:val="16"/>
      <w:szCs w:val="16"/>
    </w:rPr>
  </w:style>
  <w:style w:type="paragraph" w:styleId="Header">
    <w:name w:val="header"/>
    <w:basedOn w:val="Normal"/>
    <w:link w:val="HeaderChar"/>
    <w:uiPriority w:val="99"/>
    <w:rsid w:val="001D5803"/>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1D5803"/>
  </w:style>
  <w:style w:type="paragraph" w:styleId="Footer">
    <w:name w:val="footer"/>
    <w:basedOn w:val="Normal"/>
    <w:link w:val="FooterChar"/>
    <w:uiPriority w:val="99"/>
    <w:rsid w:val="001D5803"/>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1D5803"/>
  </w:style>
  <w:style w:type="paragraph" w:styleId="ListParagraph">
    <w:name w:val="List Paragraph"/>
    <w:basedOn w:val="Normal"/>
    <w:uiPriority w:val="99"/>
    <w:qFormat/>
    <w:rsid w:val="00515053"/>
    <w:pPr>
      <w:ind w:left="720"/>
    </w:pPr>
  </w:style>
  <w:style w:type="paragraph" w:customStyle="1" w:styleId="a5">
    <w:name w:val="Заголовок статьи"/>
    <w:basedOn w:val="Normal"/>
    <w:next w:val="Normal"/>
    <w:uiPriority w:val="99"/>
    <w:rsid w:val="00515053"/>
    <w:pPr>
      <w:autoSpaceDE w:val="0"/>
      <w:autoSpaceDN w:val="0"/>
      <w:adjustRightInd w:val="0"/>
      <w:spacing w:after="0" w:line="240" w:lineRule="auto"/>
      <w:ind w:left="1612" w:hanging="892"/>
      <w:jc w:val="both"/>
    </w:pPr>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1252590993">
      <w:marLeft w:val="0"/>
      <w:marRight w:val="0"/>
      <w:marTop w:val="0"/>
      <w:marBottom w:val="0"/>
      <w:divBdr>
        <w:top w:val="none" w:sz="0" w:space="0" w:color="auto"/>
        <w:left w:val="none" w:sz="0" w:space="0" w:color="auto"/>
        <w:bottom w:val="none" w:sz="0" w:space="0" w:color="auto"/>
        <w:right w:val="none" w:sz="0" w:space="0" w:color="auto"/>
      </w:divBdr>
      <w:divsChild>
        <w:div w:id="1252590973">
          <w:marLeft w:val="0"/>
          <w:marRight w:val="0"/>
          <w:marTop w:val="0"/>
          <w:marBottom w:val="0"/>
          <w:divBdr>
            <w:top w:val="none" w:sz="0" w:space="0" w:color="auto"/>
            <w:left w:val="none" w:sz="0" w:space="0" w:color="auto"/>
            <w:bottom w:val="none" w:sz="0" w:space="0" w:color="auto"/>
            <w:right w:val="none" w:sz="0" w:space="0" w:color="auto"/>
          </w:divBdr>
        </w:div>
        <w:div w:id="1252590976">
          <w:marLeft w:val="0"/>
          <w:marRight w:val="0"/>
          <w:marTop w:val="0"/>
          <w:marBottom w:val="0"/>
          <w:divBdr>
            <w:top w:val="none" w:sz="0" w:space="0" w:color="auto"/>
            <w:left w:val="none" w:sz="0" w:space="0" w:color="auto"/>
            <w:bottom w:val="none" w:sz="0" w:space="0" w:color="auto"/>
            <w:right w:val="none" w:sz="0" w:space="0" w:color="auto"/>
          </w:divBdr>
          <w:divsChild>
            <w:div w:id="1252591023">
              <w:marLeft w:val="0"/>
              <w:marRight w:val="0"/>
              <w:marTop w:val="0"/>
              <w:marBottom w:val="0"/>
              <w:divBdr>
                <w:top w:val="none" w:sz="0" w:space="0" w:color="auto"/>
                <w:left w:val="none" w:sz="0" w:space="0" w:color="auto"/>
                <w:bottom w:val="none" w:sz="0" w:space="0" w:color="auto"/>
                <w:right w:val="none" w:sz="0" w:space="0" w:color="auto"/>
              </w:divBdr>
            </w:div>
          </w:divsChild>
        </w:div>
        <w:div w:id="1252590986">
          <w:marLeft w:val="0"/>
          <w:marRight w:val="0"/>
          <w:marTop w:val="0"/>
          <w:marBottom w:val="0"/>
          <w:divBdr>
            <w:top w:val="none" w:sz="0" w:space="0" w:color="auto"/>
            <w:left w:val="none" w:sz="0" w:space="0" w:color="auto"/>
            <w:bottom w:val="none" w:sz="0" w:space="0" w:color="auto"/>
            <w:right w:val="none" w:sz="0" w:space="0" w:color="auto"/>
          </w:divBdr>
        </w:div>
        <w:div w:id="1252590989">
          <w:marLeft w:val="0"/>
          <w:marRight w:val="0"/>
          <w:marTop w:val="0"/>
          <w:marBottom w:val="0"/>
          <w:divBdr>
            <w:top w:val="none" w:sz="0" w:space="0" w:color="auto"/>
            <w:left w:val="none" w:sz="0" w:space="0" w:color="auto"/>
            <w:bottom w:val="none" w:sz="0" w:space="0" w:color="auto"/>
            <w:right w:val="none" w:sz="0" w:space="0" w:color="auto"/>
          </w:divBdr>
        </w:div>
        <w:div w:id="1252591015">
          <w:marLeft w:val="0"/>
          <w:marRight w:val="0"/>
          <w:marTop w:val="0"/>
          <w:marBottom w:val="0"/>
          <w:divBdr>
            <w:top w:val="none" w:sz="0" w:space="0" w:color="auto"/>
            <w:left w:val="none" w:sz="0" w:space="0" w:color="auto"/>
            <w:bottom w:val="none" w:sz="0" w:space="0" w:color="auto"/>
            <w:right w:val="none" w:sz="0" w:space="0" w:color="auto"/>
          </w:divBdr>
          <w:divsChild>
            <w:div w:id="1252591018">
              <w:marLeft w:val="0"/>
              <w:marRight w:val="0"/>
              <w:marTop w:val="0"/>
              <w:marBottom w:val="0"/>
              <w:divBdr>
                <w:top w:val="none" w:sz="0" w:space="0" w:color="auto"/>
                <w:left w:val="none" w:sz="0" w:space="0" w:color="auto"/>
                <w:bottom w:val="none" w:sz="0" w:space="0" w:color="auto"/>
                <w:right w:val="none" w:sz="0" w:space="0" w:color="auto"/>
              </w:divBdr>
            </w:div>
          </w:divsChild>
        </w:div>
        <w:div w:id="1252591017">
          <w:marLeft w:val="0"/>
          <w:marRight w:val="0"/>
          <w:marTop w:val="0"/>
          <w:marBottom w:val="0"/>
          <w:divBdr>
            <w:top w:val="none" w:sz="0" w:space="0" w:color="auto"/>
            <w:left w:val="none" w:sz="0" w:space="0" w:color="auto"/>
            <w:bottom w:val="none" w:sz="0" w:space="0" w:color="auto"/>
            <w:right w:val="none" w:sz="0" w:space="0" w:color="auto"/>
          </w:divBdr>
        </w:div>
        <w:div w:id="1252591021">
          <w:marLeft w:val="0"/>
          <w:marRight w:val="0"/>
          <w:marTop w:val="0"/>
          <w:marBottom w:val="0"/>
          <w:divBdr>
            <w:top w:val="none" w:sz="0" w:space="0" w:color="auto"/>
            <w:left w:val="none" w:sz="0" w:space="0" w:color="auto"/>
            <w:bottom w:val="none" w:sz="0" w:space="0" w:color="auto"/>
            <w:right w:val="none" w:sz="0" w:space="0" w:color="auto"/>
          </w:divBdr>
        </w:div>
        <w:div w:id="1252591048">
          <w:marLeft w:val="0"/>
          <w:marRight w:val="0"/>
          <w:marTop w:val="0"/>
          <w:marBottom w:val="0"/>
          <w:divBdr>
            <w:top w:val="none" w:sz="0" w:space="0" w:color="auto"/>
            <w:left w:val="none" w:sz="0" w:space="0" w:color="auto"/>
            <w:bottom w:val="none" w:sz="0" w:space="0" w:color="auto"/>
            <w:right w:val="none" w:sz="0" w:space="0" w:color="auto"/>
          </w:divBdr>
        </w:div>
        <w:div w:id="1252591072">
          <w:marLeft w:val="0"/>
          <w:marRight w:val="0"/>
          <w:marTop w:val="0"/>
          <w:marBottom w:val="0"/>
          <w:divBdr>
            <w:top w:val="none" w:sz="0" w:space="0" w:color="auto"/>
            <w:left w:val="none" w:sz="0" w:space="0" w:color="auto"/>
            <w:bottom w:val="none" w:sz="0" w:space="0" w:color="auto"/>
            <w:right w:val="none" w:sz="0" w:space="0" w:color="auto"/>
          </w:divBdr>
        </w:div>
        <w:div w:id="1252591074">
          <w:marLeft w:val="0"/>
          <w:marRight w:val="0"/>
          <w:marTop w:val="0"/>
          <w:marBottom w:val="0"/>
          <w:divBdr>
            <w:top w:val="none" w:sz="0" w:space="0" w:color="auto"/>
            <w:left w:val="none" w:sz="0" w:space="0" w:color="auto"/>
            <w:bottom w:val="none" w:sz="0" w:space="0" w:color="auto"/>
            <w:right w:val="none" w:sz="0" w:space="0" w:color="auto"/>
          </w:divBdr>
        </w:div>
      </w:divsChild>
    </w:div>
    <w:div w:id="1252591002">
      <w:marLeft w:val="0"/>
      <w:marRight w:val="0"/>
      <w:marTop w:val="0"/>
      <w:marBottom w:val="0"/>
      <w:divBdr>
        <w:top w:val="none" w:sz="0" w:space="0" w:color="auto"/>
        <w:left w:val="none" w:sz="0" w:space="0" w:color="auto"/>
        <w:bottom w:val="none" w:sz="0" w:space="0" w:color="auto"/>
        <w:right w:val="none" w:sz="0" w:space="0" w:color="auto"/>
      </w:divBdr>
    </w:div>
    <w:div w:id="1252591007">
      <w:marLeft w:val="0"/>
      <w:marRight w:val="0"/>
      <w:marTop w:val="0"/>
      <w:marBottom w:val="0"/>
      <w:divBdr>
        <w:top w:val="none" w:sz="0" w:space="0" w:color="auto"/>
        <w:left w:val="none" w:sz="0" w:space="0" w:color="auto"/>
        <w:bottom w:val="none" w:sz="0" w:space="0" w:color="auto"/>
        <w:right w:val="none" w:sz="0" w:space="0" w:color="auto"/>
      </w:divBdr>
    </w:div>
    <w:div w:id="1252591019">
      <w:marLeft w:val="0"/>
      <w:marRight w:val="0"/>
      <w:marTop w:val="0"/>
      <w:marBottom w:val="0"/>
      <w:divBdr>
        <w:top w:val="none" w:sz="0" w:space="0" w:color="auto"/>
        <w:left w:val="none" w:sz="0" w:space="0" w:color="auto"/>
        <w:bottom w:val="none" w:sz="0" w:space="0" w:color="auto"/>
        <w:right w:val="none" w:sz="0" w:space="0" w:color="auto"/>
      </w:divBdr>
      <w:divsChild>
        <w:div w:id="1252590981">
          <w:marLeft w:val="0"/>
          <w:marRight w:val="0"/>
          <w:marTop w:val="0"/>
          <w:marBottom w:val="0"/>
          <w:divBdr>
            <w:top w:val="none" w:sz="0" w:space="0" w:color="auto"/>
            <w:left w:val="none" w:sz="0" w:space="0" w:color="auto"/>
            <w:bottom w:val="none" w:sz="0" w:space="0" w:color="auto"/>
            <w:right w:val="none" w:sz="0" w:space="0" w:color="auto"/>
          </w:divBdr>
          <w:divsChild>
            <w:div w:id="1252591000">
              <w:marLeft w:val="0"/>
              <w:marRight w:val="0"/>
              <w:marTop w:val="0"/>
              <w:marBottom w:val="0"/>
              <w:divBdr>
                <w:top w:val="none" w:sz="0" w:space="0" w:color="auto"/>
                <w:left w:val="none" w:sz="0" w:space="0" w:color="auto"/>
                <w:bottom w:val="none" w:sz="0" w:space="0" w:color="auto"/>
                <w:right w:val="none" w:sz="0" w:space="0" w:color="auto"/>
              </w:divBdr>
            </w:div>
          </w:divsChild>
        </w:div>
        <w:div w:id="1252590994">
          <w:marLeft w:val="0"/>
          <w:marRight w:val="0"/>
          <w:marTop w:val="0"/>
          <w:marBottom w:val="0"/>
          <w:divBdr>
            <w:top w:val="none" w:sz="0" w:space="0" w:color="auto"/>
            <w:left w:val="none" w:sz="0" w:space="0" w:color="auto"/>
            <w:bottom w:val="none" w:sz="0" w:space="0" w:color="auto"/>
            <w:right w:val="none" w:sz="0" w:space="0" w:color="auto"/>
          </w:divBdr>
          <w:divsChild>
            <w:div w:id="1252591068">
              <w:marLeft w:val="0"/>
              <w:marRight w:val="0"/>
              <w:marTop w:val="0"/>
              <w:marBottom w:val="0"/>
              <w:divBdr>
                <w:top w:val="none" w:sz="0" w:space="0" w:color="auto"/>
                <w:left w:val="none" w:sz="0" w:space="0" w:color="auto"/>
                <w:bottom w:val="none" w:sz="0" w:space="0" w:color="auto"/>
                <w:right w:val="none" w:sz="0" w:space="0" w:color="auto"/>
              </w:divBdr>
            </w:div>
          </w:divsChild>
        </w:div>
        <w:div w:id="1252590997">
          <w:marLeft w:val="0"/>
          <w:marRight w:val="0"/>
          <w:marTop w:val="0"/>
          <w:marBottom w:val="0"/>
          <w:divBdr>
            <w:top w:val="none" w:sz="0" w:space="0" w:color="auto"/>
            <w:left w:val="none" w:sz="0" w:space="0" w:color="auto"/>
            <w:bottom w:val="none" w:sz="0" w:space="0" w:color="auto"/>
            <w:right w:val="none" w:sz="0" w:space="0" w:color="auto"/>
          </w:divBdr>
          <w:divsChild>
            <w:div w:id="1252591037">
              <w:marLeft w:val="0"/>
              <w:marRight w:val="0"/>
              <w:marTop w:val="0"/>
              <w:marBottom w:val="0"/>
              <w:divBdr>
                <w:top w:val="none" w:sz="0" w:space="0" w:color="auto"/>
                <w:left w:val="none" w:sz="0" w:space="0" w:color="auto"/>
                <w:bottom w:val="none" w:sz="0" w:space="0" w:color="auto"/>
                <w:right w:val="none" w:sz="0" w:space="0" w:color="auto"/>
              </w:divBdr>
            </w:div>
          </w:divsChild>
        </w:div>
        <w:div w:id="1252591020">
          <w:marLeft w:val="0"/>
          <w:marRight w:val="0"/>
          <w:marTop w:val="0"/>
          <w:marBottom w:val="0"/>
          <w:divBdr>
            <w:top w:val="none" w:sz="0" w:space="0" w:color="auto"/>
            <w:left w:val="none" w:sz="0" w:space="0" w:color="auto"/>
            <w:bottom w:val="none" w:sz="0" w:space="0" w:color="auto"/>
            <w:right w:val="none" w:sz="0" w:space="0" w:color="auto"/>
          </w:divBdr>
        </w:div>
        <w:div w:id="1252591025">
          <w:marLeft w:val="0"/>
          <w:marRight w:val="0"/>
          <w:marTop w:val="0"/>
          <w:marBottom w:val="0"/>
          <w:divBdr>
            <w:top w:val="none" w:sz="0" w:space="0" w:color="auto"/>
            <w:left w:val="none" w:sz="0" w:space="0" w:color="auto"/>
            <w:bottom w:val="none" w:sz="0" w:space="0" w:color="auto"/>
            <w:right w:val="none" w:sz="0" w:space="0" w:color="auto"/>
          </w:divBdr>
        </w:div>
        <w:div w:id="1252591035">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 w:id="1252591039">
          <w:marLeft w:val="0"/>
          <w:marRight w:val="0"/>
          <w:marTop w:val="0"/>
          <w:marBottom w:val="0"/>
          <w:divBdr>
            <w:top w:val="none" w:sz="0" w:space="0" w:color="auto"/>
            <w:left w:val="none" w:sz="0" w:space="0" w:color="auto"/>
            <w:bottom w:val="none" w:sz="0" w:space="0" w:color="auto"/>
            <w:right w:val="none" w:sz="0" w:space="0" w:color="auto"/>
          </w:divBdr>
        </w:div>
        <w:div w:id="1252591053">
          <w:marLeft w:val="0"/>
          <w:marRight w:val="0"/>
          <w:marTop w:val="0"/>
          <w:marBottom w:val="0"/>
          <w:divBdr>
            <w:top w:val="none" w:sz="0" w:space="0" w:color="auto"/>
            <w:left w:val="none" w:sz="0" w:space="0" w:color="auto"/>
            <w:bottom w:val="none" w:sz="0" w:space="0" w:color="auto"/>
            <w:right w:val="none" w:sz="0" w:space="0" w:color="auto"/>
          </w:divBdr>
        </w:div>
        <w:div w:id="1252591054">
          <w:marLeft w:val="0"/>
          <w:marRight w:val="0"/>
          <w:marTop w:val="0"/>
          <w:marBottom w:val="0"/>
          <w:divBdr>
            <w:top w:val="none" w:sz="0" w:space="0" w:color="auto"/>
            <w:left w:val="none" w:sz="0" w:space="0" w:color="auto"/>
            <w:bottom w:val="none" w:sz="0" w:space="0" w:color="auto"/>
            <w:right w:val="none" w:sz="0" w:space="0" w:color="auto"/>
          </w:divBdr>
          <w:divsChild>
            <w:div w:id="1252591013">
              <w:marLeft w:val="0"/>
              <w:marRight w:val="0"/>
              <w:marTop w:val="0"/>
              <w:marBottom w:val="0"/>
              <w:divBdr>
                <w:top w:val="none" w:sz="0" w:space="0" w:color="auto"/>
                <w:left w:val="none" w:sz="0" w:space="0" w:color="auto"/>
                <w:bottom w:val="none" w:sz="0" w:space="0" w:color="auto"/>
                <w:right w:val="none" w:sz="0" w:space="0" w:color="auto"/>
              </w:divBdr>
            </w:div>
          </w:divsChild>
        </w:div>
        <w:div w:id="1252591058">
          <w:marLeft w:val="0"/>
          <w:marRight w:val="0"/>
          <w:marTop w:val="0"/>
          <w:marBottom w:val="0"/>
          <w:divBdr>
            <w:top w:val="none" w:sz="0" w:space="0" w:color="auto"/>
            <w:left w:val="none" w:sz="0" w:space="0" w:color="auto"/>
            <w:bottom w:val="none" w:sz="0" w:space="0" w:color="auto"/>
            <w:right w:val="none" w:sz="0" w:space="0" w:color="auto"/>
          </w:divBdr>
          <w:divsChild>
            <w:div w:id="1252591012">
              <w:marLeft w:val="0"/>
              <w:marRight w:val="0"/>
              <w:marTop w:val="0"/>
              <w:marBottom w:val="0"/>
              <w:divBdr>
                <w:top w:val="none" w:sz="0" w:space="0" w:color="auto"/>
                <w:left w:val="none" w:sz="0" w:space="0" w:color="auto"/>
                <w:bottom w:val="none" w:sz="0" w:space="0" w:color="auto"/>
                <w:right w:val="none" w:sz="0" w:space="0" w:color="auto"/>
              </w:divBdr>
            </w:div>
          </w:divsChild>
        </w:div>
        <w:div w:id="1252591062">
          <w:marLeft w:val="0"/>
          <w:marRight w:val="0"/>
          <w:marTop w:val="0"/>
          <w:marBottom w:val="0"/>
          <w:divBdr>
            <w:top w:val="none" w:sz="0" w:space="0" w:color="auto"/>
            <w:left w:val="none" w:sz="0" w:space="0" w:color="auto"/>
            <w:bottom w:val="none" w:sz="0" w:space="0" w:color="auto"/>
            <w:right w:val="none" w:sz="0" w:space="0" w:color="auto"/>
          </w:divBdr>
        </w:div>
        <w:div w:id="1252591063">
          <w:marLeft w:val="0"/>
          <w:marRight w:val="0"/>
          <w:marTop w:val="0"/>
          <w:marBottom w:val="0"/>
          <w:divBdr>
            <w:top w:val="none" w:sz="0" w:space="0" w:color="auto"/>
            <w:left w:val="none" w:sz="0" w:space="0" w:color="auto"/>
            <w:bottom w:val="none" w:sz="0" w:space="0" w:color="auto"/>
            <w:right w:val="none" w:sz="0" w:space="0" w:color="auto"/>
          </w:divBdr>
          <w:divsChild>
            <w:div w:id="1252591032">
              <w:marLeft w:val="0"/>
              <w:marRight w:val="0"/>
              <w:marTop w:val="0"/>
              <w:marBottom w:val="0"/>
              <w:divBdr>
                <w:top w:val="none" w:sz="0" w:space="0" w:color="auto"/>
                <w:left w:val="none" w:sz="0" w:space="0" w:color="auto"/>
                <w:bottom w:val="none" w:sz="0" w:space="0" w:color="auto"/>
                <w:right w:val="none" w:sz="0" w:space="0" w:color="auto"/>
              </w:divBdr>
            </w:div>
          </w:divsChild>
        </w:div>
        <w:div w:id="1252591075">
          <w:marLeft w:val="0"/>
          <w:marRight w:val="0"/>
          <w:marTop w:val="0"/>
          <w:marBottom w:val="0"/>
          <w:divBdr>
            <w:top w:val="none" w:sz="0" w:space="0" w:color="auto"/>
            <w:left w:val="none" w:sz="0" w:space="0" w:color="auto"/>
            <w:bottom w:val="none" w:sz="0" w:space="0" w:color="auto"/>
            <w:right w:val="none" w:sz="0" w:space="0" w:color="auto"/>
          </w:divBdr>
        </w:div>
      </w:divsChild>
    </w:div>
    <w:div w:id="1252591034">
      <w:marLeft w:val="0"/>
      <w:marRight w:val="0"/>
      <w:marTop w:val="0"/>
      <w:marBottom w:val="0"/>
      <w:divBdr>
        <w:top w:val="none" w:sz="0" w:space="0" w:color="auto"/>
        <w:left w:val="none" w:sz="0" w:space="0" w:color="auto"/>
        <w:bottom w:val="none" w:sz="0" w:space="0" w:color="auto"/>
        <w:right w:val="none" w:sz="0" w:space="0" w:color="auto"/>
      </w:divBdr>
      <w:divsChild>
        <w:div w:id="1252590971">
          <w:marLeft w:val="0"/>
          <w:marRight w:val="0"/>
          <w:marTop w:val="0"/>
          <w:marBottom w:val="0"/>
          <w:divBdr>
            <w:top w:val="none" w:sz="0" w:space="0" w:color="auto"/>
            <w:left w:val="none" w:sz="0" w:space="0" w:color="auto"/>
            <w:bottom w:val="none" w:sz="0" w:space="0" w:color="auto"/>
            <w:right w:val="none" w:sz="0" w:space="0" w:color="auto"/>
          </w:divBdr>
        </w:div>
        <w:div w:id="1252590972">
          <w:marLeft w:val="0"/>
          <w:marRight w:val="0"/>
          <w:marTop w:val="0"/>
          <w:marBottom w:val="0"/>
          <w:divBdr>
            <w:top w:val="none" w:sz="0" w:space="0" w:color="auto"/>
            <w:left w:val="none" w:sz="0" w:space="0" w:color="auto"/>
            <w:bottom w:val="none" w:sz="0" w:space="0" w:color="auto"/>
            <w:right w:val="none" w:sz="0" w:space="0" w:color="auto"/>
          </w:divBdr>
          <w:divsChild>
            <w:div w:id="1252590987">
              <w:marLeft w:val="0"/>
              <w:marRight w:val="0"/>
              <w:marTop w:val="0"/>
              <w:marBottom w:val="0"/>
              <w:divBdr>
                <w:top w:val="none" w:sz="0" w:space="0" w:color="auto"/>
                <w:left w:val="none" w:sz="0" w:space="0" w:color="auto"/>
                <w:bottom w:val="none" w:sz="0" w:space="0" w:color="auto"/>
                <w:right w:val="none" w:sz="0" w:space="0" w:color="auto"/>
              </w:divBdr>
            </w:div>
          </w:divsChild>
        </w:div>
        <w:div w:id="1252590983">
          <w:marLeft w:val="0"/>
          <w:marRight w:val="0"/>
          <w:marTop w:val="0"/>
          <w:marBottom w:val="0"/>
          <w:divBdr>
            <w:top w:val="none" w:sz="0" w:space="0" w:color="auto"/>
            <w:left w:val="none" w:sz="0" w:space="0" w:color="auto"/>
            <w:bottom w:val="none" w:sz="0" w:space="0" w:color="auto"/>
            <w:right w:val="none" w:sz="0" w:space="0" w:color="auto"/>
          </w:divBdr>
        </w:div>
        <w:div w:id="1252590999">
          <w:marLeft w:val="0"/>
          <w:marRight w:val="0"/>
          <w:marTop w:val="0"/>
          <w:marBottom w:val="0"/>
          <w:divBdr>
            <w:top w:val="none" w:sz="0" w:space="0" w:color="auto"/>
            <w:left w:val="none" w:sz="0" w:space="0" w:color="auto"/>
            <w:bottom w:val="none" w:sz="0" w:space="0" w:color="auto"/>
            <w:right w:val="none" w:sz="0" w:space="0" w:color="auto"/>
          </w:divBdr>
        </w:div>
        <w:div w:id="1252591001">
          <w:marLeft w:val="0"/>
          <w:marRight w:val="0"/>
          <w:marTop w:val="0"/>
          <w:marBottom w:val="0"/>
          <w:divBdr>
            <w:top w:val="none" w:sz="0" w:space="0" w:color="auto"/>
            <w:left w:val="none" w:sz="0" w:space="0" w:color="auto"/>
            <w:bottom w:val="none" w:sz="0" w:space="0" w:color="auto"/>
            <w:right w:val="none" w:sz="0" w:space="0" w:color="auto"/>
          </w:divBdr>
          <w:divsChild>
            <w:div w:id="1252591008">
              <w:marLeft w:val="0"/>
              <w:marRight w:val="0"/>
              <w:marTop w:val="0"/>
              <w:marBottom w:val="0"/>
              <w:divBdr>
                <w:top w:val="none" w:sz="0" w:space="0" w:color="auto"/>
                <w:left w:val="none" w:sz="0" w:space="0" w:color="auto"/>
                <w:bottom w:val="none" w:sz="0" w:space="0" w:color="auto"/>
                <w:right w:val="none" w:sz="0" w:space="0" w:color="auto"/>
              </w:divBdr>
            </w:div>
          </w:divsChild>
        </w:div>
        <w:div w:id="1252591010">
          <w:marLeft w:val="0"/>
          <w:marRight w:val="0"/>
          <w:marTop w:val="0"/>
          <w:marBottom w:val="0"/>
          <w:divBdr>
            <w:top w:val="none" w:sz="0" w:space="0" w:color="auto"/>
            <w:left w:val="none" w:sz="0" w:space="0" w:color="auto"/>
            <w:bottom w:val="none" w:sz="0" w:space="0" w:color="auto"/>
            <w:right w:val="none" w:sz="0" w:space="0" w:color="auto"/>
          </w:divBdr>
          <w:divsChild>
            <w:div w:id="1252590974">
              <w:marLeft w:val="0"/>
              <w:marRight w:val="0"/>
              <w:marTop w:val="0"/>
              <w:marBottom w:val="0"/>
              <w:divBdr>
                <w:top w:val="none" w:sz="0" w:space="0" w:color="auto"/>
                <w:left w:val="none" w:sz="0" w:space="0" w:color="auto"/>
                <w:bottom w:val="none" w:sz="0" w:space="0" w:color="auto"/>
                <w:right w:val="none" w:sz="0" w:space="0" w:color="auto"/>
              </w:divBdr>
            </w:div>
          </w:divsChild>
        </w:div>
        <w:div w:id="1252591011">
          <w:marLeft w:val="0"/>
          <w:marRight w:val="0"/>
          <w:marTop w:val="0"/>
          <w:marBottom w:val="0"/>
          <w:divBdr>
            <w:top w:val="none" w:sz="0" w:space="0" w:color="auto"/>
            <w:left w:val="none" w:sz="0" w:space="0" w:color="auto"/>
            <w:bottom w:val="none" w:sz="0" w:space="0" w:color="auto"/>
            <w:right w:val="none" w:sz="0" w:space="0" w:color="auto"/>
          </w:divBdr>
          <w:divsChild>
            <w:div w:id="1252591055">
              <w:marLeft w:val="0"/>
              <w:marRight w:val="0"/>
              <w:marTop w:val="0"/>
              <w:marBottom w:val="0"/>
              <w:divBdr>
                <w:top w:val="none" w:sz="0" w:space="0" w:color="auto"/>
                <w:left w:val="none" w:sz="0" w:space="0" w:color="auto"/>
                <w:bottom w:val="none" w:sz="0" w:space="0" w:color="auto"/>
                <w:right w:val="none" w:sz="0" w:space="0" w:color="auto"/>
              </w:divBdr>
            </w:div>
          </w:divsChild>
        </w:div>
        <w:div w:id="1252591057">
          <w:marLeft w:val="0"/>
          <w:marRight w:val="0"/>
          <w:marTop w:val="0"/>
          <w:marBottom w:val="0"/>
          <w:divBdr>
            <w:top w:val="none" w:sz="0" w:space="0" w:color="auto"/>
            <w:left w:val="none" w:sz="0" w:space="0" w:color="auto"/>
            <w:bottom w:val="none" w:sz="0" w:space="0" w:color="auto"/>
            <w:right w:val="none" w:sz="0" w:space="0" w:color="auto"/>
          </w:divBdr>
          <w:divsChild>
            <w:div w:id="1252591029">
              <w:marLeft w:val="0"/>
              <w:marRight w:val="0"/>
              <w:marTop w:val="0"/>
              <w:marBottom w:val="0"/>
              <w:divBdr>
                <w:top w:val="none" w:sz="0" w:space="0" w:color="auto"/>
                <w:left w:val="none" w:sz="0" w:space="0" w:color="auto"/>
                <w:bottom w:val="none" w:sz="0" w:space="0" w:color="auto"/>
                <w:right w:val="none" w:sz="0" w:space="0" w:color="auto"/>
              </w:divBdr>
            </w:div>
          </w:divsChild>
        </w:div>
        <w:div w:id="1252591060">
          <w:marLeft w:val="0"/>
          <w:marRight w:val="0"/>
          <w:marTop w:val="0"/>
          <w:marBottom w:val="0"/>
          <w:divBdr>
            <w:top w:val="none" w:sz="0" w:space="0" w:color="auto"/>
            <w:left w:val="none" w:sz="0" w:space="0" w:color="auto"/>
            <w:bottom w:val="none" w:sz="0" w:space="0" w:color="auto"/>
            <w:right w:val="none" w:sz="0" w:space="0" w:color="auto"/>
          </w:divBdr>
          <w:divsChild>
            <w:div w:id="1252590970">
              <w:marLeft w:val="0"/>
              <w:marRight w:val="0"/>
              <w:marTop w:val="0"/>
              <w:marBottom w:val="0"/>
              <w:divBdr>
                <w:top w:val="none" w:sz="0" w:space="0" w:color="auto"/>
                <w:left w:val="none" w:sz="0" w:space="0" w:color="auto"/>
                <w:bottom w:val="none" w:sz="0" w:space="0" w:color="auto"/>
                <w:right w:val="none" w:sz="0" w:space="0" w:color="auto"/>
              </w:divBdr>
            </w:div>
          </w:divsChild>
        </w:div>
        <w:div w:id="1252591064">
          <w:marLeft w:val="0"/>
          <w:marRight w:val="0"/>
          <w:marTop w:val="0"/>
          <w:marBottom w:val="0"/>
          <w:divBdr>
            <w:top w:val="none" w:sz="0" w:space="0" w:color="auto"/>
            <w:left w:val="none" w:sz="0" w:space="0" w:color="auto"/>
            <w:bottom w:val="none" w:sz="0" w:space="0" w:color="auto"/>
            <w:right w:val="none" w:sz="0" w:space="0" w:color="auto"/>
          </w:divBdr>
          <w:divsChild>
            <w:div w:id="1252590988">
              <w:marLeft w:val="0"/>
              <w:marRight w:val="0"/>
              <w:marTop w:val="0"/>
              <w:marBottom w:val="0"/>
              <w:divBdr>
                <w:top w:val="none" w:sz="0" w:space="0" w:color="auto"/>
                <w:left w:val="none" w:sz="0" w:space="0" w:color="auto"/>
                <w:bottom w:val="none" w:sz="0" w:space="0" w:color="auto"/>
                <w:right w:val="none" w:sz="0" w:space="0" w:color="auto"/>
              </w:divBdr>
            </w:div>
          </w:divsChild>
        </w:div>
        <w:div w:id="1252591065">
          <w:marLeft w:val="0"/>
          <w:marRight w:val="0"/>
          <w:marTop w:val="0"/>
          <w:marBottom w:val="0"/>
          <w:divBdr>
            <w:top w:val="none" w:sz="0" w:space="0" w:color="auto"/>
            <w:left w:val="none" w:sz="0" w:space="0" w:color="auto"/>
            <w:bottom w:val="none" w:sz="0" w:space="0" w:color="auto"/>
            <w:right w:val="none" w:sz="0" w:space="0" w:color="auto"/>
          </w:divBdr>
        </w:div>
        <w:div w:id="1252591067">
          <w:marLeft w:val="0"/>
          <w:marRight w:val="0"/>
          <w:marTop w:val="0"/>
          <w:marBottom w:val="0"/>
          <w:divBdr>
            <w:top w:val="none" w:sz="0" w:space="0" w:color="auto"/>
            <w:left w:val="none" w:sz="0" w:space="0" w:color="auto"/>
            <w:bottom w:val="none" w:sz="0" w:space="0" w:color="auto"/>
            <w:right w:val="none" w:sz="0" w:space="0" w:color="auto"/>
          </w:divBdr>
        </w:div>
        <w:div w:id="1252591070">
          <w:marLeft w:val="0"/>
          <w:marRight w:val="0"/>
          <w:marTop w:val="0"/>
          <w:marBottom w:val="0"/>
          <w:divBdr>
            <w:top w:val="none" w:sz="0" w:space="0" w:color="auto"/>
            <w:left w:val="none" w:sz="0" w:space="0" w:color="auto"/>
            <w:bottom w:val="none" w:sz="0" w:space="0" w:color="auto"/>
            <w:right w:val="none" w:sz="0" w:space="0" w:color="auto"/>
          </w:divBdr>
        </w:div>
        <w:div w:id="1252591078">
          <w:marLeft w:val="0"/>
          <w:marRight w:val="0"/>
          <w:marTop w:val="0"/>
          <w:marBottom w:val="0"/>
          <w:divBdr>
            <w:top w:val="none" w:sz="0" w:space="0" w:color="auto"/>
            <w:left w:val="none" w:sz="0" w:space="0" w:color="auto"/>
            <w:bottom w:val="none" w:sz="0" w:space="0" w:color="auto"/>
            <w:right w:val="none" w:sz="0" w:space="0" w:color="auto"/>
          </w:divBdr>
          <w:divsChild>
            <w:div w:id="12525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91036">
      <w:marLeft w:val="0"/>
      <w:marRight w:val="0"/>
      <w:marTop w:val="0"/>
      <w:marBottom w:val="0"/>
      <w:divBdr>
        <w:top w:val="none" w:sz="0" w:space="0" w:color="auto"/>
        <w:left w:val="none" w:sz="0" w:space="0" w:color="auto"/>
        <w:bottom w:val="none" w:sz="0" w:space="0" w:color="auto"/>
        <w:right w:val="none" w:sz="0" w:space="0" w:color="auto"/>
      </w:divBdr>
      <w:divsChild>
        <w:div w:id="1252590978">
          <w:marLeft w:val="0"/>
          <w:marRight w:val="0"/>
          <w:marTop w:val="0"/>
          <w:marBottom w:val="0"/>
          <w:divBdr>
            <w:top w:val="none" w:sz="0" w:space="0" w:color="auto"/>
            <w:left w:val="none" w:sz="0" w:space="0" w:color="auto"/>
            <w:bottom w:val="none" w:sz="0" w:space="0" w:color="auto"/>
            <w:right w:val="none" w:sz="0" w:space="0" w:color="auto"/>
          </w:divBdr>
        </w:div>
        <w:div w:id="1252590984">
          <w:marLeft w:val="0"/>
          <w:marRight w:val="0"/>
          <w:marTop w:val="0"/>
          <w:marBottom w:val="0"/>
          <w:divBdr>
            <w:top w:val="none" w:sz="0" w:space="0" w:color="auto"/>
            <w:left w:val="none" w:sz="0" w:space="0" w:color="auto"/>
            <w:bottom w:val="none" w:sz="0" w:space="0" w:color="auto"/>
            <w:right w:val="none" w:sz="0" w:space="0" w:color="auto"/>
          </w:divBdr>
        </w:div>
        <w:div w:id="1252590996">
          <w:marLeft w:val="0"/>
          <w:marRight w:val="0"/>
          <w:marTop w:val="0"/>
          <w:marBottom w:val="0"/>
          <w:divBdr>
            <w:top w:val="none" w:sz="0" w:space="0" w:color="auto"/>
            <w:left w:val="none" w:sz="0" w:space="0" w:color="auto"/>
            <w:bottom w:val="none" w:sz="0" w:space="0" w:color="auto"/>
            <w:right w:val="none" w:sz="0" w:space="0" w:color="auto"/>
          </w:divBdr>
          <w:divsChild>
            <w:div w:id="1252591042">
              <w:marLeft w:val="0"/>
              <w:marRight w:val="0"/>
              <w:marTop w:val="0"/>
              <w:marBottom w:val="0"/>
              <w:divBdr>
                <w:top w:val="none" w:sz="0" w:space="0" w:color="auto"/>
                <w:left w:val="none" w:sz="0" w:space="0" w:color="auto"/>
                <w:bottom w:val="none" w:sz="0" w:space="0" w:color="auto"/>
                <w:right w:val="none" w:sz="0" w:space="0" w:color="auto"/>
              </w:divBdr>
            </w:div>
          </w:divsChild>
        </w:div>
        <w:div w:id="1252591003">
          <w:marLeft w:val="0"/>
          <w:marRight w:val="0"/>
          <w:marTop w:val="0"/>
          <w:marBottom w:val="0"/>
          <w:divBdr>
            <w:top w:val="none" w:sz="0" w:space="0" w:color="auto"/>
            <w:left w:val="none" w:sz="0" w:space="0" w:color="auto"/>
            <w:bottom w:val="none" w:sz="0" w:space="0" w:color="auto"/>
            <w:right w:val="none" w:sz="0" w:space="0" w:color="auto"/>
          </w:divBdr>
        </w:div>
        <w:div w:id="1252591006">
          <w:marLeft w:val="0"/>
          <w:marRight w:val="0"/>
          <w:marTop w:val="0"/>
          <w:marBottom w:val="0"/>
          <w:divBdr>
            <w:top w:val="none" w:sz="0" w:space="0" w:color="auto"/>
            <w:left w:val="none" w:sz="0" w:space="0" w:color="auto"/>
            <w:bottom w:val="none" w:sz="0" w:space="0" w:color="auto"/>
            <w:right w:val="none" w:sz="0" w:space="0" w:color="auto"/>
          </w:divBdr>
          <w:divsChild>
            <w:div w:id="1252591014">
              <w:marLeft w:val="0"/>
              <w:marRight w:val="0"/>
              <w:marTop w:val="0"/>
              <w:marBottom w:val="0"/>
              <w:divBdr>
                <w:top w:val="none" w:sz="0" w:space="0" w:color="auto"/>
                <w:left w:val="none" w:sz="0" w:space="0" w:color="auto"/>
                <w:bottom w:val="none" w:sz="0" w:space="0" w:color="auto"/>
                <w:right w:val="none" w:sz="0" w:space="0" w:color="auto"/>
              </w:divBdr>
            </w:div>
          </w:divsChild>
        </w:div>
        <w:div w:id="1252591009">
          <w:marLeft w:val="0"/>
          <w:marRight w:val="0"/>
          <w:marTop w:val="0"/>
          <w:marBottom w:val="0"/>
          <w:divBdr>
            <w:top w:val="none" w:sz="0" w:space="0" w:color="auto"/>
            <w:left w:val="none" w:sz="0" w:space="0" w:color="auto"/>
            <w:bottom w:val="none" w:sz="0" w:space="0" w:color="auto"/>
            <w:right w:val="none" w:sz="0" w:space="0" w:color="auto"/>
          </w:divBdr>
          <w:divsChild>
            <w:div w:id="1252591059">
              <w:marLeft w:val="0"/>
              <w:marRight w:val="0"/>
              <w:marTop w:val="0"/>
              <w:marBottom w:val="0"/>
              <w:divBdr>
                <w:top w:val="none" w:sz="0" w:space="0" w:color="auto"/>
                <w:left w:val="none" w:sz="0" w:space="0" w:color="auto"/>
                <w:bottom w:val="none" w:sz="0" w:space="0" w:color="auto"/>
                <w:right w:val="none" w:sz="0" w:space="0" w:color="auto"/>
              </w:divBdr>
            </w:div>
            <w:div w:id="1252591073">
              <w:marLeft w:val="0"/>
              <w:marRight w:val="0"/>
              <w:marTop w:val="0"/>
              <w:marBottom w:val="0"/>
              <w:divBdr>
                <w:top w:val="none" w:sz="0" w:space="0" w:color="auto"/>
                <w:left w:val="none" w:sz="0" w:space="0" w:color="auto"/>
                <w:bottom w:val="none" w:sz="0" w:space="0" w:color="auto"/>
                <w:right w:val="none" w:sz="0" w:space="0" w:color="auto"/>
              </w:divBdr>
            </w:div>
          </w:divsChild>
        </w:div>
        <w:div w:id="1252591022">
          <w:marLeft w:val="0"/>
          <w:marRight w:val="0"/>
          <w:marTop w:val="0"/>
          <w:marBottom w:val="0"/>
          <w:divBdr>
            <w:top w:val="none" w:sz="0" w:space="0" w:color="auto"/>
            <w:left w:val="none" w:sz="0" w:space="0" w:color="auto"/>
            <w:bottom w:val="none" w:sz="0" w:space="0" w:color="auto"/>
            <w:right w:val="none" w:sz="0" w:space="0" w:color="auto"/>
          </w:divBdr>
          <w:divsChild>
            <w:div w:id="1252591038">
              <w:marLeft w:val="0"/>
              <w:marRight w:val="0"/>
              <w:marTop w:val="0"/>
              <w:marBottom w:val="0"/>
              <w:divBdr>
                <w:top w:val="none" w:sz="0" w:space="0" w:color="auto"/>
                <w:left w:val="none" w:sz="0" w:space="0" w:color="auto"/>
                <w:bottom w:val="none" w:sz="0" w:space="0" w:color="auto"/>
                <w:right w:val="none" w:sz="0" w:space="0" w:color="auto"/>
              </w:divBdr>
            </w:div>
            <w:div w:id="1252591079">
              <w:marLeft w:val="0"/>
              <w:marRight w:val="0"/>
              <w:marTop w:val="0"/>
              <w:marBottom w:val="0"/>
              <w:divBdr>
                <w:top w:val="none" w:sz="0" w:space="0" w:color="auto"/>
                <w:left w:val="none" w:sz="0" w:space="0" w:color="auto"/>
                <w:bottom w:val="none" w:sz="0" w:space="0" w:color="auto"/>
                <w:right w:val="none" w:sz="0" w:space="0" w:color="auto"/>
              </w:divBdr>
            </w:div>
          </w:divsChild>
        </w:div>
        <w:div w:id="1252591024">
          <w:marLeft w:val="0"/>
          <w:marRight w:val="0"/>
          <w:marTop w:val="0"/>
          <w:marBottom w:val="0"/>
          <w:divBdr>
            <w:top w:val="none" w:sz="0" w:space="0" w:color="auto"/>
            <w:left w:val="none" w:sz="0" w:space="0" w:color="auto"/>
            <w:bottom w:val="none" w:sz="0" w:space="0" w:color="auto"/>
            <w:right w:val="none" w:sz="0" w:space="0" w:color="auto"/>
          </w:divBdr>
        </w:div>
        <w:div w:id="1252591027">
          <w:marLeft w:val="0"/>
          <w:marRight w:val="0"/>
          <w:marTop w:val="0"/>
          <w:marBottom w:val="0"/>
          <w:divBdr>
            <w:top w:val="none" w:sz="0" w:space="0" w:color="auto"/>
            <w:left w:val="none" w:sz="0" w:space="0" w:color="auto"/>
            <w:bottom w:val="none" w:sz="0" w:space="0" w:color="auto"/>
            <w:right w:val="none" w:sz="0" w:space="0" w:color="auto"/>
          </w:divBdr>
          <w:divsChild>
            <w:div w:id="1252590980">
              <w:marLeft w:val="0"/>
              <w:marRight w:val="0"/>
              <w:marTop w:val="0"/>
              <w:marBottom w:val="0"/>
              <w:divBdr>
                <w:top w:val="none" w:sz="0" w:space="0" w:color="auto"/>
                <w:left w:val="none" w:sz="0" w:space="0" w:color="auto"/>
                <w:bottom w:val="none" w:sz="0" w:space="0" w:color="auto"/>
                <w:right w:val="none" w:sz="0" w:space="0" w:color="auto"/>
              </w:divBdr>
            </w:div>
          </w:divsChild>
        </w:div>
        <w:div w:id="1252591028">
          <w:marLeft w:val="0"/>
          <w:marRight w:val="0"/>
          <w:marTop w:val="0"/>
          <w:marBottom w:val="0"/>
          <w:divBdr>
            <w:top w:val="none" w:sz="0" w:space="0" w:color="auto"/>
            <w:left w:val="none" w:sz="0" w:space="0" w:color="auto"/>
            <w:bottom w:val="none" w:sz="0" w:space="0" w:color="auto"/>
            <w:right w:val="none" w:sz="0" w:space="0" w:color="auto"/>
          </w:divBdr>
          <w:divsChild>
            <w:div w:id="1252590985">
              <w:marLeft w:val="0"/>
              <w:marRight w:val="0"/>
              <w:marTop w:val="0"/>
              <w:marBottom w:val="0"/>
              <w:divBdr>
                <w:top w:val="none" w:sz="0" w:space="0" w:color="auto"/>
                <w:left w:val="none" w:sz="0" w:space="0" w:color="auto"/>
                <w:bottom w:val="none" w:sz="0" w:space="0" w:color="auto"/>
                <w:right w:val="none" w:sz="0" w:space="0" w:color="auto"/>
              </w:divBdr>
            </w:div>
          </w:divsChild>
        </w:div>
        <w:div w:id="1252591031">
          <w:marLeft w:val="0"/>
          <w:marRight w:val="0"/>
          <w:marTop w:val="0"/>
          <w:marBottom w:val="0"/>
          <w:divBdr>
            <w:top w:val="none" w:sz="0" w:space="0" w:color="auto"/>
            <w:left w:val="none" w:sz="0" w:space="0" w:color="auto"/>
            <w:bottom w:val="none" w:sz="0" w:space="0" w:color="auto"/>
            <w:right w:val="none" w:sz="0" w:space="0" w:color="auto"/>
          </w:divBdr>
        </w:div>
        <w:div w:id="1252591041">
          <w:marLeft w:val="0"/>
          <w:marRight w:val="0"/>
          <w:marTop w:val="0"/>
          <w:marBottom w:val="0"/>
          <w:divBdr>
            <w:top w:val="none" w:sz="0" w:space="0" w:color="auto"/>
            <w:left w:val="none" w:sz="0" w:space="0" w:color="auto"/>
            <w:bottom w:val="none" w:sz="0" w:space="0" w:color="auto"/>
            <w:right w:val="none" w:sz="0" w:space="0" w:color="auto"/>
          </w:divBdr>
        </w:div>
        <w:div w:id="1252591045">
          <w:marLeft w:val="0"/>
          <w:marRight w:val="0"/>
          <w:marTop w:val="0"/>
          <w:marBottom w:val="0"/>
          <w:divBdr>
            <w:top w:val="none" w:sz="0" w:space="0" w:color="auto"/>
            <w:left w:val="none" w:sz="0" w:space="0" w:color="auto"/>
            <w:bottom w:val="none" w:sz="0" w:space="0" w:color="auto"/>
            <w:right w:val="none" w:sz="0" w:space="0" w:color="auto"/>
          </w:divBdr>
          <w:divsChild>
            <w:div w:id="1252591004">
              <w:marLeft w:val="0"/>
              <w:marRight w:val="0"/>
              <w:marTop w:val="0"/>
              <w:marBottom w:val="0"/>
              <w:divBdr>
                <w:top w:val="none" w:sz="0" w:space="0" w:color="auto"/>
                <w:left w:val="none" w:sz="0" w:space="0" w:color="auto"/>
                <w:bottom w:val="none" w:sz="0" w:space="0" w:color="auto"/>
                <w:right w:val="none" w:sz="0" w:space="0" w:color="auto"/>
              </w:divBdr>
            </w:div>
          </w:divsChild>
        </w:div>
        <w:div w:id="1252591046">
          <w:marLeft w:val="0"/>
          <w:marRight w:val="0"/>
          <w:marTop w:val="0"/>
          <w:marBottom w:val="0"/>
          <w:divBdr>
            <w:top w:val="none" w:sz="0" w:space="0" w:color="auto"/>
            <w:left w:val="none" w:sz="0" w:space="0" w:color="auto"/>
            <w:bottom w:val="none" w:sz="0" w:space="0" w:color="auto"/>
            <w:right w:val="none" w:sz="0" w:space="0" w:color="auto"/>
          </w:divBdr>
        </w:div>
        <w:div w:id="1252591047">
          <w:marLeft w:val="0"/>
          <w:marRight w:val="0"/>
          <w:marTop w:val="0"/>
          <w:marBottom w:val="0"/>
          <w:divBdr>
            <w:top w:val="none" w:sz="0" w:space="0" w:color="auto"/>
            <w:left w:val="none" w:sz="0" w:space="0" w:color="auto"/>
            <w:bottom w:val="none" w:sz="0" w:space="0" w:color="auto"/>
            <w:right w:val="none" w:sz="0" w:space="0" w:color="auto"/>
          </w:divBdr>
        </w:div>
        <w:div w:id="1252591049">
          <w:marLeft w:val="0"/>
          <w:marRight w:val="0"/>
          <w:marTop w:val="0"/>
          <w:marBottom w:val="0"/>
          <w:divBdr>
            <w:top w:val="none" w:sz="0" w:space="0" w:color="auto"/>
            <w:left w:val="none" w:sz="0" w:space="0" w:color="auto"/>
            <w:bottom w:val="none" w:sz="0" w:space="0" w:color="auto"/>
            <w:right w:val="none" w:sz="0" w:space="0" w:color="auto"/>
          </w:divBdr>
          <w:divsChild>
            <w:div w:id="1252590977">
              <w:marLeft w:val="0"/>
              <w:marRight w:val="0"/>
              <w:marTop w:val="0"/>
              <w:marBottom w:val="0"/>
              <w:divBdr>
                <w:top w:val="none" w:sz="0" w:space="0" w:color="auto"/>
                <w:left w:val="none" w:sz="0" w:space="0" w:color="auto"/>
                <w:bottom w:val="none" w:sz="0" w:space="0" w:color="auto"/>
                <w:right w:val="none" w:sz="0" w:space="0" w:color="auto"/>
              </w:divBdr>
            </w:div>
            <w:div w:id="1252590998">
              <w:marLeft w:val="0"/>
              <w:marRight w:val="0"/>
              <w:marTop w:val="0"/>
              <w:marBottom w:val="0"/>
              <w:divBdr>
                <w:top w:val="none" w:sz="0" w:space="0" w:color="auto"/>
                <w:left w:val="none" w:sz="0" w:space="0" w:color="auto"/>
                <w:bottom w:val="none" w:sz="0" w:space="0" w:color="auto"/>
                <w:right w:val="none" w:sz="0" w:space="0" w:color="auto"/>
              </w:divBdr>
            </w:div>
          </w:divsChild>
        </w:div>
        <w:div w:id="1252591050">
          <w:marLeft w:val="0"/>
          <w:marRight w:val="0"/>
          <w:marTop w:val="0"/>
          <w:marBottom w:val="0"/>
          <w:divBdr>
            <w:top w:val="none" w:sz="0" w:space="0" w:color="auto"/>
            <w:left w:val="none" w:sz="0" w:space="0" w:color="auto"/>
            <w:bottom w:val="none" w:sz="0" w:space="0" w:color="auto"/>
            <w:right w:val="none" w:sz="0" w:space="0" w:color="auto"/>
          </w:divBdr>
        </w:div>
        <w:div w:id="1252591051">
          <w:marLeft w:val="0"/>
          <w:marRight w:val="0"/>
          <w:marTop w:val="0"/>
          <w:marBottom w:val="0"/>
          <w:divBdr>
            <w:top w:val="none" w:sz="0" w:space="0" w:color="auto"/>
            <w:left w:val="none" w:sz="0" w:space="0" w:color="auto"/>
            <w:bottom w:val="none" w:sz="0" w:space="0" w:color="auto"/>
            <w:right w:val="none" w:sz="0" w:space="0" w:color="auto"/>
          </w:divBdr>
          <w:divsChild>
            <w:div w:id="1252591043">
              <w:marLeft w:val="0"/>
              <w:marRight w:val="0"/>
              <w:marTop w:val="0"/>
              <w:marBottom w:val="0"/>
              <w:divBdr>
                <w:top w:val="none" w:sz="0" w:space="0" w:color="auto"/>
                <w:left w:val="none" w:sz="0" w:space="0" w:color="auto"/>
                <w:bottom w:val="none" w:sz="0" w:space="0" w:color="auto"/>
                <w:right w:val="none" w:sz="0" w:space="0" w:color="auto"/>
              </w:divBdr>
            </w:div>
          </w:divsChild>
        </w:div>
        <w:div w:id="1252591066">
          <w:marLeft w:val="0"/>
          <w:marRight w:val="0"/>
          <w:marTop w:val="0"/>
          <w:marBottom w:val="0"/>
          <w:divBdr>
            <w:top w:val="none" w:sz="0" w:space="0" w:color="auto"/>
            <w:left w:val="none" w:sz="0" w:space="0" w:color="auto"/>
            <w:bottom w:val="none" w:sz="0" w:space="0" w:color="auto"/>
            <w:right w:val="none" w:sz="0" w:space="0" w:color="auto"/>
          </w:divBdr>
          <w:divsChild>
            <w:div w:id="1252591040">
              <w:marLeft w:val="0"/>
              <w:marRight w:val="0"/>
              <w:marTop w:val="0"/>
              <w:marBottom w:val="0"/>
              <w:divBdr>
                <w:top w:val="none" w:sz="0" w:space="0" w:color="auto"/>
                <w:left w:val="none" w:sz="0" w:space="0" w:color="auto"/>
                <w:bottom w:val="none" w:sz="0" w:space="0" w:color="auto"/>
                <w:right w:val="none" w:sz="0" w:space="0" w:color="auto"/>
              </w:divBdr>
            </w:div>
          </w:divsChild>
        </w:div>
        <w:div w:id="1252591071">
          <w:marLeft w:val="0"/>
          <w:marRight w:val="0"/>
          <w:marTop w:val="0"/>
          <w:marBottom w:val="0"/>
          <w:divBdr>
            <w:top w:val="none" w:sz="0" w:space="0" w:color="auto"/>
            <w:left w:val="none" w:sz="0" w:space="0" w:color="auto"/>
            <w:bottom w:val="none" w:sz="0" w:space="0" w:color="auto"/>
            <w:right w:val="none" w:sz="0" w:space="0" w:color="auto"/>
          </w:divBdr>
        </w:div>
        <w:div w:id="1252591077">
          <w:marLeft w:val="0"/>
          <w:marRight w:val="0"/>
          <w:marTop w:val="0"/>
          <w:marBottom w:val="0"/>
          <w:divBdr>
            <w:top w:val="none" w:sz="0" w:space="0" w:color="auto"/>
            <w:left w:val="none" w:sz="0" w:space="0" w:color="auto"/>
            <w:bottom w:val="none" w:sz="0" w:space="0" w:color="auto"/>
            <w:right w:val="none" w:sz="0" w:space="0" w:color="auto"/>
          </w:divBdr>
        </w:div>
      </w:divsChild>
    </w:div>
    <w:div w:id="1252591044">
      <w:marLeft w:val="0"/>
      <w:marRight w:val="0"/>
      <w:marTop w:val="0"/>
      <w:marBottom w:val="0"/>
      <w:divBdr>
        <w:top w:val="none" w:sz="0" w:space="0" w:color="auto"/>
        <w:left w:val="none" w:sz="0" w:space="0" w:color="auto"/>
        <w:bottom w:val="none" w:sz="0" w:space="0" w:color="auto"/>
        <w:right w:val="none" w:sz="0" w:space="0" w:color="auto"/>
      </w:divBdr>
    </w:div>
    <w:div w:id="1252591061">
      <w:marLeft w:val="0"/>
      <w:marRight w:val="0"/>
      <w:marTop w:val="0"/>
      <w:marBottom w:val="0"/>
      <w:divBdr>
        <w:top w:val="none" w:sz="0" w:space="0" w:color="auto"/>
        <w:left w:val="none" w:sz="0" w:space="0" w:color="auto"/>
        <w:bottom w:val="none" w:sz="0" w:space="0" w:color="auto"/>
        <w:right w:val="none" w:sz="0" w:space="0" w:color="auto"/>
      </w:divBdr>
    </w:div>
    <w:div w:id="1252591076">
      <w:marLeft w:val="0"/>
      <w:marRight w:val="0"/>
      <w:marTop w:val="0"/>
      <w:marBottom w:val="0"/>
      <w:divBdr>
        <w:top w:val="none" w:sz="0" w:space="0" w:color="auto"/>
        <w:left w:val="none" w:sz="0" w:space="0" w:color="auto"/>
        <w:bottom w:val="none" w:sz="0" w:space="0" w:color="auto"/>
        <w:right w:val="none" w:sz="0" w:space="0" w:color="auto"/>
      </w:divBdr>
      <w:divsChild>
        <w:div w:id="1252590975">
          <w:marLeft w:val="0"/>
          <w:marRight w:val="0"/>
          <w:marTop w:val="0"/>
          <w:marBottom w:val="0"/>
          <w:divBdr>
            <w:top w:val="none" w:sz="0" w:space="0" w:color="auto"/>
            <w:left w:val="none" w:sz="0" w:space="0" w:color="auto"/>
            <w:bottom w:val="none" w:sz="0" w:space="0" w:color="auto"/>
            <w:right w:val="none" w:sz="0" w:space="0" w:color="auto"/>
          </w:divBdr>
        </w:div>
        <w:div w:id="1252590979">
          <w:marLeft w:val="0"/>
          <w:marRight w:val="0"/>
          <w:marTop w:val="0"/>
          <w:marBottom w:val="0"/>
          <w:divBdr>
            <w:top w:val="none" w:sz="0" w:space="0" w:color="auto"/>
            <w:left w:val="none" w:sz="0" w:space="0" w:color="auto"/>
            <w:bottom w:val="none" w:sz="0" w:space="0" w:color="auto"/>
            <w:right w:val="none" w:sz="0" w:space="0" w:color="auto"/>
          </w:divBdr>
          <w:divsChild>
            <w:div w:id="1252591026">
              <w:marLeft w:val="0"/>
              <w:marRight w:val="0"/>
              <w:marTop w:val="0"/>
              <w:marBottom w:val="0"/>
              <w:divBdr>
                <w:top w:val="none" w:sz="0" w:space="0" w:color="auto"/>
                <w:left w:val="none" w:sz="0" w:space="0" w:color="auto"/>
                <w:bottom w:val="none" w:sz="0" w:space="0" w:color="auto"/>
                <w:right w:val="none" w:sz="0" w:space="0" w:color="auto"/>
              </w:divBdr>
            </w:div>
          </w:divsChild>
        </w:div>
        <w:div w:id="1252590982">
          <w:marLeft w:val="0"/>
          <w:marRight w:val="0"/>
          <w:marTop w:val="0"/>
          <w:marBottom w:val="0"/>
          <w:divBdr>
            <w:top w:val="none" w:sz="0" w:space="0" w:color="auto"/>
            <w:left w:val="none" w:sz="0" w:space="0" w:color="auto"/>
            <w:bottom w:val="none" w:sz="0" w:space="0" w:color="auto"/>
            <w:right w:val="none" w:sz="0" w:space="0" w:color="auto"/>
          </w:divBdr>
        </w:div>
        <w:div w:id="1252590990">
          <w:marLeft w:val="0"/>
          <w:marRight w:val="0"/>
          <w:marTop w:val="0"/>
          <w:marBottom w:val="0"/>
          <w:divBdr>
            <w:top w:val="none" w:sz="0" w:space="0" w:color="auto"/>
            <w:left w:val="none" w:sz="0" w:space="0" w:color="auto"/>
            <w:bottom w:val="none" w:sz="0" w:space="0" w:color="auto"/>
            <w:right w:val="none" w:sz="0" w:space="0" w:color="auto"/>
          </w:divBdr>
          <w:divsChild>
            <w:div w:id="1252591069">
              <w:marLeft w:val="0"/>
              <w:marRight w:val="0"/>
              <w:marTop w:val="0"/>
              <w:marBottom w:val="0"/>
              <w:divBdr>
                <w:top w:val="none" w:sz="0" w:space="0" w:color="auto"/>
                <w:left w:val="none" w:sz="0" w:space="0" w:color="auto"/>
                <w:bottom w:val="none" w:sz="0" w:space="0" w:color="auto"/>
                <w:right w:val="none" w:sz="0" w:space="0" w:color="auto"/>
              </w:divBdr>
            </w:div>
          </w:divsChild>
        </w:div>
        <w:div w:id="1252590991">
          <w:marLeft w:val="0"/>
          <w:marRight w:val="0"/>
          <w:marTop w:val="0"/>
          <w:marBottom w:val="0"/>
          <w:divBdr>
            <w:top w:val="none" w:sz="0" w:space="0" w:color="auto"/>
            <w:left w:val="none" w:sz="0" w:space="0" w:color="auto"/>
            <w:bottom w:val="none" w:sz="0" w:space="0" w:color="auto"/>
            <w:right w:val="none" w:sz="0" w:space="0" w:color="auto"/>
          </w:divBdr>
        </w:div>
        <w:div w:id="1252590992">
          <w:marLeft w:val="0"/>
          <w:marRight w:val="0"/>
          <w:marTop w:val="0"/>
          <w:marBottom w:val="0"/>
          <w:divBdr>
            <w:top w:val="none" w:sz="0" w:space="0" w:color="auto"/>
            <w:left w:val="none" w:sz="0" w:space="0" w:color="auto"/>
            <w:bottom w:val="none" w:sz="0" w:space="0" w:color="auto"/>
            <w:right w:val="none" w:sz="0" w:space="0" w:color="auto"/>
          </w:divBdr>
        </w:div>
        <w:div w:id="1252591005">
          <w:marLeft w:val="0"/>
          <w:marRight w:val="0"/>
          <w:marTop w:val="0"/>
          <w:marBottom w:val="0"/>
          <w:divBdr>
            <w:top w:val="none" w:sz="0" w:space="0" w:color="auto"/>
            <w:left w:val="none" w:sz="0" w:space="0" w:color="auto"/>
            <w:bottom w:val="none" w:sz="0" w:space="0" w:color="auto"/>
            <w:right w:val="none" w:sz="0" w:space="0" w:color="auto"/>
          </w:divBdr>
        </w:div>
        <w:div w:id="1252591030">
          <w:marLeft w:val="0"/>
          <w:marRight w:val="0"/>
          <w:marTop w:val="0"/>
          <w:marBottom w:val="0"/>
          <w:divBdr>
            <w:top w:val="none" w:sz="0" w:space="0" w:color="auto"/>
            <w:left w:val="none" w:sz="0" w:space="0" w:color="auto"/>
            <w:bottom w:val="none" w:sz="0" w:space="0" w:color="auto"/>
            <w:right w:val="none" w:sz="0" w:space="0" w:color="auto"/>
          </w:divBdr>
        </w:div>
        <w:div w:id="1252591033">
          <w:marLeft w:val="0"/>
          <w:marRight w:val="0"/>
          <w:marTop w:val="0"/>
          <w:marBottom w:val="0"/>
          <w:divBdr>
            <w:top w:val="none" w:sz="0" w:space="0" w:color="auto"/>
            <w:left w:val="none" w:sz="0" w:space="0" w:color="auto"/>
            <w:bottom w:val="none" w:sz="0" w:space="0" w:color="auto"/>
            <w:right w:val="none" w:sz="0" w:space="0" w:color="auto"/>
          </w:divBdr>
        </w:div>
        <w:div w:id="1252591056">
          <w:marLeft w:val="0"/>
          <w:marRight w:val="0"/>
          <w:marTop w:val="0"/>
          <w:marBottom w:val="0"/>
          <w:divBdr>
            <w:top w:val="none" w:sz="0" w:space="0" w:color="auto"/>
            <w:left w:val="none" w:sz="0" w:space="0" w:color="auto"/>
            <w:bottom w:val="none" w:sz="0" w:space="0" w:color="auto"/>
            <w:right w:val="none" w:sz="0" w:space="0" w:color="auto"/>
          </w:divBdr>
          <w:divsChild>
            <w:div w:id="1252591052">
              <w:marLeft w:val="0"/>
              <w:marRight w:val="0"/>
              <w:marTop w:val="0"/>
              <w:marBottom w:val="0"/>
              <w:divBdr>
                <w:top w:val="none" w:sz="0" w:space="0" w:color="auto"/>
                <w:left w:val="none" w:sz="0" w:space="0" w:color="auto"/>
                <w:bottom w:val="none" w:sz="0" w:space="0" w:color="auto"/>
                <w:right w:val="none" w:sz="0" w:space="0" w:color="auto"/>
              </w:divBdr>
            </w:div>
          </w:divsChild>
        </w:div>
        <w:div w:id="1252591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garantF1://12084522.5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2067036.3000" TargetMode="External"/><Relationship Id="rId5" Type="http://schemas.openxmlformats.org/officeDocument/2006/relationships/footnotes" Target="footnotes.xml"/><Relationship Id="rId10" Type="http://schemas.openxmlformats.org/officeDocument/2006/relationships/hyperlink" Target="garantf1://12064247.0/" TargetMode="External"/><Relationship Id="rId4" Type="http://schemas.openxmlformats.org/officeDocument/2006/relationships/webSettings" Target="webSettings.xml"/><Relationship Id="rId9" Type="http://schemas.openxmlformats.org/officeDocument/2006/relationships/hyperlink" Target="garantf1://86367.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33</TotalTime>
  <Pages>4</Pages>
  <Words>1548</Words>
  <Characters>8829</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Татьяна</dc:creator>
  <cp:keywords/>
  <dc:description/>
  <cp:lastModifiedBy>1</cp:lastModifiedBy>
  <cp:revision>3</cp:revision>
  <cp:lastPrinted>2017-05-11T09:27:00Z</cp:lastPrinted>
  <dcterms:created xsi:type="dcterms:W3CDTF">2017-05-11T09:04:00Z</dcterms:created>
  <dcterms:modified xsi:type="dcterms:W3CDTF">2017-05-11T09:37:00Z</dcterms:modified>
</cp:coreProperties>
</file>