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5" w:rsidRPr="004871D7" w:rsidRDefault="00B635C5" w:rsidP="00B635C5">
      <w:pPr>
        <w:rPr>
          <w:rFonts w:ascii="Times New Roman" w:hAnsi="Times New Roman" w:cs="Times New Roman"/>
        </w:rPr>
      </w:pPr>
    </w:p>
    <w:p w:rsidR="00B635C5" w:rsidRPr="004871D7" w:rsidRDefault="00B635C5" w:rsidP="00B635C5">
      <w:pPr>
        <w:jc w:val="center"/>
        <w:rPr>
          <w:rStyle w:val="FontStyle20"/>
          <w:sz w:val="24"/>
          <w:szCs w:val="24"/>
        </w:rPr>
      </w:pPr>
      <w:r w:rsidRPr="004871D7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4871D7" w:rsidRDefault="00B635C5" w:rsidP="00B635C5">
      <w:pPr>
        <w:jc w:val="center"/>
        <w:rPr>
          <w:rFonts w:ascii="Times New Roman" w:hAnsi="Times New Roman" w:cs="Times New Roman"/>
          <w:b/>
        </w:rPr>
      </w:pPr>
      <w:r w:rsidRPr="004871D7">
        <w:rPr>
          <w:rFonts w:ascii="Times New Roman" w:hAnsi="Times New Roman" w:cs="Times New Roman"/>
          <w:b/>
        </w:rPr>
        <w:t xml:space="preserve">КОНТРОЛЬНО-СЧЕТНАЯ ПАЛАТА </w:t>
      </w:r>
    </w:p>
    <w:p w:rsidR="00B635C5" w:rsidRPr="004871D7" w:rsidRDefault="00B635C5" w:rsidP="00B635C5">
      <w:pPr>
        <w:jc w:val="center"/>
        <w:rPr>
          <w:rFonts w:ascii="Times New Roman" w:hAnsi="Times New Roman" w:cs="Times New Roman"/>
          <w:b/>
        </w:rPr>
      </w:pPr>
      <w:r w:rsidRPr="004871D7">
        <w:rPr>
          <w:rFonts w:ascii="Times New Roman" w:hAnsi="Times New Roman" w:cs="Times New Roman"/>
          <w:b/>
        </w:rPr>
        <w:t xml:space="preserve">ВЫШНЕВОЛОЦКОГО ГОРОДСКОГО ОКРУГА </w:t>
      </w:r>
    </w:p>
    <w:p w:rsidR="00B635C5" w:rsidRPr="004871D7" w:rsidRDefault="00B635C5" w:rsidP="00B635C5">
      <w:pPr>
        <w:jc w:val="center"/>
        <w:rPr>
          <w:rFonts w:ascii="Times New Roman" w:hAnsi="Times New Roman" w:cs="Times New Roman"/>
        </w:rPr>
      </w:pPr>
      <w:r w:rsidRPr="004871D7">
        <w:rPr>
          <w:rFonts w:ascii="Times New Roman" w:hAnsi="Times New Roman" w:cs="Times New Roman"/>
        </w:rPr>
        <w:t>ул. Большая Садовая, д 85-89, город Вышний Волочек, Тверская область,  171158</w:t>
      </w:r>
    </w:p>
    <w:p w:rsidR="00B635C5" w:rsidRPr="004871D7" w:rsidRDefault="00B635C5" w:rsidP="00B635C5">
      <w:pPr>
        <w:jc w:val="center"/>
        <w:rPr>
          <w:rFonts w:ascii="Times New Roman" w:hAnsi="Times New Roman" w:cs="Times New Roman"/>
        </w:rPr>
      </w:pPr>
      <w:r w:rsidRPr="004871D7">
        <w:rPr>
          <w:rFonts w:ascii="Times New Roman" w:hAnsi="Times New Roman" w:cs="Times New Roman"/>
        </w:rPr>
        <w:t xml:space="preserve">Тел. (48233) 5-29-15, 6-37-92, 6-17-78,  </w:t>
      </w:r>
      <w:r w:rsidRPr="004871D7">
        <w:rPr>
          <w:rFonts w:ascii="Times New Roman" w:hAnsi="Times New Roman" w:cs="Times New Roman"/>
          <w:lang w:val="en-US"/>
        </w:rPr>
        <w:t>E</w:t>
      </w:r>
      <w:r w:rsidRPr="004871D7">
        <w:rPr>
          <w:rFonts w:ascii="Times New Roman" w:hAnsi="Times New Roman" w:cs="Times New Roman"/>
        </w:rPr>
        <w:t>-м</w:t>
      </w:r>
      <w:r w:rsidRPr="004871D7">
        <w:rPr>
          <w:rFonts w:ascii="Times New Roman" w:hAnsi="Times New Roman" w:cs="Times New Roman"/>
          <w:lang w:val="en-US"/>
        </w:rPr>
        <w:t>ail</w:t>
      </w:r>
      <w:r w:rsidRPr="004871D7">
        <w:rPr>
          <w:rFonts w:ascii="Times New Roman" w:hAnsi="Times New Roman" w:cs="Times New Roman"/>
        </w:rPr>
        <w:t xml:space="preserve">: </w:t>
      </w:r>
      <w:proofErr w:type="spellStart"/>
      <w:r w:rsidRPr="004871D7">
        <w:rPr>
          <w:rFonts w:ascii="Times New Roman" w:hAnsi="Times New Roman" w:cs="Times New Roman"/>
          <w:lang w:val="en-US"/>
        </w:rPr>
        <w:t>ksp</w:t>
      </w:r>
      <w:proofErr w:type="spellEnd"/>
      <w:r w:rsidRPr="004871D7">
        <w:rPr>
          <w:rFonts w:ascii="Times New Roman" w:hAnsi="Times New Roman" w:cs="Times New Roman"/>
        </w:rPr>
        <w:t>.</w:t>
      </w:r>
      <w:proofErr w:type="spellStart"/>
      <w:r w:rsidRPr="004871D7">
        <w:rPr>
          <w:rFonts w:ascii="Times New Roman" w:hAnsi="Times New Roman" w:cs="Times New Roman"/>
          <w:lang w:val="en-US"/>
        </w:rPr>
        <w:t>vvol</w:t>
      </w:r>
      <w:proofErr w:type="spellEnd"/>
      <w:r w:rsidRPr="004871D7">
        <w:rPr>
          <w:rFonts w:ascii="Times New Roman" w:hAnsi="Times New Roman" w:cs="Times New Roman"/>
        </w:rPr>
        <w:t>-</w:t>
      </w:r>
      <w:proofErr w:type="spellStart"/>
      <w:r w:rsidRPr="004871D7">
        <w:rPr>
          <w:rFonts w:ascii="Times New Roman" w:hAnsi="Times New Roman" w:cs="Times New Roman"/>
          <w:lang w:val="en-US"/>
        </w:rPr>
        <w:t>ocrug</w:t>
      </w:r>
      <w:proofErr w:type="spellEnd"/>
      <w:r w:rsidRPr="004871D7">
        <w:rPr>
          <w:rFonts w:ascii="Times New Roman" w:hAnsi="Times New Roman" w:cs="Times New Roman"/>
        </w:rPr>
        <w:t>@</w:t>
      </w:r>
      <w:r w:rsidRPr="004871D7">
        <w:rPr>
          <w:rFonts w:ascii="Times New Roman" w:hAnsi="Times New Roman" w:cs="Times New Roman"/>
          <w:lang w:val="en-US"/>
        </w:rPr>
        <w:t>mail</w:t>
      </w:r>
      <w:r w:rsidRPr="004871D7">
        <w:rPr>
          <w:rFonts w:ascii="Times New Roman" w:hAnsi="Times New Roman" w:cs="Times New Roman"/>
        </w:rPr>
        <w:t>.</w:t>
      </w:r>
      <w:proofErr w:type="spellStart"/>
      <w:r w:rsidRPr="004871D7">
        <w:rPr>
          <w:rFonts w:ascii="Times New Roman" w:hAnsi="Times New Roman" w:cs="Times New Roman"/>
          <w:lang w:val="en-US"/>
        </w:rPr>
        <w:t>ru</w:t>
      </w:r>
      <w:proofErr w:type="spellEnd"/>
    </w:p>
    <w:p w:rsidR="00B635C5" w:rsidRPr="004871D7" w:rsidRDefault="00B635C5" w:rsidP="00B635C5">
      <w:pPr>
        <w:rPr>
          <w:rFonts w:ascii="Times New Roman" w:hAnsi="Times New Roman" w:cs="Times New Roman"/>
          <w:b/>
        </w:rPr>
      </w:pPr>
      <w:r w:rsidRPr="004871D7">
        <w:rPr>
          <w:rFonts w:ascii="Times New Roman" w:hAnsi="Times New Roman" w:cs="Times New Roman"/>
          <w:b/>
        </w:rPr>
        <w:t>____________________________________________________________</w:t>
      </w:r>
    </w:p>
    <w:p w:rsidR="00B635C5" w:rsidRPr="004871D7" w:rsidRDefault="00B635C5" w:rsidP="00B635C5">
      <w:pPr>
        <w:pStyle w:val="Style13"/>
        <w:widowControl/>
        <w:spacing w:line="240" w:lineRule="auto"/>
        <w:ind w:left="2083" w:right="2059"/>
      </w:pPr>
    </w:p>
    <w:p w:rsidR="00801847" w:rsidRPr="004871D7" w:rsidRDefault="00801847" w:rsidP="004B1A23">
      <w:pPr>
        <w:pStyle w:val="Style35"/>
        <w:widowControl/>
        <w:spacing w:line="240" w:lineRule="auto"/>
        <w:ind w:left="142" w:firstLine="425"/>
        <w:jc w:val="center"/>
      </w:pPr>
      <w:r w:rsidRPr="004871D7">
        <w:rPr>
          <w:rStyle w:val="FontStyle68"/>
          <w:sz w:val="24"/>
          <w:szCs w:val="24"/>
        </w:rPr>
        <w:t>ИНФОРМАЦИЯ</w:t>
      </w:r>
    </w:p>
    <w:p w:rsidR="00801847" w:rsidRPr="004871D7" w:rsidRDefault="00801847" w:rsidP="004B1A23">
      <w:pPr>
        <w:pStyle w:val="Style35"/>
        <w:widowControl/>
        <w:spacing w:line="240" w:lineRule="auto"/>
        <w:jc w:val="center"/>
      </w:pPr>
      <w:r w:rsidRPr="004871D7">
        <w:rPr>
          <w:rStyle w:val="FontStyle68"/>
          <w:sz w:val="24"/>
          <w:szCs w:val="24"/>
        </w:rPr>
        <w:t>об основных итогах контрольного мероприятия</w:t>
      </w:r>
    </w:p>
    <w:p w:rsidR="00856C19" w:rsidRDefault="00B635C5" w:rsidP="00C975FA">
      <w:pPr>
        <w:pStyle w:val="Style13"/>
        <w:widowControl/>
        <w:snapToGrid w:val="0"/>
        <w:spacing w:before="100" w:beforeAutospacing="1" w:after="100" w:afterAutospacing="1" w:line="240" w:lineRule="auto"/>
        <w:ind w:firstLine="567"/>
        <w:jc w:val="both"/>
      </w:pPr>
      <w:proofErr w:type="gramStart"/>
      <w:r w:rsidRPr="00AF47A5">
        <w:rPr>
          <w:rStyle w:val="FontStyle69"/>
          <w:sz w:val="24"/>
          <w:szCs w:val="24"/>
        </w:rPr>
        <w:t>В соответствии со статьями 157, 265, 268</w:t>
      </w:r>
      <w:r w:rsidRPr="00AF47A5">
        <w:rPr>
          <w:rStyle w:val="FontStyle69"/>
          <w:sz w:val="24"/>
          <w:szCs w:val="24"/>
          <w:vertAlign w:val="superscript"/>
        </w:rPr>
        <w:t xml:space="preserve">1 </w:t>
      </w:r>
      <w:r w:rsidRPr="00AF47A5">
        <w:rPr>
          <w:rStyle w:val="FontStyle69"/>
          <w:sz w:val="24"/>
          <w:szCs w:val="24"/>
        </w:rPr>
        <w:t>Бюджетного кодекса Российской Федерации, статьей 1</w:t>
      </w:r>
      <w:r w:rsidR="005F3F9F" w:rsidRPr="00AF47A5">
        <w:rPr>
          <w:rStyle w:val="FontStyle69"/>
          <w:sz w:val="24"/>
          <w:szCs w:val="24"/>
        </w:rPr>
        <w:t>4</w:t>
      </w:r>
      <w:r w:rsidRPr="00AF47A5">
        <w:rPr>
          <w:rStyle w:val="FontStyle69"/>
          <w:sz w:val="24"/>
          <w:szCs w:val="24"/>
        </w:rPr>
        <w:t xml:space="preserve"> Положения о Контрольно-счетной палате </w:t>
      </w:r>
      <w:proofErr w:type="spellStart"/>
      <w:r w:rsidRPr="00AF47A5">
        <w:rPr>
          <w:rStyle w:val="FontStyle69"/>
          <w:sz w:val="24"/>
          <w:szCs w:val="24"/>
        </w:rPr>
        <w:t>Вышневолоцкого</w:t>
      </w:r>
      <w:proofErr w:type="spellEnd"/>
      <w:r w:rsidRPr="00AF47A5">
        <w:rPr>
          <w:rStyle w:val="FontStyle69"/>
          <w:sz w:val="24"/>
          <w:szCs w:val="24"/>
        </w:rPr>
        <w:t xml:space="preserve"> городского округа, утвержденного решением Думы </w:t>
      </w:r>
      <w:proofErr w:type="spellStart"/>
      <w:r w:rsidRPr="00AF47A5">
        <w:rPr>
          <w:rStyle w:val="FontStyle69"/>
          <w:sz w:val="24"/>
          <w:szCs w:val="24"/>
        </w:rPr>
        <w:t>Вышневолоцкого</w:t>
      </w:r>
      <w:proofErr w:type="spellEnd"/>
      <w:r w:rsidRPr="00AF47A5">
        <w:rPr>
          <w:rStyle w:val="FontStyle69"/>
          <w:sz w:val="24"/>
          <w:szCs w:val="24"/>
        </w:rPr>
        <w:t xml:space="preserve"> городского округа от </w:t>
      </w:r>
      <w:r w:rsidRPr="00AF47A5">
        <w:rPr>
          <w:rStyle w:val="FontStyle69"/>
          <w:color w:val="000000" w:themeColor="text1"/>
          <w:sz w:val="24"/>
          <w:szCs w:val="24"/>
        </w:rPr>
        <w:t>16.12.2019 года  № 83</w:t>
      </w:r>
      <w:r w:rsidRPr="00AF47A5">
        <w:rPr>
          <w:rStyle w:val="FontStyle69"/>
          <w:sz w:val="24"/>
          <w:szCs w:val="24"/>
        </w:rPr>
        <w:t xml:space="preserve">, Планом работы Контрольно-счетной палаты </w:t>
      </w:r>
      <w:proofErr w:type="spellStart"/>
      <w:r w:rsidRPr="00AF47A5">
        <w:rPr>
          <w:rStyle w:val="FontStyle69"/>
          <w:sz w:val="24"/>
          <w:szCs w:val="24"/>
        </w:rPr>
        <w:t>Вышневолоцкого</w:t>
      </w:r>
      <w:proofErr w:type="spellEnd"/>
      <w:r w:rsidRPr="00AF47A5">
        <w:rPr>
          <w:rStyle w:val="FontStyle69"/>
          <w:sz w:val="24"/>
          <w:szCs w:val="24"/>
        </w:rPr>
        <w:t xml:space="preserve"> городского округа на 20</w:t>
      </w:r>
      <w:r w:rsidR="00801847" w:rsidRPr="00AF47A5">
        <w:rPr>
          <w:rStyle w:val="FontStyle69"/>
          <w:sz w:val="24"/>
          <w:szCs w:val="24"/>
        </w:rPr>
        <w:t>2</w:t>
      </w:r>
      <w:r w:rsidR="00AF47A5" w:rsidRPr="00AF47A5">
        <w:rPr>
          <w:rStyle w:val="FontStyle69"/>
          <w:sz w:val="24"/>
          <w:szCs w:val="24"/>
        </w:rPr>
        <w:t>2</w:t>
      </w:r>
      <w:r w:rsidR="00801847" w:rsidRPr="00AF47A5">
        <w:rPr>
          <w:rStyle w:val="FontStyle69"/>
          <w:sz w:val="24"/>
          <w:szCs w:val="24"/>
        </w:rPr>
        <w:t xml:space="preserve"> </w:t>
      </w:r>
      <w:r w:rsidRPr="00AF47A5">
        <w:rPr>
          <w:rStyle w:val="FontStyle69"/>
          <w:sz w:val="24"/>
          <w:szCs w:val="24"/>
        </w:rPr>
        <w:t>год, утвержденным распоряж</w:t>
      </w:r>
      <w:bookmarkStart w:id="0" w:name="_GoBack"/>
      <w:bookmarkEnd w:id="0"/>
      <w:r w:rsidRPr="00AF47A5">
        <w:rPr>
          <w:rStyle w:val="FontStyle69"/>
          <w:sz w:val="24"/>
          <w:szCs w:val="24"/>
        </w:rPr>
        <w:t xml:space="preserve">ением председателя Контрольно-счетной палаты </w:t>
      </w:r>
      <w:proofErr w:type="spellStart"/>
      <w:r w:rsidRPr="00AF47A5">
        <w:rPr>
          <w:rStyle w:val="FontStyle69"/>
          <w:sz w:val="24"/>
          <w:szCs w:val="24"/>
        </w:rPr>
        <w:t>Вышневолоцкого</w:t>
      </w:r>
      <w:proofErr w:type="spellEnd"/>
      <w:r w:rsidRPr="00AF47A5">
        <w:rPr>
          <w:rStyle w:val="FontStyle69"/>
          <w:sz w:val="24"/>
          <w:szCs w:val="24"/>
        </w:rPr>
        <w:t xml:space="preserve"> городского округа </w:t>
      </w:r>
      <w:r w:rsidRPr="00AF47A5">
        <w:rPr>
          <w:rStyle w:val="FontStyle69"/>
          <w:color w:val="000000" w:themeColor="text1"/>
          <w:sz w:val="24"/>
          <w:szCs w:val="24"/>
        </w:rPr>
        <w:t xml:space="preserve">от </w:t>
      </w:r>
      <w:r w:rsidR="00AF47A5" w:rsidRPr="00AF47A5">
        <w:rPr>
          <w:rStyle w:val="FontStyle69"/>
          <w:color w:val="000000" w:themeColor="text1"/>
          <w:sz w:val="24"/>
          <w:szCs w:val="24"/>
        </w:rPr>
        <w:t>15</w:t>
      </w:r>
      <w:r w:rsidRPr="00AF47A5">
        <w:rPr>
          <w:rStyle w:val="FontStyle69"/>
          <w:color w:val="000000" w:themeColor="text1"/>
          <w:sz w:val="24"/>
          <w:szCs w:val="24"/>
        </w:rPr>
        <w:t>.12.20</w:t>
      </w:r>
      <w:r w:rsidR="00315F1B" w:rsidRPr="00AF47A5">
        <w:rPr>
          <w:rStyle w:val="FontStyle69"/>
          <w:color w:val="000000" w:themeColor="text1"/>
          <w:sz w:val="24"/>
          <w:szCs w:val="24"/>
        </w:rPr>
        <w:t>2</w:t>
      </w:r>
      <w:r w:rsidR="00AF47A5" w:rsidRPr="00AF47A5">
        <w:rPr>
          <w:rStyle w:val="FontStyle69"/>
          <w:color w:val="000000" w:themeColor="text1"/>
          <w:sz w:val="24"/>
          <w:szCs w:val="24"/>
        </w:rPr>
        <w:t>1</w:t>
      </w:r>
      <w:r w:rsidRPr="00AF47A5">
        <w:rPr>
          <w:rStyle w:val="FontStyle69"/>
          <w:color w:val="000000" w:themeColor="text1"/>
          <w:sz w:val="24"/>
          <w:szCs w:val="24"/>
        </w:rPr>
        <w:t xml:space="preserve"> года  № </w:t>
      </w:r>
      <w:r w:rsidR="00AF47A5" w:rsidRPr="00AF47A5">
        <w:rPr>
          <w:rStyle w:val="FontStyle69"/>
          <w:color w:val="000000" w:themeColor="text1"/>
          <w:sz w:val="24"/>
          <w:szCs w:val="24"/>
        </w:rPr>
        <w:t>46</w:t>
      </w:r>
      <w:r w:rsidRPr="00AF47A5">
        <w:rPr>
          <w:rStyle w:val="FontStyle69"/>
          <w:color w:val="000000" w:themeColor="text1"/>
          <w:sz w:val="24"/>
          <w:szCs w:val="24"/>
        </w:rPr>
        <w:t>-р,</w:t>
      </w:r>
      <w:r w:rsidR="00DD5530" w:rsidRPr="00AF47A5">
        <w:rPr>
          <w:rStyle w:val="FontStyle69"/>
          <w:color w:val="000000" w:themeColor="text1"/>
          <w:sz w:val="24"/>
          <w:szCs w:val="24"/>
        </w:rPr>
        <w:t xml:space="preserve"> </w:t>
      </w:r>
      <w:r w:rsidRPr="00AF47A5">
        <w:rPr>
          <w:rStyle w:val="FontStyle69"/>
          <w:sz w:val="24"/>
          <w:szCs w:val="24"/>
        </w:rPr>
        <w:t xml:space="preserve">провела контрольное мероприятие </w:t>
      </w:r>
      <w:r w:rsidR="00856C19" w:rsidRPr="00AF47A5">
        <w:t>«</w:t>
      </w:r>
      <w:r w:rsidR="00AF47A5" w:rsidRPr="00AF47A5">
        <w:rPr>
          <w:rStyle w:val="FontStyle69"/>
          <w:sz w:val="24"/>
          <w:szCs w:val="24"/>
        </w:rPr>
        <w:t>Внешняя проверка бюджетной отчетности главных</w:t>
      </w:r>
      <w:proofErr w:type="gramEnd"/>
      <w:r w:rsidR="00AF47A5" w:rsidRPr="00AF47A5">
        <w:rPr>
          <w:rStyle w:val="FontStyle69"/>
          <w:sz w:val="24"/>
          <w:szCs w:val="24"/>
        </w:rPr>
        <w:t xml:space="preserve"> распорядителей бюджетных средств </w:t>
      </w:r>
      <w:proofErr w:type="spellStart"/>
      <w:r w:rsidR="00AF47A5" w:rsidRPr="00AF47A5">
        <w:rPr>
          <w:rStyle w:val="FontStyle69"/>
          <w:sz w:val="24"/>
          <w:szCs w:val="24"/>
        </w:rPr>
        <w:t>Вышневолоцкого</w:t>
      </w:r>
      <w:proofErr w:type="spellEnd"/>
      <w:r w:rsidR="00AF47A5" w:rsidRPr="00AF47A5">
        <w:rPr>
          <w:rStyle w:val="FontStyle69"/>
          <w:sz w:val="24"/>
          <w:szCs w:val="24"/>
        </w:rPr>
        <w:t xml:space="preserve"> городского округа в рамках проведения внешней проверки годового отчета об исполнении бюджета муниципального образования </w:t>
      </w:r>
      <w:proofErr w:type="spellStart"/>
      <w:r w:rsidR="00AF47A5" w:rsidRPr="00AF47A5">
        <w:rPr>
          <w:rStyle w:val="FontStyle69"/>
          <w:sz w:val="24"/>
          <w:szCs w:val="24"/>
        </w:rPr>
        <w:t>Вышневолоцкий</w:t>
      </w:r>
      <w:proofErr w:type="spellEnd"/>
      <w:r w:rsidR="00AF47A5" w:rsidRPr="00AF47A5">
        <w:rPr>
          <w:rStyle w:val="FontStyle69"/>
          <w:sz w:val="24"/>
          <w:szCs w:val="24"/>
        </w:rPr>
        <w:t xml:space="preserve"> городской округ Тверской области за 2021 год</w:t>
      </w:r>
      <w:r w:rsidR="00856C19" w:rsidRPr="00AF47A5">
        <w:t>»</w:t>
      </w:r>
    </w:p>
    <w:p w:rsidR="00AF47A5" w:rsidRPr="00AF47A5" w:rsidRDefault="00AF47A5" w:rsidP="00C975FA">
      <w:pPr>
        <w:pStyle w:val="Style12"/>
        <w:widowControl/>
        <w:tabs>
          <w:tab w:val="left" w:leader="underscore" w:pos="9014"/>
        </w:tabs>
        <w:ind w:firstLine="567"/>
        <w:rPr>
          <w:rStyle w:val="FontStyle68"/>
          <w:b w:val="0"/>
          <w:bCs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Цель 1. </w:t>
      </w:r>
      <w:proofErr w:type="gramStart"/>
      <w:r w:rsidRPr="00AF47A5">
        <w:rPr>
          <w:rStyle w:val="FontStyle68"/>
          <w:b w:val="0"/>
          <w:sz w:val="24"/>
          <w:szCs w:val="24"/>
        </w:rPr>
        <w:t>Контроль за</w:t>
      </w:r>
      <w:proofErr w:type="gramEnd"/>
      <w:r w:rsidRPr="00AF47A5">
        <w:rPr>
          <w:rStyle w:val="FontStyle68"/>
          <w:b w:val="0"/>
          <w:sz w:val="24"/>
          <w:szCs w:val="24"/>
        </w:rPr>
        <w:t xml:space="preserve"> достоверностью, полнотой и соответствия нормативным требованиям составления и представления годовой бюджетной отчетности.</w:t>
      </w:r>
    </w:p>
    <w:p w:rsidR="00AF47A5" w:rsidRPr="00AF47A5" w:rsidRDefault="00AF47A5" w:rsidP="00C975FA">
      <w:pPr>
        <w:pStyle w:val="Style12"/>
        <w:widowControl/>
        <w:tabs>
          <w:tab w:val="left" w:leader="underscore" w:pos="8573"/>
        </w:tabs>
        <w:ind w:firstLine="567"/>
        <w:rPr>
          <w:rStyle w:val="FontStyle68"/>
          <w:b w:val="0"/>
          <w:sz w:val="24"/>
          <w:szCs w:val="24"/>
        </w:rPr>
      </w:pPr>
    </w:p>
    <w:p w:rsidR="00AF47A5" w:rsidRPr="00AF47A5" w:rsidRDefault="00AF47A5" w:rsidP="00C975FA">
      <w:pPr>
        <w:pStyle w:val="Style12"/>
        <w:widowControl/>
        <w:tabs>
          <w:tab w:val="left" w:leader="underscore" w:pos="8573"/>
        </w:tabs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>Цель 2. Контроль учета нефинансовых активов.</w:t>
      </w:r>
    </w:p>
    <w:p w:rsidR="00AF47A5" w:rsidRPr="00AF47A5" w:rsidRDefault="00AF47A5" w:rsidP="00C975FA">
      <w:pPr>
        <w:pStyle w:val="Style12"/>
        <w:widowControl/>
        <w:tabs>
          <w:tab w:val="left" w:leader="underscore" w:pos="8573"/>
        </w:tabs>
        <w:ind w:firstLine="567"/>
        <w:rPr>
          <w:rStyle w:val="FontStyle68"/>
          <w:b w:val="0"/>
          <w:sz w:val="24"/>
          <w:szCs w:val="24"/>
        </w:rPr>
      </w:pPr>
    </w:p>
    <w:p w:rsidR="00AF47A5" w:rsidRPr="00AF47A5" w:rsidRDefault="00AF47A5" w:rsidP="00C975FA">
      <w:pPr>
        <w:pStyle w:val="Style12"/>
        <w:widowControl/>
        <w:tabs>
          <w:tab w:val="left" w:leader="underscore" w:pos="8573"/>
        </w:tabs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>Цель 3. Анализ состояния обязательств.</w:t>
      </w:r>
    </w:p>
    <w:p w:rsidR="00B635C5" w:rsidRPr="004871D7" w:rsidRDefault="00B635C5" w:rsidP="00C975FA">
      <w:pPr>
        <w:pStyle w:val="Style12"/>
        <w:widowControl/>
        <w:spacing w:before="100" w:beforeAutospacing="1" w:after="100" w:afterAutospacing="1"/>
        <w:ind w:firstLine="567"/>
        <w:rPr>
          <w:rStyle w:val="FontStyle69"/>
          <w:sz w:val="24"/>
          <w:szCs w:val="24"/>
          <w:u w:val="single"/>
        </w:rPr>
      </w:pPr>
      <w:r w:rsidRPr="004871D7">
        <w:rPr>
          <w:rStyle w:val="FontStyle69"/>
          <w:sz w:val="24"/>
          <w:szCs w:val="24"/>
          <w:u w:val="single"/>
        </w:rPr>
        <w:t>Объект</w:t>
      </w:r>
      <w:r w:rsidR="00AF47A5">
        <w:rPr>
          <w:rStyle w:val="FontStyle69"/>
          <w:sz w:val="24"/>
          <w:szCs w:val="24"/>
          <w:u w:val="single"/>
        </w:rPr>
        <w:t>ы</w:t>
      </w:r>
      <w:r w:rsidRPr="004871D7">
        <w:rPr>
          <w:rStyle w:val="FontStyle69"/>
          <w:sz w:val="24"/>
          <w:szCs w:val="24"/>
          <w:u w:val="single"/>
        </w:rPr>
        <w:t xml:space="preserve"> контрольного мероприятия: 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Управление земельно-имущественных  отношений и жилищной политики администрации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 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Администрация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Управление по делам гражданской обороны и чрезвычайным ситуациям администрации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 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Управление культуры, молодежи и туризма администрации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 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Управление жилищно-коммунального хозяйства, дорожной деятельности и благоустройства администрации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Управление архитектуры и градостроительства администрации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 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Управление территориальной политики и социально-административного развития сельских территорий администрации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 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Комитет по физической культуре и спорту администрации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 </w:t>
      </w:r>
    </w:p>
    <w:p w:rsidR="00AF47A5" w:rsidRPr="00AF47A5" w:rsidRDefault="00AF47A5" w:rsidP="00C975FA">
      <w:pPr>
        <w:ind w:firstLine="567"/>
        <w:rPr>
          <w:rStyle w:val="FontStyle68"/>
          <w:b w:val="0"/>
          <w:sz w:val="24"/>
          <w:szCs w:val="24"/>
        </w:rPr>
      </w:pPr>
      <w:r w:rsidRPr="00AF47A5">
        <w:rPr>
          <w:rStyle w:val="FontStyle68"/>
          <w:b w:val="0"/>
          <w:sz w:val="24"/>
          <w:szCs w:val="24"/>
        </w:rPr>
        <w:t xml:space="preserve">Управление образования администрации </w:t>
      </w:r>
      <w:proofErr w:type="spellStart"/>
      <w:r w:rsidRPr="00AF47A5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AF47A5">
        <w:rPr>
          <w:rStyle w:val="FontStyle68"/>
          <w:b w:val="0"/>
          <w:sz w:val="24"/>
          <w:szCs w:val="24"/>
        </w:rPr>
        <w:t xml:space="preserve"> городского округа. </w:t>
      </w:r>
    </w:p>
    <w:p w:rsidR="000C12CF" w:rsidRPr="004871D7" w:rsidRDefault="000C12CF" w:rsidP="00C975FA">
      <w:pPr>
        <w:pStyle w:val="Style13"/>
        <w:widowControl/>
        <w:spacing w:line="240" w:lineRule="auto"/>
        <w:ind w:right="-3" w:firstLine="567"/>
        <w:jc w:val="both"/>
        <w:rPr>
          <w:rStyle w:val="FontStyle76"/>
          <w:sz w:val="24"/>
          <w:szCs w:val="24"/>
        </w:rPr>
      </w:pP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 xml:space="preserve">Цель 1. </w:t>
      </w:r>
      <w:proofErr w:type="gramStart"/>
      <w:r w:rsidRPr="00321469">
        <w:rPr>
          <w:rFonts w:ascii="Times New Roman" w:hAnsi="Times New Roman" w:cs="Times New Roman"/>
        </w:rPr>
        <w:t>Контроль за</w:t>
      </w:r>
      <w:proofErr w:type="gramEnd"/>
      <w:r w:rsidRPr="00321469">
        <w:rPr>
          <w:rFonts w:ascii="Times New Roman" w:hAnsi="Times New Roman" w:cs="Times New Roman"/>
        </w:rPr>
        <w:t xml:space="preserve"> достоверностью, полнотой и соответствия нормативным требованиям составления и представления годовой бюджетной отчетности.</w:t>
      </w: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</w:p>
    <w:p w:rsidR="00321469" w:rsidRPr="00321469" w:rsidRDefault="00321469" w:rsidP="00C975FA">
      <w:pPr>
        <w:pStyle w:val="a5"/>
        <w:widowControl/>
        <w:numPr>
          <w:ilvl w:val="0"/>
          <w:numId w:val="24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lastRenderedPageBreak/>
        <w:t>11 из 12 ГРБС представлена недостоверная бюджетная отчетность. Недостоверность представленной отчетности следует из следующих нарушений:</w:t>
      </w:r>
    </w:p>
    <w:p w:rsidR="00321469" w:rsidRPr="00321469" w:rsidRDefault="00321469" w:rsidP="00C975FA">
      <w:pPr>
        <w:pStyle w:val="a5"/>
        <w:widowControl/>
        <w:numPr>
          <w:ilvl w:val="0"/>
          <w:numId w:val="23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показатели бюджетной отчетности не совпадают с данными главной книги, на основании которых составляется бюджетная отчетность;</w:t>
      </w:r>
    </w:p>
    <w:p w:rsidR="00321469" w:rsidRPr="00321469" w:rsidRDefault="00321469" w:rsidP="00C975FA">
      <w:pPr>
        <w:pStyle w:val="a5"/>
        <w:widowControl/>
        <w:numPr>
          <w:ilvl w:val="0"/>
          <w:numId w:val="23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недостоверность представленных форм бюджетной отчетности и несоответствия нормативным требованиям составления и заполнения бюджетной отчетности;</w:t>
      </w:r>
    </w:p>
    <w:p w:rsidR="00321469" w:rsidRPr="00321469" w:rsidRDefault="00321469" w:rsidP="00C975FA">
      <w:pPr>
        <w:pStyle w:val="a5"/>
        <w:widowControl/>
        <w:numPr>
          <w:ilvl w:val="0"/>
          <w:numId w:val="23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проведение частичной инвентаризации;</w:t>
      </w:r>
    </w:p>
    <w:p w:rsidR="00321469" w:rsidRPr="00321469" w:rsidRDefault="00321469" w:rsidP="00C975FA">
      <w:pPr>
        <w:pStyle w:val="a5"/>
        <w:widowControl/>
        <w:numPr>
          <w:ilvl w:val="0"/>
          <w:numId w:val="23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нарушение требований, предъявляемых к проведению инвентаризации активов и обязательств.</w:t>
      </w:r>
    </w:p>
    <w:p w:rsidR="00321469" w:rsidRPr="00321469" w:rsidRDefault="00321469" w:rsidP="00C975FA">
      <w:pPr>
        <w:pStyle w:val="a5"/>
        <w:widowControl/>
        <w:numPr>
          <w:ilvl w:val="0"/>
          <w:numId w:val="24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321469">
        <w:rPr>
          <w:rFonts w:ascii="Times New Roman" w:hAnsi="Times New Roman" w:cs="Times New Roman"/>
        </w:rPr>
        <w:t>Вышневолоцкого</w:t>
      </w:r>
      <w:proofErr w:type="spellEnd"/>
      <w:r w:rsidRPr="00321469">
        <w:rPr>
          <w:rFonts w:ascii="Times New Roman" w:hAnsi="Times New Roman" w:cs="Times New Roman"/>
        </w:rPr>
        <w:t xml:space="preserve"> городского округа представлена не полная бюджетная отчетность</w:t>
      </w:r>
      <w:proofErr w:type="gramStart"/>
      <w:r w:rsidRPr="00321469">
        <w:rPr>
          <w:rFonts w:ascii="Times New Roman" w:hAnsi="Times New Roman" w:cs="Times New Roman"/>
        </w:rPr>
        <w:t xml:space="preserve"> В</w:t>
      </w:r>
      <w:proofErr w:type="gramEnd"/>
      <w:r w:rsidRPr="00321469">
        <w:rPr>
          <w:rFonts w:ascii="Times New Roman" w:hAnsi="Times New Roman" w:cs="Times New Roman"/>
        </w:rPr>
        <w:t xml:space="preserve"> нарушение статьи 264.2 БК РФ, согласно которой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средств, п. 7, 10 Инструкции № 191н в ведении которых есть подведомственные учреждения, сформирована и представлена не консолидированная отчетность.</w:t>
      </w:r>
    </w:p>
    <w:p w:rsidR="00321469" w:rsidRPr="00321469" w:rsidRDefault="00321469" w:rsidP="00C975FA">
      <w:pPr>
        <w:pStyle w:val="a5"/>
        <w:widowControl/>
        <w:numPr>
          <w:ilvl w:val="0"/>
          <w:numId w:val="24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11 из 12 ГРБС бюджетная отчетность составлена с нарушениями требований к порядку составления и представления бюджетной отчетности, утвержденных приказом Минфина РФ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321469" w:rsidRPr="00321469" w:rsidRDefault="00321469" w:rsidP="00C975FA">
      <w:pPr>
        <w:pStyle w:val="a5"/>
        <w:ind w:left="0" w:firstLine="567"/>
        <w:rPr>
          <w:rFonts w:ascii="Times New Roman" w:hAnsi="Times New Roman" w:cs="Times New Roman"/>
        </w:rPr>
      </w:pP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Цель 2. Контроль учета нефинансовых активов.</w:t>
      </w: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Учет нефинансовых активов ведется с нарушениями требований, предъявляемых к ведению бухгалтерского учета, а именно:</w:t>
      </w:r>
    </w:p>
    <w:p w:rsidR="00321469" w:rsidRPr="00321469" w:rsidRDefault="00321469" w:rsidP="00C975FA">
      <w:pPr>
        <w:pStyle w:val="a5"/>
        <w:widowControl/>
        <w:numPr>
          <w:ilvl w:val="0"/>
          <w:numId w:val="27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при проведении инвентаризации комиссией не проводится оценка соответствия объекта учета понятию «актив», что приводит к некорректному учету объектов учета на соответствующих счетах бюджетного учета, что влечет за собой искажение бухгалтерского учета;</w:t>
      </w:r>
    </w:p>
    <w:p w:rsidR="00321469" w:rsidRPr="00321469" w:rsidRDefault="00321469" w:rsidP="00C975FA">
      <w:pPr>
        <w:pStyle w:val="a5"/>
        <w:widowControl/>
        <w:numPr>
          <w:ilvl w:val="0"/>
          <w:numId w:val="27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учет некоторых нефинансовых активов ведется не на соответствующих счетах бюджетного учета, что влечет за собой искажение бухгалтерского учета (</w:t>
      </w:r>
      <w:proofErr w:type="gramStart"/>
      <w:r w:rsidRPr="00321469">
        <w:rPr>
          <w:rFonts w:ascii="Times New Roman" w:hAnsi="Times New Roman" w:cs="Times New Roman"/>
        </w:rPr>
        <w:t>имущество</w:t>
      </w:r>
      <w:proofErr w:type="gramEnd"/>
      <w:r w:rsidRPr="00321469">
        <w:rPr>
          <w:rFonts w:ascii="Times New Roman" w:hAnsi="Times New Roman" w:cs="Times New Roman"/>
        </w:rPr>
        <w:t xml:space="preserve"> переданное ГРБС в безвозмездное пользование другому субъекту учтено на </w:t>
      </w:r>
      <w:proofErr w:type="spellStart"/>
      <w:r w:rsidRPr="00321469">
        <w:rPr>
          <w:rFonts w:ascii="Times New Roman" w:hAnsi="Times New Roman" w:cs="Times New Roman"/>
        </w:rPr>
        <w:t>забалансовом</w:t>
      </w:r>
      <w:proofErr w:type="spellEnd"/>
      <w:r w:rsidRPr="00321469">
        <w:rPr>
          <w:rFonts w:ascii="Times New Roman" w:hAnsi="Times New Roman" w:cs="Times New Roman"/>
        </w:rPr>
        <w:t xml:space="preserve"> счете 21 «Основные средства в эксплуатации» вместо </w:t>
      </w:r>
      <w:proofErr w:type="spellStart"/>
      <w:r w:rsidRPr="00321469">
        <w:rPr>
          <w:rFonts w:ascii="Times New Roman" w:hAnsi="Times New Roman" w:cs="Times New Roman"/>
        </w:rPr>
        <w:t>забалансового</w:t>
      </w:r>
      <w:proofErr w:type="spellEnd"/>
      <w:r w:rsidRPr="00321469">
        <w:rPr>
          <w:rFonts w:ascii="Times New Roman" w:hAnsi="Times New Roman" w:cs="Times New Roman"/>
        </w:rPr>
        <w:t xml:space="preserve">  счета 26 «имущество, переданное в безвозмездное пользование» имущество, не являющееся недвижимым имуществом учтено на счете 0 101.32 000 «нежилые помещения (здания и сооружения)»;</w:t>
      </w:r>
    </w:p>
    <w:p w:rsidR="00321469" w:rsidRPr="00321469" w:rsidRDefault="00321469" w:rsidP="00C975FA">
      <w:pPr>
        <w:pStyle w:val="a5"/>
        <w:ind w:left="0" w:firstLine="567"/>
        <w:rPr>
          <w:rFonts w:ascii="Times New Roman" w:hAnsi="Times New Roman" w:cs="Times New Roman"/>
        </w:rPr>
      </w:pP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Цель 3. Анализ состояния обязательств.</w:t>
      </w: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Выявлены расхождения в контрольных соотношениях по соответствующим формам отчетности.</w:t>
      </w:r>
    </w:p>
    <w:p w:rsidR="00C975FA" w:rsidRDefault="00C975FA" w:rsidP="00C975FA">
      <w:pPr>
        <w:ind w:firstLine="567"/>
        <w:rPr>
          <w:rFonts w:ascii="Times New Roman" w:hAnsi="Times New Roman" w:cs="Times New Roman"/>
        </w:rPr>
      </w:pPr>
    </w:p>
    <w:p w:rsidR="00321469" w:rsidRPr="00321469" w:rsidRDefault="00321469" w:rsidP="00C975FA">
      <w:pPr>
        <w:ind w:firstLine="567"/>
        <w:rPr>
          <w:rFonts w:ascii="Times New Roman" w:hAnsi="Times New Roman" w:cs="Times New Roman"/>
        </w:rPr>
      </w:pPr>
      <w:r w:rsidRPr="00321469">
        <w:rPr>
          <w:rFonts w:ascii="Times New Roman" w:hAnsi="Times New Roman" w:cs="Times New Roman"/>
        </w:rPr>
        <w:t>Иные нарушения:</w:t>
      </w:r>
    </w:p>
    <w:p w:rsidR="00321469" w:rsidRPr="00C975FA" w:rsidRDefault="00321469" w:rsidP="00C975FA">
      <w:pPr>
        <w:pStyle w:val="a5"/>
        <w:widowControl/>
        <w:numPr>
          <w:ilvl w:val="0"/>
          <w:numId w:val="25"/>
        </w:numPr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</w:rPr>
      </w:pPr>
      <w:proofErr w:type="gramStart"/>
      <w:r w:rsidRPr="00C975FA">
        <w:rPr>
          <w:rFonts w:ascii="Times New Roman" w:hAnsi="Times New Roman" w:cs="Times New Roman"/>
        </w:rPr>
        <w:t xml:space="preserve">Выявлено неправомерное использование бюджетных средств: при отсутствии у Комитета по физической культуре и спорту администрации </w:t>
      </w:r>
      <w:proofErr w:type="spellStart"/>
      <w:r w:rsidRPr="00C975FA">
        <w:rPr>
          <w:rFonts w:ascii="Times New Roman" w:hAnsi="Times New Roman" w:cs="Times New Roman"/>
        </w:rPr>
        <w:t>Вышневолоцкого</w:t>
      </w:r>
      <w:proofErr w:type="spellEnd"/>
      <w:r w:rsidRPr="00C975FA">
        <w:rPr>
          <w:rFonts w:ascii="Times New Roman" w:hAnsi="Times New Roman" w:cs="Times New Roman"/>
        </w:rPr>
        <w:t xml:space="preserve"> городского округа машин и оборудования, транспортных средств или иного имущества, для работы которых используется бензин и диз</w:t>
      </w:r>
      <w:r w:rsidR="00BB0DBC" w:rsidRPr="00C975FA">
        <w:rPr>
          <w:rFonts w:ascii="Times New Roman" w:hAnsi="Times New Roman" w:cs="Times New Roman"/>
        </w:rPr>
        <w:t>ельное топливо, Комитетом в 2021</w:t>
      </w:r>
      <w:r w:rsidRPr="00C975FA">
        <w:rPr>
          <w:rFonts w:ascii="Times New Roman" w:hAnsi="Times New Roman" w:cs="Times New Roman"/>
        </w:rPr>
        <w:t xml:space="preserve"> году были приобретены ГСМ на общую сумму </w:t>
      </w:r>
      <w:r w:rsidR="00C975FA" w:rsidRPr="00C975FA">
        <w:rPr>
          <w:rFonts w:ascii="Times New Roman" w:hAnsi="Times New Roman" w:cs="Times New Roman"/>
          <w:color w:val="000000" w:themeColor="text1"/>
        </w:rPr>
        <w:t>25 406 руб. 09 коп (бензин АИ-92-К5 384,87 литров на сумму 17 614 руб. 09 коп</w:t>
      </w:r>
      <w:proofErr w:type="gramEnd"/>
      <w:r w:rsidR="00C975FA" w:rsidRPr="00C975FA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C975FA" w:rsidRPr="00C975FA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C975FA" w:rsidRPr="00C975FA">
        <w:rPr>
          <w:rFonts w:ascii="Times New Roman" w:hAnsi="Times New Roman" w:cs="Times New Roman"/>
          <w:color w:val="000000" w:themeColor="text1"/>
        </w:rPr>
        <w:t xml:space="preserve"> дизельное топливо в количестве </w:t>
      </w:r>
      <w:proofErr w:type="gramStart"/>
      <w:r w:rsidR="00C975FA" w:rsidRPr="00C975FA">
        <w:rPr>
          <w:rFonts w:ascii="Times New Roman" w:hAnsi="Times New Roman" w:cs="Times New Roman"/>
          <w:color w:val="000000" w:themeColor="text1"/>
        </w:rPr>
        <w:t>160,0  л на сумму 7 792 руб.).</w:t>
      </w:r>
      <w:proofErr w:type="gramEnd"/>
    </w:p>
    <w:p w:rsidR="00321469" w:rsidRPr="00C975FA" w:rsidRDefault="00321469" w:rsidP="00C975FA">
      <w:pPr>
        <w:pStyle w:val="a5"/>
        <w:suppressAutoHyphens/>
        <w:ind w:left="0" w:firstLine="567"/>
        <w:rPr>
          <w:rFonts w:ascii="Times New Roman" w:hAnsi="Times New Roman" w:cs="Times New Roman"/>
          <w:shd w:val="clear" w:color="auto" w:fill="FFFFFF"/>
        </w:rPr>
      </w:pPr>
    </w:p>
    <w:p w:rsidR="0062675F" w:rsidRPr="004871D7" w:rsidRDefault="0062675F" w:rsidP="00C975FA">
      <w:pPr>
        <w:pStyle w:val="Style15"/>
        <w:widowControl/>
        <w:ind w:firstLine="567"/>
        <w:rPr>
          <w:rStyle w:val="FontStyle76"/>
          <w:sz w:val="24"/>
          <w:szCs w:val="24"/>
        </w:rPr>
      </w:pPr>
      <w:r w:rsidRPr="004871D7">
        <w:rPr>
          <w:rStyle w:val="FontStyle76"/>
          <w:sz w:val="24"/>
          <w:szCs w:val="24"/>
        </w:rPr>
        <w:t>По итогам контрольного мероприятия:</w:t>
      </w:r>
    </w:p>
    <w:p w:rsidR="0062675F" w:rsidRPr="00BB0DBC" w:rsidRDefault="0062675F" w:rsidP="00C975FA">
      <w:pPr>
        <w:pStyle w:val="Style15"/>
        <w:widowControl/>
        <w:numPr>
          <w:ilvl w:val="0"/>
          <w:numId w:val="1"/>
        </w:numPr>
        <w:ind w:left="0" w:firstLine="567"/>
      </w:pPr>
      <w:r w:rsidRPr="00BB0DBC">
        <w:rPr>
          <w:rStyle w:val="FontStyle76"/>
          <w:sz w:val="24"/>
          <w:szCs w:val="24"/>
        </w:rPr>
        <w:t>направлено представление в адрес</w:t>
      </w:r>
      <w:r w:rsidR="00BB0DBC" w:rsidRPr="00BB0DBC">
        <w:rPr>
          <w:rStyle w:val="FontStyle76"/>
          <w:sz w:val="24"/>
          <w:szCs w:val="24"/>
        </w:rPr>
        <w:t xml:space="preserve">: </w:t>
      </w:r>
      <w:r w:rsidRPr="00BB0DBC">
        <w:rPr>
          <w:rStyle w:val="FontStyle76"/>
          <w:sz w:val="24"/>
          <w:szCs w:val="24"/>
        </w:rPr>
        <w:t xml:space="preserve"> </w:t>
      </w:r>
    </w:p>
    <w:p w:rsidR="00BB0DBC" w:rsidRPr="00BB0DBC" w:rsidRDefault="00BB0DBC" w:rsidP="00C975FA">
      <w:pPr>
        <w:ind w:firstLine="567"/>
        <w:rPr>
          <w:rStyle w:val="FontStyle68"/>
          <w:b w:val="0"/>
          <w:sz w:val="24"/>
          <w:szCs w:val="24"/>
        </w:rPr>
      </w:pPr>
      <w:r>
        <w:rPr>
          <w:rStyle w:val="FontStyle68"/>
          <w:b w:val="0"/>
          <w:sz w:val="24"/>
          <w:szCs w:val="24"/>
        </w:rPr>
        <w:t xml:space="preserve">- </w:t>
      </w:r>
      <w:r w:rsidRPr="00BB0DBC">
        <w:rPr>
          <w:rStyle w:val="FontStyle68"/>
          <w:b w:val="0"/>
          <w:sz w:val="24"/>
          <w:szCs w:val="24"/>
        </w:rPr>
        <w:t xml:space="preserve">Администрация </w:t>
      </w:r>
      <w:proofErr w:type="spellStart"/>
      <w:r w:rsidRPr="00BB0DBC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BB0DBC">
        <w:rPr>
          <w:rStyle w:val="FontStyle68"/>
          <w:b w:val="0"/>
          <w:sz w:val="24"/>
          <w:szCs w:val="24"/>
        </w:rPr>
        <w:t xml:space="preserve"> городского округа</w:t>
      </w:r>
      <w:r>
        <w:rPr>
          <w:rStyle w:val="FontStyle68"/>
          <w:b w:val="0"/>
          <w:sz w:val="24"/>
          <w:szCs w:val="24"/>
        </w:rPr>
        <w:t xml:space="preserve"> </w:t>
      </w:r>
      <w:r w:rsidRPr="00BB0DBC">
        <w:rPr>
          <w:rStyle w:val="FontStyle76"/>
          <w:sz w:val="24"/>
          <w:szCs w:val="24"/>
        </w:rPr>
        <w:t>от «</w:t>
      </w:r>
      <w:r>
        <w:rPr>
          <w:rStyle w:val="FontStyle76"/>
          <w:sz w:val="24"/>
          <w:szCs w:val="24"/>
        </w:rPr>
        <w:t>16</w:t>
      </w:r>
      <w:r w:rsidRPr="00BB0DBC">
        <w:rPr>
          <w:rStyle w:val="FontStyle76"/>
          <w:sz w:val="24"/>
          <w:szCs w:val="24"/>
        </w:rPr>
        <w:t xml:space="preserve">» </w:t>
      </w:r>
      <w:r>
        <w:rPr>
          <w:rStyle w:val="FontStyle76"/>
          <w:sz w:val="24"/>
          <w:szCs w:val="24"/>
        </w:rPr>
        <w:t>мая</w:t>
      </w:r>
      <w:r w:rsidRPr="00BB0DBC">
        <w:rPr>
          <w:rStyle w:val="FontStyle76"/>
          <w:sz w:val="24"/>
          <w:szCs w:val="24"/>
        </w:rPr>
        <w:t xml:space="preserve"> 2022  года № </w:t>
      </w:r>
      <w:r>
        <w:rPr>
          <w:rStyle w:val="FontStyle76"/>
          <w:sz w:val="24"/>
          <w:szCs w:val="24"/>
        </w:rPr>
        <w:t>120</w:t>
      </w:r>
      <w:r>
        <w:rPr>
          <w:rStyle w:val="FontStyle68"/>
          <w:b w:val="0"/>
          <w:sz w:val="24"/>
          <w:szCs w:val="24"/>
        </w:rPr>
        <w:t>;</w:t>
      </w:r>
    </w:p>
    <w:p w:rsidR="00BB0DBC" w:rsidRPr="00BB0DBC" w:rsidRDefault="00BB0DBC" w:rsidP="00C975FA">
      <w:pPr>
        <w:ind w:firstLine="567"/>
        <w:rPr>
          <w:rStyle w:val="FontStyle68"/>
          <w:b w:val="0"/>
          <w:sz w:val="24"/>
          <w:szCs w:val="24"/>
        </w:rPr>
      </w:pPr>
      <w:r>
        <w:rPr>
          <w:rStyle w:val="FontStyle68"/>
          <w:b w:val="0"/>
          <w:sz w:val="24"/>
          <w:szCs w:val="24"/>
        </w:rPr>
        <w:t xml:space="preserve">- </w:t>
      </w:r>
      <w:r w:rsidRPr="00BB0DBC">
        <w:rPr>
          <w:rStyle w:val="FontStyle68"/>
          <w:b w:val="0"/>
          <w:sz w:val="24"/>
          <w:szCs w:val="24"/>
        </w:rPr>
        <w:t xml:space="preserve">Управление культуры, молодежи и туризма администрации </w:t>
      </w:r>
      <w:proofErr w:type="spellStart"/>
      <w:r w:rsidRPr="00BB0DBC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BB0DBC">
        <w:rPr>
          <w:rStyle w:val="FontStyle68"/>
          <w:b w:val="0"/>
          <w:sz w:val="24"/>
          <w:szCs w:val="24"/>
        </w:rPr>
        <w:t xml:space="preserve"> городского округа</w:t>
      </w:r>
      <w:r>
        <w:rPr>
          <w:rStyle w:val="FontStyle68"/>
          <w:b w:val="0"/>
          <w:sz w:val="24"/>
          <w:szCs w:val="24"/>
        </w:rPr>
        <w:t xml:space="preserve"> </w:t>
      </w:r>
      <w:r w:rsidRPr="00BB0DBC">
        <w:rPr>
          <w:rStyle w:val="FontStyle76"/>
          <w:sz w:val="24"/>
          <w:szCs w:val="24"/>
        </w:rPr>
        <w:t>от «</w:t>
      </w:r>
      <w:r>
        <w:rPr>
          <w:rStyle w:val="FontStyle76"/>
          <w:sz w:val="24"/>
          <w:szCs w:val="24"/>
        </w:rPr>
        <w:t>16</w:t>
      </w:r>
      <w:r w:rsidRPr="00BB0DBC">
        <w:rPr>
          <w:rStyle w:val="FontStyle76"/>
          <w:sz w:val="24"/>
          <w:szCs w:val="24"/>
        </w:rPr>
        <w:t xml:space="preserve">» </w:t>
      </w:r>
      <w:r>
        <w:rPr>
          <w:rStyle w:val="FontStyle76"/>
          <w:sz w:val="24"/>
          <w:szCs w:val="24"/>
        </w:rPr>
        <w:t>мая</w:t>
      </w:r>
      <w:r w:rsidRPr="00BB0DBC">
        <w:rPr>
          <w:rStyle w:val="FontStyle76"/>
          <w:sz w:val="24"/>
          <w:szCs w:val="24"/>
        </w:rPr>
        <w:t xml:space="preserve"> 2022  года № </w:t>
      </w:r>
      <w:r>
        <w:rPr>
          <w:rStyle w:val="FontStyle76"/>
          <w:sz w:val="24"/>
          <w:szCs w:val="24"/>
        </w:rPr>
        <w:t>121;</w:t>
      </w:r>
      <w:r w:rsidRPr="00BB0DBC">
        <w:rPr>
          <w:rStyle w:val="FontStyle68"/>
          <w:b w:val="0"/>
          <w:sz w:val="24"/>
          <w:szCs w:val="24"/>
        </w:rPr>
        <w:t xml:space="preserve"> </w:t>
      </w:r>
    </w:p>
    <w:p w:rsidR="00BB0DBC" w:rsidRPr="00BB0DBC" w:rsidRDefault="00BB0DBC" w:rsidP="00C975FA">
      <w:pPr>
        <w:ind w:firstLine="567"/>
        <w:rPr>
          <w:rStyle w:val="FontStyle68"/>
          <w:b w:val="0"/>
          <w:sz w:val="24"/>
          <w:szCs w:val="24"/>
        </w:rPr>
      </w:pPr>
      <w:r>
        <w:rPr>
          <w:rStyle w:val="FontStyle68"/>
          <w:b w:val="0"/>
          <w:sz w:val="24"/>
          <w:szCs w:val="24"/>
        </w:rPr>
        <w:t xml:space="preserve">- </w:t>
      </w:r>
      <w:r w:rsidRPr="00BB0DBC">
        <w:rPr>
          <w:rStyle w:val="FontStyle68"/>
          <w:b w:val="0"/>
          <w:sz w:val="24"/>
          <w:szCs w:val="24"/>
        </w:rPr>
        <w:t xml:space="preserve">Управление жилищно-коммунального хозяйства, дорожной деятельности и благоустройства администрации </w:t>
      </w:r>
      <w:proofErr w:type="spellStart"/>
      <w:r w:rsidRPr="00BB0DBC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BB0DBC">
        <w:rPr>
          <w:rStyle w:val="FontStyle68"/>
          <w:b w:val="0"/>
          <w:sz w:val="24"/>
          <w:szCs w:val="24"/>
        </w:rPr>
        <w:t xml:space="preserve"> городского округа</w:t>
      </w:r>
      <w:r>
        <w:rPr>
          <w:rStyle w:val="FontStyle68"/>
          <w:b w:val="0"/>
          <w:sz w:val="24"/>
          <w:szCs w:val="24"/>
        </w:rPr>
        <w:t xml:space="preserve"> </w:t>
      </w:r>
      <w:r w:rsidRPr="00BB0DBC">
        <w:rPr>
          <w:rStyle w:val="FontStyle76"/>
          <w:sz w:val="24"/>
          <w:szCs w:val="24"/>
        </w:rPr>
        <w:t>от «</w:t>
      </w:r>
      <w:r>
        <w:rPr>
          <w:rStyle w:val="FontStyle76"/>
          <w:sz w:val="24"/>
          <w:szCs w:val="24"/>
        </w:rPr>
        <w:t>16</w:t>
      </w:r>
      <w:r w:rsidRPr="00BB0DBC">
        <w:rPr>
          <w:rStyle w:val="FontStyle76"/>
          <w:sz w:val="24"/>
          <w:szCs w:val="24"/>
        </w:rPr>
        <w:t xml:space="preserve">» </w:t>
      </w:r>
      <w:r>
        <w:rPr>
          <w:rStyle w:val="FontStyle76"/>
          <w:sz w:val="24"/>
          <w:szCs w:val="24"/>
        </w:rPr>
        <w:t>мая</w:t>
      </w:r>
      <w:r w:rsidRPr="00BB0DBC">
        <w:rPr>
          <w:rStyle w:val="FontStyle76"/>
          <w:sz w:val="24"/>
          <w:szCs w:val="24"/>
        </w:rPr>
        <w:t xml:space="preserve"> 2022  года № </w:t>
      </w:r>
      <w:r>
        <w:rPr>
          <w:rStyle w:val="FontStyle76"/>
          <w:sz w:val="24"/>
          <w:szCs w:val="24"/>
        </w:rPr>
        <w:lastRenderedPageBreak/>
        <w:t>1</w:t>
      </w:r>
      <w:r w:rsidRPr="00BB0DBC">
        <w:rPr>
          <w:rStyle w:val="FontStyle76"/>
          <w:sz w:val="24"/>
          <w:szCs w:val="24"/>
        </w:rPr>
        <w:t>23</w:t>
      </w:r>
      <w:r w:rsidRPr="00BB0DBC">
        <w:rPr>
          <w:rStyle w:val="FontStyle68"/>
          <w:b w:val="0"/>
          <w:sz w:val="24"/>
          <w:szCs w:val="24"/>
        </w:rPr>
        <w:t>.</w:t>
      </w:r>
    </w:p>
    <w:p w:rsidR="00BB0DBC" w:rsidRPr="00BB0DBC" w:rsidRDefault="00BB0DBC" w:rsidP="00C975FA">
      <w:pPr>
        <w:ind w:firstLine="567"/>
        <w:rPr>
          <w:rStyle w:val="FontStyle68"/>
          <w:b w:val="0"/>
          <w:sz w:val="24"/>
          <w:szCs w:val="24"/>
        </w:rPr>
      </w:pPr>
      <w:r>
        <w:rPr>
          <w:rStyle w:val="FontStyle68"/>
          <w:b w:val="0"/>
          <w:sz w:val="24"/>
          <w:szCs w:val="24"/>
        </w:rPr>
        <w:t xml:space="preserve">- </w:t>
      </w:r>
      <w:r w:rsidRPr="00BB0DBC">
        <w:rPr>
          <w:rStyle w:val="FontStyle68"/>
          <w:b w:val="0"/>
          <w:sz w:val="24"/>
          <w:szCs w:val="24"/>
        </w:rPr>
        <w:t xml:space="preserve">Управление архитектуры и градостроительства администрации </w:t>
      </w:r>
      <w:proofErr w:type="spellStart"/>
      <w:r w:rsidRPr="00BB0DBC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BB0DBC">
        <w:rPr>
          <w:rStyle w:val="FontStyle68"/>
          <w:b w:val="0"/>
          <w:sz w:val="24"/>
          <w:szCs w:val="24"/>
        </w:rPr>
        <w:t xml:space="preserve"> городского округа</w:t>
      </w:r>
      <w:r>
        <w:rPr>
          <w:rStyle w:val="FontStyle68"/>
          <w:b w:val="0"/>
          <w:sz w:val="24"/>
          <w:szCs w:val="24"/>
        </w:rPr>
        <w:t xml:space="preserve"> </w:t>
      </w:r>
      <w:r w:rsidRPr="00BB0DBC">
        <w:rPr>
          <w:rStyle w:val="FontStyle76"/>
          <w:sz w:val="24"/>
          <w:szCs w:val="24"/>
        </w:rPr>
        <w:t>от «</w:t>
      </w:r>
      <w:r>
        <w:rPr>
          <w:rStyle w:val="FontStyle76"/>
          <w:sz w:val="24"/>
          <w:szCs w:val="24"/>
        </w:rPr>
        <w:t>24</w:t>
      </w:r>
      <w:r w:rsidRPr="00BB0DBC">
        <w:rPr>
          <w:rStyle w:val="FontStyle76"/>
          <w:sz w:val="24"/>
          <w:szCs w:val="24"/>
        </w:rPr>
        <w:t xml:space="preserve">» </w:t>
      </w:r>
      <w:r>
        <w:rPr>
          <w:rStyle w:val="FontStyle76"/>
          <w:sz w:val="24"/>
          <w:szCs w:val="24"/>
        </w:rPr>
        <w:t>мая</w:t>
      </w:r>
      <w:r w:rsidRPr="00BB0DBC">
        <w:rPr>
          <w:rStyle w:val="FontStyle76"/>
          <w:sz w:val="24"/>
          <w:szCs w:val="24"/>
        </w:rPr>
        <w:t xml:space="preserve"> 2022  года № </w:t>
      </w:r>
      <w:r>
        <w:rPr>
          <w:rStyle w:val="FontStyle76"/>
          <w:sz w:val="24"/>
          <w:szCs w:val="24"/>
        </w:rPr>
        <w:t>129;</w:t>
      </w:r>
      <w:r w:rsidRPr="00BB0DBC">
        <w:rPr>
          <w:rStyle w:val="FontStyle68"/>
          <w:b w:val="0"/>
          <w:sz w:val="24"/>
          <w:szCs w:val="24"/>
        </w:rPr>
        <w:t xml:space="preserve">. </w:t>
      </w:r>
    </w:p>
    <w:p w:rsidR="00BB0DBC" w:rsidRPr="00BB0DBC" w:rsidRDefault="00BB0DBC" w:rsidP="00C975FA">
      <w:pPr>
        <w:ind w:firstLine="567"/>
        <w:rPr>
          <w:rStyle w:val="FontStyle68"/>
          <w:b w:val="0"/>
          <w:sz w:val="24"/>
          <w:szCs w:val="24"/>
        </w:rPr>
      </w:pPr>
      <w:r>
        <w:rPr>
          <w:rStyle w:val="FontStyle68"/>
          <w:b w:val="0"/>
          <w:sz w:val="24"/>
          <w:szCs w:val="24"/>
        </w:rPr>
        <w:t xml:space="preserve">- </w:t>
      </w:r>
      <w:r w:rsidRPr="00BB0DBC">
        <w:rPr>
          <w:rStyle w:val="FontStyle68"/>
          <w:b w:val="0"/>
          <w:sz w:val="24"/>
          <w:szCs w:val="24"/>
        </w:rPr>
        <w:t xml:space="preserve">Управление территориальной политики и социально-административного развития сельских территорий администрации </w:t>
      </w:r>
      <w:proofErr w:type="spellStart"/>
      <w:r w:rsidRPr="00BB0DBC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BB0DBC">
        <w:rPr>
          <w:rStyle w:val="FontStyle68"/>
          <w:b w:val="0"/>
          <w:sz w:val="24"/>
          <w:szCs w:val="24"/>
        </w:rPr>
        <w:t xml:space="preserve"> городского округа</w:t>
      </w:r>
      <w:r>
        <w:rPr>
          <w:rStyle w:val="FontStyle68"/>
          <w:b w:val="0"/>
          <w:sz w:val="24"/>
          <w:szCs w:val="24"/>
        </w:rPr>
        <w:t xml:space="preserve"> </w:t>
      </w:r>
      <w:r w:rsidRPr="00BB0DBC">
        <w:rPr>
          <w:rStyle w:val="FontStyle76"/>
          <w:sz w:val="24"/>
          <w:szCs w:val="24"/>
        </w:rPr>
        <w:t>от «</w:t>
      </w:r>
      <w:r>
        <w:rPr>
          <w:rStyle w:val="FontStyle76"/>
          <w:sz w:val="24"/>
          <w:szCs w:val="24"/>
        </w:rPr>
        <w:t>16</w:t>
      </w:r>
      <w:r w:rsidRPr="00BB0DBC">
        <w:rPr>
          <w:rStyle w:val="FontStyle76"/>
          <w:sz w:val="24"/>
          <w:szCs w:val="24"/>
        </w:rPr>
        <w:t xml:space="preserve">» </w:t>
      </w:r>
      <w:r>
        <w:rPr>
          <w:rStyle w:val="FontStyle76"/>
          <w:sz w:val="24"/>
          <w:szCs w:val="24"/>
        </w:rPr>
        <w:t>мая</w:t>
      </w:r>
      <w:r w:rsidRPr="00BB0DBC">
        <w:rPr>
          <w:rStyle w:val="FontStyle76"/>
          <w:sz w:val="24"/>
          <w:szCs w:val="24"/>
        </w:rPr>
        <w:t xml:space="preserve"> 2022  года № </w:t>
      </w:r>
      <w:r>
        <w:rPr>
          <w:rStyle w:val="FontStyle76"/>
          <w:sz w:val="24"/>
          <w:szCs w:val="24"/>
        </w:rPr>
        <w:t>125;</w:t>
      </w:r>
      <w:r w:rsidRPr="00BB0DBC">
        <w:rPr>
          <w:rStyle w:val="FontStyle68"/>
          <w:b w:val="0"/>
          <w:sz w:val="24"/>
          <w:szCs w:val="24"/>
        </w:rPr>
        <w:t xml:space="preserve">. </w:t>
      </w:r>
    </w:p>
    <w:p w:rsidR="00BB0DBC" w:rsidRPr="00BB0DBC" w:rsidRDefault="00BB0DBC" w:rsidP="00C975FA">
      <w:pPr>
        <w:ind w:firstLine="567"/>
        <w:rPr>
          <w:rStyle w:val="FontStyle68"/>
          <w:b w:val="0"/>
          <w:sz w:val="24"/>
          <w:szCs w:val="24"/>
        </w:rPr>
      </w:pPr>
      <w:r>
        <w:rPr>
          <w:rStyle w:val="FontStyle68"/>
          <w:b w:val="0"/>
          <w:sz w:val="24"/>
          <w:szCs w:val="24"/>
        </w:rPr>
        <w:t xml:space="preserve">- </w:t>
      </w:r>
      <w:r w:rsidRPr="00BB0DBC">
        <w:rPr>
          <w:rStyle w:val="FontStyle68"/>
          <w:b w:val="0"/>
          <w:sz w:val="24"/>
          <w:szCs w:val="24"/>
        </w:rPr>
        <w:t xml:space="preserve">Комитет по физической культуре и спорту администрации </w:t>
      </w:r>
      <w:proofErr w:type="spellStart"/>
      <w:r w:rsidRPr="00BB0DBC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BB0DBC">
        <w:rPr>
          <w:rStyle w:val="FontStyle68"/>
          <w:b w:val="0"/>
          <w:sz w:val="24"/>
          <w:szCs w:val="24"/>
        </w:rPr>
        <w:t xml:space="preserve"> городского округа</w:t>
      </w:r>
      <w:r>
        <w:rPr>
          <w:rStyle w:val="FontStyle68"/>
          <w:b w:val="0"/>
          <w:sz w:val="24"/>
          <w:szCs w:val="24"/>
        </w:rPr>
        <w:t xml:space="preserve"> </w:t>
      </w:r>
      <w:r w:rsidRPr="00BB0DBC">
        <w:rPr>
          <w:rStyle w:val="FontStyle76"/>
          <w:sz w:val="24"/>
          <w:szCs w:val="24"/>
        </w:rPr>
        <w:t>от «</w:t>
      </w:r>
      <w:r>
        <w:rPr>
          <w:rStyle w:val="FontStyle76"/>
          <w:sz w:val="24"/>
          <w:szCs w:val="24"/>
        </w:rPr>
        <w:t>16</w:t>
      </w:r>
      <w:r w:rsidRPr="00BB0DBC">
        <w:rPr>
          <w:rStyle w:val="FontStyle76"/>
          <w:sz w:val="24"/>
          <w:szCs w:val="24"/>
        </w:rPr>
        <w:t xml:space="preserve">» </w:t>
      </w:r>
      <w:r>
        <w:rPr>
          <w:rStyle w:val="FontStyle76"/>
          <w:sz w:val="24"/>
          <w:szCs w:val="24"/>
        </w:rPr>
        <w:t>мая</w:t>
      </w:r>
      <w:r w:rsidRPr="00BB0DBC">
        <w:rPr>
          <w:rStyle w:val="FontStyle76"/>
          <w:sz w:val="24"/>
          <w:szCs w:val="24"/>
        </w:rPr>
        <w:t xml:space="preserve"> 2022  года № </w:t>
      </w:r>
      <w:r>
        <w:rPr>
          <w:rStyle w:val="FontStyle76"/>
          <w:sz w:val="24"/>
          <w:szCs w:val="24"/>
        </w:rPr>
        <w:t>126</w:t>
      </w:r>
      <w:r w:rsidRPr="00BB0DBC">
        <w:rPr>
          <w:rStyle w:val="FontStyle68"/>
          <w:b w:val="0"/>
          <w:sz w:val="24"/>
          <w:szCs w:val="24"/>
        </w:rPr>
        <w:t xml:space="preserve">. </w:t>
      </w:r>
    </w:p>
    <w:p w:rsidR="00BB0DBC" w:rsidRPr="00BB0DBC" w:rsidRDefault="00BB0DBC" w:rsidP="00C975FA">
      <w:pPr>
        <w:ind w:firstLine="567"/>
        <w:rPr>
          <w:rStyle w:val="FontStyle68"/>
          <w:b w:val="0"/>
          <w:sz w:val="24"/>
          <w:szCs w:val="24"/>
        </w:rPr>
      </w:pPr>
      <w:r>
        <w:rPr>
          <w:rStyle w:val="FontStyle68"/>
          <w:b w:val="0"/>
          <w:sz w:val="24"/>
          <w:szCs w:val="24"/>
        </w:rPr>
        <w:t xml:space="preserve"> - </w:t>
      </w:r>
      <w:r w:rsidRPr="00BB0DBC">
        <w:rPr>
          <w:rStyle w:val="FontStyle68"/>
          <w:b w:val="0"/>
          <w:sz w:val="24"/>
          <w:szCs w:val="24"/>
        </w:rPr>
        <w:t xml:space="preserve">Управление образования администрации </w:t>
      </w:r>
      <w:proofErr w:type="spellStart"/>
      <w:r w:rsidRPr="00BB0DBC">
        <w:rPr>
          <w:rStyle w:val="FontStyle68"/>
          <w:b w:val="0"/>
          <w:sz w:val="24"/>
          <w:szCs w:val="24"/>
        </w:rPr>
        <w:t>Вышневолоцкого</w:t>
      </w:r>
      <w:proofErr w:type="spellEnd"/>
      <w:r w:rsidRPr="00BB0DBC">
        <w:rPr>
          <w:rStyle w:val="FontStyle68"/>
          <w:b w:val="0"/>
          <w:sz w:val="24"/>
          <w:szCs w:val="24"/>
        </w:rPr>
        <w:t xml:space="preserve"> городского округа</w:t>
      </w:r>
      <w:r>
        <w:rPr>
          <w:rStyle w:val="FontStyle68"/>
          <w:b w:val="0"/>
          <w:sz w:val="24"/>
          <w:szCs w:val="24"/>
        </w:rPr>
        <w:t xml:space="preserve"> </w:t>
      </w:r>
      <w:r w:rsidRPr="00BB0DBC">
        <w:rPr>
          <w:rStyle w:val="FontStyle76"/>
          <w:sz w:val="24"/>
          <w:szCs w:val="24"/>
        </w:rPr>
        <w:t>от «</w:t>
      </w:r>
      <w:r>
        <w:rPr>
          <w:rStyle w:val="FontStyle76"/>
          <w:sz w:val="24"/>
          <w:szCs w:val="24"/>
        </w:rPr>
        <w:t>16</w:t>
      </w:r>
      <w:r w:rsidRPr="00BB0DBC">
        <w:rPr>
          <w:rStyle w:val="FontStyle76"/>
          <w:sz w:val="24"/>
          <w:szCs w:val="24"/>
        </w:rPr>
        <w:t xml:space="preserve">» </w:t>
      </w:r>
      <w:r>
        <w:rPr>
          <w:rStyle w:val="FontStyle76"/>
          <w:sz w:val="24"/>
          <w:szCs w:val="24"/>
        </w:rPr>
        <w:t>мая</w:t>
      </w:r>
      <w:r w:rsidRPr="00BB0DBC">
        <w:rPr>
          <w:rStyle w:val="FontStyle76"/>
          <w:sz w:val="24"/>
          <w:szCs w:val="24"/>
        </w:rPr>
        <w:t xml:space="preserve"> 2022  года № </w:t>
      </w:r>
      <w:r>
        <w:rPr>
          <w:rStyle w:val="FontStyle76"/>
          <w:sz w:val="24"/>
          <w:szCs w:val="24"/>
        </w:rPr>
        <w:t>122</w:t>
      </w:r>
      <w:r w:rsidRPr="00BB0DBC">
        <w:rPr>
          <w:rStyle w:val="FontStyle68"/>
          <w:b w:val="0"/>
          <w:sz w:val="24"/>
          <w:szCs w:val="24"/>
        </w:rPr>
        <w:t xml:space="preserve">. </w:t>
      </w:r>
    </w:p>
    <w:p w:rsidR="00BB0DBC" w:rsidRPr="004871D7" w:rsidRDefault="00BB0DBC" w:rsidP="00C975FA">
      <w:pPr>
        <w:pStyle w:val="Style15"/>
        <w:widowControl/>
        <w:ind w:firstLine="567"/>
      </w:pPr>
    </w:p>
    <w:p w:rsidR="0062675F" w:rsidRPr="004871D7" w:rsidRDefault="0062675F" w:rsidP="00C975FA">
      <w:pPr>
        <w:pStyle w:val="Style15"/>
        <w:widowControl/>
        <w:numPr>
          <w:ilvl w:val="0"/>
          <w:numId w:val="1"/>
        </w:numPr>
        <w:ind w:left="0" w:firstLine="567"/>
        <w:rPr>
          <w:rStyle w:val="FontStyle76"/>
          <w:sz w:val="24"/>
          <w:szCs w:val="24"/>
        </w:rPr>
      </w:pPr>
      <w:r w:rsidRPr="004871D7">
        <w:rPr>
          <w:rStyle w:val="FontStyle76"/>
          <w:sz w:val="24"/>
          <w:szCs w:val="24"/>
        </w:rPr>
        <w:t xml:space="preserve">направлены информационные письма в адрес Главы администрации </w:t>
      </w:r>
      <w:proofErr w:type="spellStart"/>
      <w:r w:rsidRPr="004871D7">
        <w:rPr>
          <w:rStyle w:val="FontStyle76"/>
          <w:sz w:val="24"/>
          <w:szCs w:val="24"/>
        </w:rPr>
        <w:t>Вышневолоцкого</w:t>
      </w:r>
      <w:proofErr w:type="spellEnd"/>
      <w:r w:rsidRPr="004871D7">
        <w:rPr>
          <w:rStyle w:val="FontStyle76"/>
          <w:sz w:val="24"/>
          <w:szCs w:val="24"/>
        </w:rPr>
        <w:t xml:space="preserve"> городского округа и Думы </w:t>
      </w:r>
      <w:proofErr w:type="spellStart"/>
      <w:r w:rsidRPr="004871D7">
        <w:rPr>
          <w:rStyle w:val="FontStyle76"/>
          <w:sz w:val="24"/>
          <w:szCs w:val="24"/>
        </w:rPr>
        <w:t>Вышневолоцкого</w:t>
      </w:r>
      <w:proofErr w:type="spellEnd"/>
      <w:r w:rsidRPr="004871D7">
        <w:rPr>
          <w:rStyle w:val="FontStyle76"/>
          <w:sz w:val="24"/>
          <w:szCs w:val="24"/>
        </w:rPr>
        <w:t xml:space="preserve"> городского округа.</w:t>
      </w:r>
    </w:p>
    <w:p w:rsidR="0062675F" w:rsidRPr="004871D7" w:rsidRDefault="0062675F" w:rsidP="00C975FA">
      <w:pPr>
        <w:pStyle w:val="Style14"/>
        <w:widowControl/>
        <w:spacing w:line="240" w:lineRule="auto"/>
        <w:ind w:firstLine="567"/>
        <w:jc w:val="left"/>
      </w:pPr>
    </w:p>
    <w:p w:rsidR="0062675F" w:rsidRPr="004871D7" w:rsidRDefault="0062675F" w:rsidP="00C975FA">
      <w:pPr>
        <w:pStyle w:val="Style14"/>
        <w:widowControl/>
        <w:spacing w:line="240" w:lineRule="auto"/>
        <w:ind w:firstLine="567"/>
        <w:jc w:val="left"/>
      </w:pPr>
    </w:p>
    <w:p w:rsidR="0062675F" w:rsidRPr="004871D7" w:rsidRDefault="0062675F" w:rsidP="00C975FA">
      <w:pPr>
        <w:pStyle w:val="Style14"/>
        <w:widowControl/>
        <w:spacing w:line="240" w:lineRule="auto"/>
        <w:ind w:firstLine="567"/>
        <w:jc w:val="left"/>
      </w:pPr>
    </w:p>
    <w:p w:rsidR="0062675F" w:rsidRPr="004871D7" w:rsidRDefault="00C7722C" w:rsidP="00C975FA">
      <w:pPr>
        <w:pStyle w:val="Style15"/>
        <w:widowControl/>
        <w:ind w:firstLine="567"/>
        <w:rPr>
          <w:rStyle w:val="FontStyle66"/>
          <w:sz w:val="24"/>
          <w:szCs w:val="24"/>
        </w:rPr>
      </w:pPr>
      <w:r w:rsidRPr="004871D7">
        <w:rPr>
          <w:rStyle w:val="FontStyle69"/>
          <w:sz w:val="24"/>
          <w:szCs w:val="24"/>
        </w:rPr>
        <w:t>Председател</w:t>
      </w:r>
      <w:r w:rsidR="00202C59" w:rsidRPr="004871D7">
        <w:rPr>
          <w:rStyle w:val="FontStyle69"/>
          <w:sz w:val="24"/>
          <w:szCs w:val="24"/>
        </w:rPr>
        <w:t>ь</w:t>
      </w:r>
      <w:r w:rsidRPr="004871D7">
        <w:rPr>
          <w:rStyle w:val="FontStyle69"/>
          <w:sz w:val="24"/>
          <w:szCs w:val="24"/>
        </w:rPr>
        <w:t xml:space="preserve"> </w:t>
      </w:r>
      <w:r w:rsidR="0062675F" w:rsidRPr="004871D7">
        <w:rPr>
          <w:rStyle w:val="FontStyle69"/>
          <w:sz w:val="24"/>
          <w:szCs w:val="24"/>
        </w:rPr>
        <w:t xml:space="preserve">                                                  </w:t>
      </w:r>
      <w:r w:rsidR="00202C59" w:rsidRPr="004871D7">
        <w:rPr>
          <w:rStyle w:val="FontStyle69"/>
          <w:sz w:val="24"/>
          <w:szCs w:val="24"/>
        </w:rPr>
        <w:t xml:space="preserve">                </w:t>
      </w:r>
      <w:r w:rsidR="001F0FAF">
        <w:rPr>
          <w:rStyle w:val="FontStyle69"/>
          <w:sz w:val="24"/>
          <w:szCs w:val="24"/>
        </w:rPr>
        <w:t xml:space="preserve">                             </w:t>
      </w:r>
      <w:r w:rsidR="00202C59" w:rsidRPr="004871D7">
        <w:rPr>
          <w:rStyle w:val="FontStyle69"/>
          <w:sz w:val="24"/>
          <w:szCs w:val="24"/>
        </w:rPr>
        <w:t xml:space="preserve">  </w:t>
      </w:r>
      <w:r w:rsidR="00202C59" w:rsidRPr="004871D7">
        <w:rPr>
          <w:rStyle w:val="FontStyle76"/>
          <w:sz w:val="24"/>
          <w:szCs w:val="24"/>
        </w:rPr>
        <w:t>С.П.Петров</w:t>
      </w:r>
    </w:p>
    <w:p w:rsidR="0062675F" w:rsidRPr="004871D7" w:rsidRDefault="0062675F" w:rsidP="00C975FA">
      <w:pPr>
        <w:pStyle w:val="Style56"/>
        <w:widowControl/>
        <w:spacing w:line="240" w:lineRule="auto"/>
        <w:ind w:firstLine="567"/>
        <w:jc w:val="center"/>
        <w:rPr>
          <w:rStyle w:val="FontStyle68"/>
          <w:spacing w:val="60"/>
          <w:sz w:val="24"/>
          <w:szCs w:val="24"/>
        </w:rPr>
      </w:pPr>
    </w:p>
    <w:sectPr w:rsidR="0062675F" w:rsidRPr="004871D7" w:rsidSect="00856C1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BC" w:rsidRDefault="00BB0DBC" w:rsidP="008F540C">
      <w:r>
        <w:separator/>
      </w:r>
    </w:p>
  </w:endnote>
  <w:endnote w:type="continuationSeparator" w:id="1">
    <w:p w:rsidR="00BB0DBC" w:rsidRDefault="00BB0DBC" w:rsidP="008F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BC" w:rsidRDefault="00BB0DBC" w:rsidP="008F540C">
      <w:r>
        <w:separator/>
      </w:r>
    </w:p>
  </w:footnote>
  <w:footnote w:type="continuationSeparator" w:id="1">
    <w:p w:rsidR="00BB0DBC" w:rsidRDefault="00BB0DBC" w:rsidP="008F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97F7B05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0C5"/>
    <w:multiLevelType w:val="hybridMultilevel"/>
    <w:tmpl w:val="2DEC32E4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59A1"/>
    <w:multiLevelType w:val="hybridMultilevel"/>
    <w:tmpl w:val="0C58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1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2D584BF6"/>
    <w:multiLevelType w:val="hybridMultilevel"/>
    <w:tmpl w:val="D514DA50"/>
    <w:lvl w:ilvl="0" w:tplc="3844D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7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CE234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FF7358"/>
    <w:multiLevelType w:val="hybridMultilevel"/>
    <w:tmpl w:val="7E5E620E"/>
    <w:lvl w:ilvl="0" w:tplc="2FB8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A0898"/>
    <w:multiLevelType w:val="hybridMultilevel"/>
    <w:tmpl w:val="A1081A68"/>
    <w:lvl w:ilvl="0" w:tplc="90241C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B26413"/>
    <w:multiLevelType w:val="hybridMultilevel"/>
    <w:tmpl w:val="8F46E6FC"/>
    <w:lvl w:ilvl="0" w:tplc="13F4D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6A19D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97A90"/>
    <w:multiLevelType w:val="hybridMultilevel"/>
    <w:tmpl w:val="81169938"/>
    <w:lvl w:ilvl="0" w:tplc="3844D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581BDA"/>
    <w:multiLevelType w:val="hybridMultilevel"/>
    <w:tmpl w:val="D1901260"/>
    <w:lvl w:ilvl="0" w:tplc="29C6E9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A14175"/>
    <w:multiLevelType w:val="hybridMultilevel"/>
    <w:tmpl w:val="3C3C4F56"/>
    <w:lvl w:ilvl="0" w:tplc="2E7CA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836F36"/>
    <w:multiLevelType w:val="hybridMultilevel"/>
    <w:tmpl w:val="7B620252"/>
    <w:lvl w:ilvl="0" w:tplc="3844D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0C1220"/>
    <w:multiLevelType w:val="hybridMultilevel"/>
    <w:tmpl w:val="EEBEB45C"/>
    <w:lvl w:ilvl="0" w:tplc="3844DB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2C4F5A"/>
    <w:multiLevelType w:val="multilevel"/>
    <w:tmpl w:val="EE1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C33744"/>
    <w:multiLevelType w:val="hybridMultilevel"/>
    <w:tmpl w:val="520A9A02"/>
    <w:lvl w:ilvl="0" w:tplc="B122E6E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color w:val="auto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1D5C56"/>
    <w:multiLevelType w:val="hybridMultilevel"/>
    <w:tmpl w:val="2AEC1B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CE52C3"/>
    <w:multiLevelType w:val="hybridMultilevel"/>
    <w:tmpl w:val="AAE21D1A"/>
    <w:lvl w:ilvl="0" w:tplc="3844D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74131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57BA1"/>
    <w:multiLevelType w:val="hybridMultilevel"/>
    <w:tmpl w:val="45F2D20C"/>
    <w:lvl w:ilvl="0" w:tplc="9144840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spacing w:val="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11"/>
  </w:num>
  <w:num w:numId="10">
    <w:abstractNumId w:val="22"/>
  </w:num>
  <w:num w:numId="11">
    <w:abstractNumId w:val="1"/>
  </w:num>
  <w:num w:numId="12">
    <w:abstractNumId w:val="19"/>
  </w:num>
  <w:num w:numId="13">
    <w:abstractNumId w:val="2"/>
  </w:num>
  <w:num w:numId="14">
    <w:abstractNumId w:val="15"/>
  </w:num>
  <w:num w:numId="15">
    <w:abstractNumId w:val="25"/>
  </w:num>
  <w:num w:numId="16">
    <w:abstractNumId w:val="14"/>
  </w:num>
  <w:num w:numId="17">
    <w:abstractNumId w:val="20"/>
  </w:num>
  <w:num w:numId="18">
    <w:abstractNumId w:val="16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7"/>
  </w:num>
  <w:num w:numId="24">
    <w:abstractNumId w:val="21"/>
  </w:num>
  <w:num w:numId="25">
    <w:abstractNumId w:val="26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A1"/>
    <w:rsid w:val="00010E05"/>
    <w:rsid w:val="00067D8D"/>
    <w:rsid w:val="000C12CF"/>
    <w:rsid w:val="000D200B"/>
    <w:rsid w:val="000F17A3"/>
    <w:rsid w:val="00170084"/>
    <w:rsid w:val="001934FE"/>
    <w:rsid w:val="001B44B2"/>
    <w:rsid w:val="001C0767"/>
    <w:rsid w:val="001D0464"/>
    <w:rsid w:val="001F0FAF"/>
    <w:rsid w:val="00202C59"/>
    <w:rsid w:val="00257B71"/>
    <w:rsid w:val="00315F1B"/>
    <w:rsid w:val="00321469"/>
    <w:rsid w:val="00341CA3"/>
    <w:rsid w:val="00341D92"/>
    <w:rsid w:val="00353D11"/>
    <w:rsid w:val="003E3BCB"/>
    <w:rsid w:val="00400901"/>
    <w:rsid w:val="00402D77"/>
    <w:rsid w:val="00474CA1"/>
    <w:rsid w:val="004871D7"/>
    <w:rsid w:val="004B1A23"/>
    <w:rsid w:val="00590994"/>
    <w:rsid w:val="005F3F9F"/>
    <w:rsid w:val="005F6A43"/>
    <w:rsid w:val="0062675F"/>
    <w:rsid w:val="0069656E"/>
    <w:rsid w:val="00777AD1"/>
    <w:rsid w:val="007A2552"/>
    <w:rsid w:val="007E231B"/>
    <w:rsid w:val="00801847"/>
    <w:rsid w:val="00856C19"/>
    <w:rsid w:val="008B6697"/>
    <w:rsid w:val="008F540C"/>
    <w:rsid w:val="00956B1C"/>
    <w:rsid w:val="009F1477"/>
    <w:rsid w:val="00A26BA6"/>
    <w:rsid w:val="00A54593"/>
    <w:rsid w:val="00AA3C7A"/>
    <w:rsid w:val="00AB20A8"/>
    <w:rsid w:val="00AF1DA3"/>
    <w:rsid w:val="00AF47A5"/>
    <w:rsid w:val="00B635C5"/>
    <w:rsid w:val="00BB0DBC"/>
    <w:rsid w:val="00C36BFA"/>
    <w:rsid w:val="00C7722C"/>
    <w:rsid w:val="00C975FA"/>
    <w:rsid w:val="00CA4612"/>
    <w:rsid w:val="00CC7EE7"/>
    <w:rsid w:val="00CD6652"/>
    <w:rsid w:val="00CF6DAE"/>
    <w:rsid w:val="00D03935"/>
    <w:rsid w:val="00DD2743"/>
    <w:rsid w:val="00DD5530"/>
    <w:rsid w:val="00DE210F"/>
    <w:rsid w:val="00E71A22"/>
    <w:rsid w:val="00E93ACB"/>
    <w:rsid w:val="00E96C96"/>
    <w:rsid w:val="00EE4265"/>
    <w:rsid w:val="00EF5D19"/>
    <w:rsid w:val="00F2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C96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F540C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a8">
    <w:name w:val="Основной текст Знак"/>
    <w:basedOn w:val="a0"/>
    <w:link w:val="a7"/>
    <w:rsid w:val="008F540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540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540C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F540C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96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rsid w:val="001B44B2"/>
  </w:style>
  <w:style w:type="character" w:customStyle="1" w:styleId="hl">
    <w:name w:val="hl"/>
    <w:rsid w:val="001B44B2"/>
  </w:style>
  <w:style w:type="paragraph" w:styleId="ac">
    <w:name w:val="No Spacing"/>
    <w:uiPriority w:val="1"/>
    <w:qFormat/>
    <w:rsid w:val="00856C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6C19"/>
    <w:rPr>
      <w:b/>
      <w:bCs/>
    </w:rPr>
  </w:style>
  <w:style w:type="character" w:customStyle="1" w:styleId="ae">
    <w:name w:val="Гипертекстовая ссылка"/>
    <w:basedOn w:val="a0"/>
    <w:uiPriority w:val="99"/>
    <w:rsid w:val="00353D1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Golubcova-OA</cp:lastModifiedBy>
  <cp:revision>38</cp:revision>
  <cp:lastPrinted>2022-05-26T06:26:00Z</cp:lastPrinted>
  <dcterms:created xsi:type="dcterms:W3CDTF">2020-06-23T12:01:00Z</dcterms:created>
  <dcterms:modified xsi:type="dcterms:W3CDTF">2022-05-26T06:29:00Z</dcterms:modified>
</cp:coreProperties>
</file>